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C0518" w14:textId="56FAEBEA" w:rsidR="00156813" w:rsidRPr="00103C91" w:rsidRDefault="002F0901" w:rsidP="006B71A2">
      <w:pPr>
        <w:rPr>
          <w:b/>
          <w:bCs/>
          <w:color w:val="FF0000"/>
          <w:sz w:val="44"/>
          <w:szCs w:val="44"/>
          <w:rtl/>
        </w:rPr>
      </w:pPr>
      <w:r w:rsidRPr="00103C91">
        <w:rPr>
          <w:b/>
          <w:bCs/>
          <w:color w:val="FF0000"/>
          <w:sz w:val="40"/>
          <w:szCs w:val="40"/>
          <w:rtl/>
        </w:rPr>
        <w:t xml:space="preserve">                            </w:t>
      </w:r>
      <w:r w:rsidR="00156813" w:rsidRPr="00103C91">
        <w:rPr>
          <w:b/>
          <w:bCs/>
          <w:color w:val="FF0000"/>
          <w:sz w:val="44"/>
          <w:szCs w:val="44"/>
          <w:rtl/>
        </w:rPr>
        <w:t xml:space="preserve">أخصر </w:t>
      </w:r>
      <w:bookmarkStart w:id="0" w:name="_GoBack"/>
      <w:bookmarkEnd w:id="0"/>
      <w:r w:rsidR="00156813" w:rsidRPr="00103C91">
        <w:rPr>
          <w:b/>
          <w:bCs/>
          <w:color w:val="FF0000"/>
          <w:sz w:val="44"/>
          <w:szCs w:val="44"/>
          <w:rtl/>
        </w:rPr>
        <w:t xml:space="preserve">المختصرات </w:t>
      </w:r>
      <w:r w:rsidR="00156813" w:rsidRPr="00103C91">
        <w:rPr>
          <w:b/>
          <w:bCs/>
          <w:color w:val="0000FF"/>
          <w:sz w:val="44"/>
          <w:szCs w:val="44"/>
          <w:rtl/>
        </w:rPr>
        <w:t>(2)</w:t>
      </w:r>
    </w:p>
    <w:p w14:paraId="507C5DC8" w14:textId="7DB666FF" w:rsidR="00156813" w:rsidRPr="00103C91" w:rsidRDefault="002F0901" w:rsidP="006B71A2">
      <w:pPr>
        <w:rPr>
          <w:b/>
          <w:bCs/>
          <w:color w:val="0000FF"/>
          <w:sz w:val="44"/>
          <w:szCs w:val="44"/>
          <w:rtl/>
        </w:rPr>
      </w:pPr>
      <w:r w:rsidRPr="00103C91">
        <w:rPr>
          <w:b/>
          <w:bCs/>
          <w:color w:val="0000FF"/>
          <w:sz w:val="44"/>
          <w:szCs w:val="44"/>
          <w:rtl/>
        </w:rPr>
        <w:t xml:space="preserve">                             </w:t>
      </w:r>
      <w:r w:rsidR="00156813" w:rsidRPr="00103C91">
        <w:rPr>
          <w:b/>
          <w:bCs/>
          <w:color w:val="0000FF"/>
          <w:sz w:val="44"/>
          <w:szCs w:val="44"/>
          <w:rtl/>
        </w:rPr>
        <w:t>الدرس السادس</w:t>
      </w:r>
    </w:p>
    <w:p w14:paraId="6734A2CD" w14:textId="5804FDA5" w:rsidR="00246AC2" w:rsidRPr="00103C91" w:rsidRDefault="00156813" w:rsidP="00103C91">
      <w:pPr>
        <w:jc w:val="right"/>
        <w:rPr>
          <w:b/>
          <w:bCs/>
          <w:color w:val="008000"/>
          <w:sz w:val="40"/>
          <w:szCs w:val="40"/>
          <w:rtl/>
        </w:rPr>
      </w:pPr>
      <w:r w:rsidRPr="00103C91">
        <w:rPr>
          <w:b/>
          <w:bCs/>
          <w:color w:val="008000"/>
          <w:sz w:val="40"/>
          <w:szCs w:val="40"/>
          <w:rtl/>
        </w:rPr>
        <w:t>فضيلة الدكتور/ عبد الحكيم بن محمد العجلان</w:t>
      </w:r>
    </w:p>
    <w:p w14:paraId="695679F2" w14:textId="4837733F" w:rsidR="00246AC2" w:rsidRPr="00103C91" w:rsidRDefault="00246AC2" w:rsidP="006B71A2">
      <w:pPr>
        <w:rPr>
          <w:sz w:val="40"/>
          <w:szCs w:val="40"/>
          <w:rtl/>
          <w:lang w:bidi="ar-EG"/>
        </w:rPr>
      </w:pPr>
      <w:r w:rsidRPr="00103C91">
        <w:rPr>
          <w:sz w:val="40"/>
          <w:szCs w:val="40"/>
          <w:rtl/>
        </w:rPr>
        <w:t>{الحمد لله رب العالمين</w:t>
      </w:r>
      <w:r w:rsidR="006D227F" w:rsidRPr="00103C91">
        <w:rPr>
          <w:sz w:val="40"/>
          <w:szCs w:val="40"/>
          <w:rtl/>
        </w:rPr>
        <w:t>،</w:t>
      </w:r>
      <w:r w:rsidRPr="00103C91">
        <w:rPr>
          <w:sz w:val="40"/>
          <w:szCs w:val="40"/>
          <w:rtl/>
        </w:rPr>
        <w:t xml:space="preserve"> وأصلي وأسلم على المبعوث رحمة للعالمين، نبينا محمد عليه وعلى </w:t>
      </w:r>
      <w:proofErr w:type="spellStart"/>
      <w:r w:rsidRPr="00103C91">
        <w:rPr>
          <w:sz w:val="40"/>
          <w:szCs w:val="40"/>
          <w:rtl/>
        </w:rPr>
        <w:t>آله</w:t>
      </w:r>
      <w:proofErr w:type="spellEnd"/>
      <w:r w:rsidRPr="00103C91">
        <w:rPr>
          <w:sz w:val="40"/>
          <w:szCs w:val="40"/>
          <w:rtl/>
        </w:rPr>
        <w:t xml:space="preserve"> أفضل صلاة وأتم تسليم.</w:t>
      </w:r>
    </w:p>
    <w:p w14:paraId="35913333" w14:textId="33B346F7" w:rsidR="00246AC2" w:rsidRPr="00103C91" w:rsidRDefault="00246AC2" w:rsidP="006B71A2">
      <w:pPr>
        <w:rPr>
          <w:sz w:val="40"/>
          <w:szCs w:val="40"/>
          <w:rtl/>
        </w:rPr>
      </w:pPr>
      <w:r w:rsidRPr="00103C91">
        <w:rPr>
          <w:sz w:val="40"/>
          <w:szCs w:val="40"/>
          <w:rtl/>
        </w:rPr>
        <w:t xml:space="preserve">أمَّا بعد، فأهلاً وسهلًا بكم أعزاءنا المشاهدين والمستمعين في كل مكان، في مجلس جديد من مجالس شرح متن </w:t>
      </w:r>
      <w:r w:rsidRPr="00103C91">
        <w:rPr>
          <w:color w:val="0000FF"/>
          <w:sz w:val="40"/>
          <w:szCs w:val="40"/>
          <w:rtl/>
        </w:rPr>
        <w:t>(أخصر المختصرات)</w:t>
      </w:r>
      <w:r w:rsidRPr="00103C91">
        <w:rPr>
          <w:sz w:val="40"/>
          <w:szCs w:val="40"/>
          <w:rtl/>
        </w:rPr>
        <w:t>، يشرحه فضيلة الشيخ</w:t>
      </w:r>
      <w:r w:rsidR="006D227F" w:rsidRPr="00103C91">
        <w:rPr>
          <w:sz w:val="40"/>
          <w:szCs w:val="40"/>
          <w:rtl/>
        </w:rPr>
        <w:t>/</w:t>
      </w:r>
      <w:r w:rsidRPr="00103C91">
        <w:rPr>
          <w:sz w:val="40"/>
          <w:szCs w:val="40"/>
          <w:rtl/>
        </w:rPr>
        <w:t xml:space="preserve"> الدكتور عبد الحكيم محمد العجلان، أهلاً وسهلًا بكم صاحب الفضيلة}.</w:t>
      </w:r>
    </w:p>
    <w:p w14:paraId="1E65EFCA" w14:textId="7FB63E3B" w:rsidR="00246AC2" w:rsidRPr="00103C91" w:rsidRDefault="00246AC2" w:rsidP="006B71A2">
      <w:pPr>
        <w:rPr>
          <w:sz w:val="40"/>
          <w:szCs w:val="40"/>
          <w:rtl/>
        </w:rPr>
      </w:pPr>
      <w:r w:rsidRPr="00103C91">
        <w:rPr>
          <w:sz w:val="40"/>
          <w:szCs w:val="40"/>
          <w:rtl/>
        </w:rPr>
        <w:t>أهلاً وسهلًا، حياك الله</w:t>
      </w:r>
      <w:r w:rsidR="006D227F" w:rsidRPr="00103C91">
        <w:rPr>
          <w:sz w:val="40"/>
          <w:szCs w:val="40"/>
          <w:rtl/>
        </w:rPr>
        <w:t>،</w:t>
      </w:r>
      <w:r w:rsidRPr="00103C91">
        <w:rPr>
          <w:sz w:val="40"/>
          <w:szCs w:val="40"/>
          <w:rtl/>
        </w:rPr>
        <w:t xml:space="preserve"> وحيا الله المتابعين جميعًا، جزاكم الله عنا خير الجزاء.</w:t>
      </w:r>
    </w:p>
    <w:p w14:paraId="47ACDE11" w14:textId="40B90BF8" w:rsidR="00246AC2" w:rsidRPr="00103C91" w:rsidRDefault="00246AC2" w:rsidP="006B71A2">
      <w:pPr>
        <w:rPr>
          <w:sz w:val="40"/>
          <w:szCs w:val="40"/>
          <w:rtl/>
        </w:rPr>
      </w:pPr>
      <w:r w:rsidRPr="00103C91">
        <w:rPr>
          <w:sz w:val="40"/>
          <w:szCs w:val="40"/>
          <w:rtl/>
        </w:rPr>
        <w:t>{أحسن الله إليكم وبارك فيكم، نستكمل ما توقفنا عنده.</w:t>
      </w:r>
    </w:p>
    <w:p w14:paraId="4DD0092B" w14:textId="77777777"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 xml:space="preserve">(وَشُرِطَ لِصِحَّتِهَا الْوَقْتُ، وَهُوَ أَوَّلُ وَقْتِ الْعِيدِ إِلَى آخِرِ وَقْتِ الظُّهْرِ، فَإِنْ خَرَجَ قَبْلَ </w:t>
      </w:r>
      <w:proofErr w:type="spellStart"/>
      <w:r w:rsidRPr="00103C91">
        <w:rPr>
          <w:color w:val="0000FF"/>
          <w:sz w:val="40"/>
          <w:szCs w:val="40"/>
          <w:rtl/>
        </w:rPr>
        <w:t>التحريمةِ</w:t>
      </w:r>
      <w:proofErr w:type="spellEnd"/>
      <w:r w:rsidRPr="00103C91">
        <w:rPr>
          <w:color w:val="0000FF"/>
          <w:sz w:val="40"/>
          <w:szCs w:val="40"/>
          <w:rtl/>
        </w:rPr>
        <w:t xml:space="preserve"> صَلَّوْا ظُهْرًا وَإِلَّا جُمُعَةً)</w:t>
      </w:r>
      <w:r w:rsidRPr="00103C91">
        <w:rPr>
          <w:sz w:val="40"/>
          <w:szCs w:val="40"/>
          <w:rtl/>
        </w:rPr>
        <w:t xml:space="preserve">}. </w:t>
      </w:r>
    </w:p>
    <w:p w14:paraId="0F503213" w14:textId="77777777" w:rsidR="006D227F" w:rsidRPr="00103C91" w:rsidRDefault="00246AC2" w:rsidP="006B71A2">
      <w:pPr>
        <w:rPr>
          <w:sz w:val="40"/>
          <w:szCs w:val="40"/>
          <w:rtl/>
        </w:rPr>
      </w:pPr>
      <w:r w:rsidRPr="00103C91">
        <w:rPr>
          <w:sz w:val="40"/>
          <w:szCs w:val="40"/>
          <w:rtl/>
        </w:rPr>
        <w:t>بسم الله الرحمن الرحيم</w:t>
      </w:r>
      <w:r w:rsidR="006D227F" w:rsidRPr="00103C91">
        <w:rPr>
          <w:sz w:val="40"/>
          <w:szCs w:val="40"/>
          <w:rtl/>
        </w:rPr>
        <w:t>.</w:t>
      </w:r>
    </w:p>
    <w:p w14:paraId="40FC8C0A" w14:textId="48736E03" w:rsidR="00246AC2" w:rsidRPr="00103C91" w:rsidRDefault="00246AC2" w:rsidP="006B71A2">
      <w:pPr>
        <w:rPr>
          <w:sz w:val="40"/>
          <w:szCs w:val="40"/>
          <w:rtl/>
        </w:rPr>
      </w:pPr>
      <w:r w:rsidRPr="00103C91">
        <w:rPr>
          <w:sz w:val="40"/>
          <w:szCs w:val="40"/>
          <w:rtl/>
        </w:rPr>
        <w:t xml:space="preserve">الحمدُ لله ربِّ العالمين، وصلَّى الله وسلم وبارك على نبينا محمد، وعلى </w:t>
      </w:r>
      <w:proofErr w:type="spellStart"/>
      <w:r w:rsidRPr="00103C91">
        <w:rPr>
          <w:sz w:val="40"/>
          <w:szCs w:val="40"/>
          <w:rtl/>
        </w:rPr>
        <w:t>آله</w:t>
      </w:r>
      <w:proofErr w:type="spellEnd"/>
      <w:r w:rsidRPr="00103C91">
        <w:rPr>
          <w:sz w:val="40"/>
          <w:szCs w:val="40"/>
          <w:rtl/>
        </w:rPr>
        <w:t xml:space="preserve"> وأصحابه وسلَّم تسليمًا كثيًرا إلى يوم الدين.</w:t>
      </w:r>
    </w:p>
    <w:p w14:paraId="3395382C" w14:textId="6E0A25A2" w:rsidR="00246AC2" w:rsidRPr="00103C91" w:rsidRDefault="00246AC2" w:rsidP="006B71A2">
      <w:pPr>
        <w:rPr>
          <w:sz w:val="40"/>
          <w:szCs w:val="40"/>
          <w:rtl/>
        </w:rPr>
      </w:pPr>
      <w:r w:rsidRPr="00103C91">
        <w:rPr>
          <w:sz w:val="40"/>
          <w:szCs w:val="40"/>
          <w:rtl/>
        </w:rPr>
        <w:t xml:space="preserve">أمَّا بعد، فأسأل الله -جَلَّ </w:t>
      </w:r>
      <w:proofErr w:type="gramStart"/>
      <w:r w:rsidRPr="00103C91">
        <w:rPr>
          <w:sz w:val="40"/>
          <w:szCs w:val="40"/>
          <w:rtl/>
        </w:rPr>
        <w:t>وَعَلَا- أن</w:t>
      </w:r>
      <w:proofErr w:type="gramEnd"/>
      <w:r w:rsidRPr="00103C91">
        <w:rPr>
          <w:sz w:val="40"/>
          <w:szCs w:val="40"/>
          <w:rtl/>
        </w:rPr>
        <w:t xml:space="preserve"> يجعلنا وإيَّاكم هداة مهتدين، غير ضالِّين ولا مضلِّين، وأن يحفظنا بالعلم </w:t>
      </w:r>
      <w:r w:rsidR="002F0901" w:rsidRPr="00103C91">
        <w:rPr>
          <w:sz w:val="40"/>
          <w:szCs w:val="40"/>
          <w:rtl/>
        </w:rPr>
        <w:t xml:space="preserve">و الهدى و الإسلام </w:t>
      </w:r>
      <w:r w:rsidRPr="00103C91">
        <w:rPr>
          <w:sz w:val="40"/>
          <w:szCs w:val="40"/>
          <w:rtl/>
        </w:rPr>
        <w:t xml:space="preserve"> قائمين قاعدين راقدين، وألا يشمت بنا الأعداء ولا الحاسدين، وأن يحفظنا من الزَّيغ، وأن يمنع</w:t>
      </w:r>
      <w:r w:rsidR="006D227F" w:rsidRPr="00103C91">
        <w:rPr>
          <w:sz w:val="40"/>
          <w:szCs w:val="40"/>
          <w:rtl/>
        </w:rPr>
        <w:t>نا</w:t>
      </w:r>
      <w:r w:rsidRPr="00103C91">
        <w:rPr>
          <w:sz w:val="40"/>
          <w:szCs w:val="40"/>
          <w:rtl/>
        </w:rPr>
        <w:t xml:space="preserve"> من الزَّلل، وأن يحفظنا مستقيمين قائمين على السنة والهدى، إن</w:t>
      </w:r>
      <w:r w:rsidR="006D227F" w:rsidRPr="00103C91">
        <w:rPr>
          <w:sz w:val="40"/>
          <w:szCs w:val="40"/>
          <w:rtl/>
        </w:rPr>
        <w:t>َّ</w:t>
      </w:r>
      <w:r w:rsidRPr="00103C91">
        <w:rPr>
          <w:sz w:val="40"/>
          <w:szCs w:val="40"/>
          <w:rtl/>
        </w:rPr>
        <w:t xml:space="preserve"> ربنا جواد كريم.</w:t>
      </w:r>
    </w:p>
    <w:p w14:paraId="7E98AFF8" w14:textId="4516953B" w:rsidR="00246AC2" w:rsidRPr="00103C91" w:rsidRDefault="00246AC2" w:rsidP="006B71A2">
      <w:pPr>
        <w:rPr>
          <w:sz w:val="40"/>
          <w:szCs w:val="40"/>
          <w:rtl/>
        </w:rPr>
      </w:pPr>
      <w:r w:rsidRPr="00103C91">
        <w:rPr>
          <w:sz w:val="40"/>
          <w:szCs w:val="40"/>
          <w:rtl/>
        </w:rPr>
        <w:lastRenderedPageBreak/>
        <w:t>لا يزال الحديث موصولًا استكمالًا ل</w:t>
      </w:r>
      <w:r w:rsidR="006D227F" w:rsidRPr="00103C91">
        <w:rPr>
          <w:sz w:val="40"/>
          <w:szCs w:val="40"/>
          <w:rtl/>
        </w:rPr>
        <w:t>ِ</w:t>
      </w:r>
      <w:r w:rsidRPr="00103C91">
        <w:rPr>
          <w:sz w:val="40"/>
          <w:szCs w:val="40"/>
          <w:rtl/>
        </w:rPr>
        <w:t>م</w:t>
      </w:r>
      <w:r w:rsidR="006D227F" w:rsidRPr="00103C91">
        <w:rPr>
          <w:sz w:val="40"/>
          <w:szCs w:val="40"/>
          <w:rtl/>
        </w:rPr>
        <w:t>َ</w:t>
      </w:r>
      <w:r w:rsidRPr="00103C91">
        <w:rPr>
          <w:sz w:val="40"/>
          <w:szCs w:val="40"/>
          <w:rtl/>
        </w:rPr>
        <w:t>ا جرى في المجلس الماضي</w:t>
      </w:r>
      <w:r w:rsidR="006D227F" w:rsidRPr="00103C91">
        <w:rPr>
          <w:sz w:val="40"/>
          <w:szCs w:val="40"/>
          <w:rtl/>
        </w:rPr>
        <w:t>،</w:t>
      </w:r>
      <w:r w:rsidRPr="00103C91">
        <w:rPr>
          <w:sz w:val="40"/>
          <w:szCs w:val="40"/>
          <w:rtl/>
        </w:rPr>
        <w:t xml:space="preserve"> وفي الدرس الذَّاهب</w:t>
      </w:r>
      <w:r w:rsidR="006D227F" w:rsidRPr="00103C91">
        <w:rPr>
          <w:sz w:val="40"/>
          <w:szCs w:val="40"/>
          <w:rtl/>
        </w:rPr>
        <w:t>،</w:t>
      </w:r>
      <w:r w:rsidRPr="00103C91">
        <w:rPr>
          <w:sz w:val="40"/>
          <w:szCs w:val="40"/>
          <w:rtl/>
        </w:rPr>
        <w:t xml:space="preserve"> في أحكام صلاة الجمعة، فالمؤلف -رَحِمَهُ اللهُ </w:t>
      </w:r>
      <w:proofErr w:type="gramStart"/>
      <w:r w:rsidRPr="00103C91">
        <w:rPr>
          <w:sz w:val="40"/>
          <w:szCs w:val="40"/>
          <w:rtl/>
        </w:rPr>
        <w:t>تَعَالَى- بعد</w:t>
      </w:r>
      <w:proofErr w:type="gramEnd"/>
      <w:r w:rsidRPr="00103C91">
        <w:rPr>
          <w:sz w:val="40"/>
          <w:szCs w:val="40"/>
          <w:rtl/>
        </w:rPr>
        <w:t xml:space="preserve"> أن شرع واستهلَّ هذا الفصل بذكر مَن تجب عليهم الجمعة، وذكر فيهم ستة شروط، وذكر ما يتعلق بفعل صلاة الجمعة قبل وقتها، أو السفر بعد وجوبها وتفويتها</w:t>
      </w:r>
      <w:r w:rsidR="006D227F" w:rsidRPr="00103C91">
        <w:rPr>
          <w:sz w:val="40"/>
          <w:szCs w:val="40"/>
          <w:rtl/>
        </w:rPr>
        <w:t>،</w:t>
      </w:r>
      <w:r w:rsidRPr="00103C91">
        <w:rPr>
          <w:sz w:val="40"/>
          <w:szCs w:val="40"/>
          <w:rtl/>
        </w:rPr>
        <w:t xml:space="preserve"> وما يتعلق بذلك؛ بدأ في شروط الصحة، قال: </w:t>
      </w:r>
      <w:r w:rsidRPr="00103C91">
        <w:rPr>
          <w:color w:val="0000FF"/>
          <w:sz w:val="40"/>
          <w:szCs w:val="40"/>
          <w:rtl/>
        </w:rPr>
        <w:t>(وَشُرِطَ لِصِحَّتِهَا الْوَقْتُ)</w:t>
      </w:r>
      <w:r w:rsidRPr="00103C91">
        <w:rPr>
          <w:sz w:val="40"/>
          <w:szCs w:val="40"/>
          <w:rtl/>
        </w:rPr>
        <w:t>، فالوقت من شروط صلاة الجمعة، ولصلاة الجمعة وقت ابتداء ووقت انتهاء:</w:t>
      </w:r>
    </w:p>
    <w:p w14:paraId="42A3C1F1" w14:textId="6E6F2B20" w:rsidR="00246AC2" w:rsidRPr="00103C91" w:rsidRDefault="00246AC2" w:rsidP="006B71A2">
      <w:pPr>
        <w:rPr>
          <w:sz w:val="40"/>
          <w:szCs w:val="40"/>
          <w:rtl/>
        </w:rPr>
      </w:pPr>
      <w:r w:rsidRPr="00103C91">
        <w:rPr>
          <w:sz w:val="40"/>
          <w:szCs w:val="40"/>
          <w:rtl/>
        </w:rPr>
        <w:t>- أمَّا وقت الانتهاء فبإجماع أهل العلم أنَّه بانتهاء وقت صلاة الظهر سواء بسواء</w:t>
      </w:r>
      <w:r w:rsidR="006D227F" w:rsidRPr="00103C91">
        <w:rPr>
          <w:sz w:val="40"/>
          <w:szCs w:val="40"/>
          <w:rtl/>
        </w:rPr>
        <w:t>،</w:t>
      </w:r>
      <w:r w:rsidRPr="00103C91">
        <w:rPr>
          <w:sz w:val="40"/>
          <w:szCs w:val="40"/>
          <w:rtl/>
        </w:rPr>
        <w:t xml:space="preserve"> على ما مرَّ بنا في أوقات الصَّلاة، وهو مصير ظل كل شيء مثله بعد فيء الزوال.</w:t>
      </w:r>
    </w:p>
    <w:p w14:paraId="1F541657" w14:textId="7109A18E" w:rsidR="00246AC2" w:rsidRPr="00103C91" w:rsidRDefault="00246AC2" w:rsidP="006B71A2">
      <w:pPr>
        <w:rPr>
          <w:sz w:val="40"/>
          <w:szCs w:val="40"/>
          <w:rtl/>
        </w:rPr>
      </w:pPr>
      <w:r w:rsidRPr="00103C91">
        <w:rPr>
          <w:sz w:val="40"/>
          <w:szCs w:val="40"/>
          <w:rtl/>
        </w:rPr>
        <w:t>- أمَّا وقت الابتداء فلا إشكال فيه، فبإجماع أهل العلم أن</w:t>
      </w:r>
      <w:r w:rsidR="006D227F" w:rsidRPr="00103C91">
        <w:rPr>
          <w:sz w:val="40"/>
          <w:szCs w:val="40"/>
          <w:rtl/>
        </w:rPr>
        <w:t>َّ</w:t>
      </w:r>
      <w:r w:rsidRPr="00103C91">
        <w:rPr>
          <w:sz w:val="40"/>
          <w:szCs w:val="40"/>
          <w:rtl/>
        </w:rPr>
        <w:t xml:space="preserve"> وقت وجوبها بعد زوال الشمس الذي هو ابتداء وقت صلاة الظهر.</w:t>
      </w:r>
    </w:p>
    <w:p w14:paraId="77E9CEA2" w14:textId="77777777" w:rsidR="00246AC2" w:rsidRPr="00103C91" w:rsidRDefault="00246AC2" w:rsidP="006B71A2">
      <w:pPr>
        <w:rPr>
          <w:sz w:val="40"/>
          <w:szCs w:val="40"/>
          <w:rtl/>
        </w:rPr>
      </w:pPr>
      <w:r w:rsidRPr="00103C91">
        <w:rPr>
          <w:sz w:val="40"/>
          <w:szCs w:val="40"/>
          <w:rtl/>
        </w:rPr>
        <w:t>بعد ذلك هل يجوز فعلها قبل هذا أو لا؟</w:t>
      </w:r>
    </w:p>
    <w:p w14:paraId="5FA9248C" w14:textId="05900DFF" w:rsidR="00246AC2" w:rsidRPr="00103C91" w:rsidRDefault="00246AC2" w:rsidP="006B71A2">
      <w:pPr>
        <w:rPr>
          <w:sz w:val="40"/>
          <w:szCs w:val="40"/>
          <w:rtl/>
        </w:rPr>
      </w:pPr>
      <w:r w:rsidRPr="00103C91">
        <w:rPr>
          <w:sz w:val="40"/>
          <w:szCs w:val="40"/>
          <w:rtl/>
        </w:rPr>
        <w:t>هذه مسألة خلافية بين الحنابلة والجمهور، فمِن مفردات الحنابلة أنهم يقولون: إن</w:t>
      </w:r>
      <w:r w:rsidR="006D227F" w:rsidRPr="00103C91">
        <w:rPr>
          <w:sz w:val="40"/>
          <w:szCs w:val="40"/>
          <w:rtl/>
        </w:rPr>
        <w:t>َّ</w:t>
      </w:r>
      <w:r w:rsidRPr="00103C91">
        <w:rPr>
          <w:sz w:val="40"/>
          <w:szCs w:val="40"/>
          <w:rtl/>
        </w:rPr>
        <w:t xml:space="preserve"> وقتها وقت صلاة العيد، فيبتدئ وقتها بعد ارتفاع الشمس قيد رمح، ويجوز أن تُصلَّى في ذلك الوقت كله.</w:t>
      </w:r>
    </w:p>
    <w:p w14:paraId="76EBE6E6" w14:textId="77777777" w:rsidR="00246AC2" w:rsidRPr="00103C91" w:rsidRDefault="00246AC2" w:rsidP="006B71A2">
      <w:pPr>
        <w:rPr>
          <w:sz w:val="40"/>
          <w:szCs w:val="40"/>
          <w:rtl/>
        </w:rPr>
      </w:pPr>
      <w:r w:rsidRPr="00103C91">
        <w:rPr>
          <w:sz w:val="40"/>
          <w:szCs w:val="40"/>
          <w:rtl/>
        </w:rPr>
        <w:t xml:space="preserve">من أين أخذ الحنابلة ذلك؟ </w:t>
      </w:r>
    </w:p>
    <w:p w14:paraId="5305EFCD" w14:textId="560D0637" w:rsidR="00246AC2" w:rsidRPr="00103C91" w:rsidRDefault="00246AC2" w:rsidP="006B71A2">
      <w:pPr>
        <w:rPr>
          <w:sz w:val="40"/>
          <w:szCs w:val="40"/>
          <w:rtl/>
        </w:rPr>
      </w:pPr>
      <w:r w:rsidRPr="00103C91">
        <w:rPr>
          <w:sz w:val="40"/>
          <w:szCs w:val="40"/>
          <w:rtl/>
        </w:rPr>
        <w:t xml:space="preserve">أخذوا ذلك من مجموع أدلة ليست قليلة، أوضحها حديث ابن </w:t>
      </w:r>
      <w:r w:rsidR="00572B7A" w:rsidRPr="00103C91">
        <w:rPr>
          <w:sz w:val="40"/>
          <w:szCs w:val="40"/>
          <w:rtl/>
        </w:rPr>
        <w:t>س</w:t>
      </w:r>
      <w:r w:rsidRPr="00103C91">
        <w:rPr>
          <w:sz w:val="40"/>
          <w:szCs w:val="40"/>
          <w:rtl/>
        </w:rPr>
        <w:t xml:space="preserve">يدان وفيه نظر، واختُلف فيه وتُكلم في أسانيده ولا شك، </w:t>
      </w:r>
      <w:r w:rsidR="0075027F" w:rsidRPr="00103C91">
        <w:rPr>
          <w:color w:val="008000"/>
          <w:sz w:val="40"/>
          <w:szCs w:val="40"/>
          <w:rtl/>
        </w:rPr>
        <w:t>«</w:t>
      </w:r>
      <w:r w:rsidR="00572B7A" w:rsidRPr="00103C91">
        <w:rPr>
          <w:color w:val="008000"/>
          <w:sz w:val="40"/>
          <w:szCs w:val="40"/>
          <w:rtl/>
        </w:rPr>
        <w:t xml:space="preserve">شهدتُ الجمعةَ معَ أبي بكرٍ الصِّديقِ -رضيَ اللَّهُ </w:t>
      </w:r>
      <w:proofErr w:type="gramStart"/>
      <w:r w:rsidR="00572B7A" w:rsidRPr="00103C91">
        <w:rPr>
          <w:color w:val="008000"/>
          <w:sz w:val="40"/>
          <w:szCs w:val="40"/>
          <w:rtl/>
        </w:rPr>
        <w:t>عنه- فكانَتْ</w:t>
      </w:r>
      <w:proofErr w:type="gramEnd"/>
      <w:r w:rsidR="00572B7A" w:rsidRPr="00103C91">
        <w:rPr>
          <w:color w:val="008000"/>
          <w:sz w:val="40"/>
          <w:szCs w:val="40"/>
          <w:rtl/>
        </w:rPr>
        <w:t xml:space="preserve"> خطبتُهُ وصلاتُهُ قبلَ الزَّوالِ</w:t>
      </w:r>
      <w:r w:rsidR="0075027F" w:rsidRPr="00103C91">
        <w:rPr>
          <w:color w:val="008000"/>
          <w:sz w:val="40"/>
          <w:szCs w:val="40"/>
          <w:rtl/>
        </w:rPr>
        <w:t>»</w:t>
      </w:r>
      <w:r w:rsidR="00572B7A" w:rsidRPr="00103C91">
        <w:rPr>
          <w:rStyle w:val="a4"/>
          <w:color w:val="008000"/>
          <w:sz w:val="40"/>
          <w:szCs w:val="40"/>
          <w:rtl/>
        </w:rPr>
        <w:footnoteReference w:id="1"/>
      </w:r>
      <w:r w:rsidR="00572B7A" w:rsidRPr="00103C91">
        <w:rPr>
          <w:color w:val="008000"/>
          <w:sz w:val="40"/>
          <w:szCs w:val="40"/>
          <w:rtl/>
        </w:rPr>
        <w:t xml:space="preserve">، </w:t>
      </w:r>
      <w:r w:rsidR="00572B7A" w:rsidRPr="00103C91">
        <w:rPr>
          <w:color w:val="000000" w:themeColor="text1"/>
          <w:sz w:val="40"/>
          <w:szCs w:val="40"/>
          <w:rtl/>
        </w:rPr>
        <w:t>ثمَّ ذكرَ عن عمرَ وعثمانَ نحوَهُ،</w:t>
      </w:r>
      <w:r w:rsidRPr="00103C91">
        <w:rPr>
          <w:color w:val="000000" w:themeColor="text1"/>
          <w:sz w:val="40"/>
          <w:szCs w:val="40"/>
          <w:rtl/>
        </w:rPr>
        <w:t xml:space="preserve"> </w:t>
      </w:r>
      <w:r w:rsidRPr="00103C91">
        <w:rPr>
          <w:sz w:val="40"/>
          <w:szCs w:val="40"/>
          <w:rtl/>
        </w:rPr>
        <w:t>وهو أثر مشهور لكن متكلَّم فيه، لكن انضمَّ إلى ذلك عند الحنابلة مجموع أدلة، منها:</w:t>
      </w:r>
    </w:p>
    <w:p w14:paraId="25CD7B31" w14:textId="195A9E6D" w:rsidR="00246AC2" w:rsidRPr="00103C91" w:rsidRDefault="00246AC2" w:rsidP="006B71A2">
      <w:pPr>
        <w:rPr>
          <w:sz w:val="40"/>
          <w:szCs w:val="40"/>
          <w:rtl/>
        </w:rPr>
      </w:pPr>
      <w:r w:rsidRPr="00103C91">
        <w:rPr>
          <w:sz w:val="40"/>
          <w:szCs w:val="40"/>
          <w:rtl/>
        </w:rPr>
        <w:lastRenderedPageBreak/>
        <w:t xml:space="preserve">- أنَّها تقوم مقام صلاة العيد، فدلَّ على أن وقتهما واحد، ولذلك سيأتي إذا </w:t>
      </w:r>
      <w:r w:rsidR="006D227F" w:rsidRPr="00103C91">
        <w:rPr>
          <w:sz w:val="40"/>
          <w:szCs w:val="40"/>
          <w:rtl/>
        </w:rPr>
        <w:t xml:space="preserve">ما </w:t>
      </w:r>
      <w:r w:rsidRPr="00103C91">
        <w:rPr>
          <w:sz w:val="40"/>
          <w:szCs w:val="40"/>
          <w:rtl/>
        </w:rPr>
        <w:t>اجتمع العيد والجمعة</w:t>
      </w:r>
      <w:r w:rsidR="006D227F" w:rsidRPr="00103C91">
        <w:rPr>
          <w:sz w:val="40"/>
          <w:szCs w:val="40"/>
          <w:rtl/>
        </w:rPr>
        <w:t>،</w:t>
      </w:r>
      <w:r w:rsidRPr="00103C91">
        <w:rPr>
          <w:sz w:val="40"/>
          <w:szCs w:val="40"/>
          <w:rtl/>
        </w:rPr>
        <w:t xml:space="preserve"> فصلى الإنسان العيد فإنه تسقط عنه الجمعة، بعضهم يقول: إلى غير بدل، وبعضهم يقول: إلى الظهر، وهذا هو مشهور المذهب عند الحنابلة.</w:t>
      </w:r>
    </w:p>
    <w:p w14:paraId="56FBD9F8" w14:textId="3B0A61CE" w:rsidR="00246AC2" w:rsidRPr="00103C91" w:rsidRDefault="00246AC2" w:rsidP="006B71A2">
      <w:pPr>
        <w:rPr>
          <w:sz w:val="40"/>
          <w:szCs w:val="40"/>
          <w:rtl/>
        </w:rPr>
      </w:pPr>
      <w:r w:rsidRPr="00103C91">
        <w:rPr>
          <w:sz w:val="40"/>
          <w:szCs w:val="40"/>
          <w:rtl/>
        </w:rPr>
        <w:t>- إلى جانب ما جاء في حديث سلمة بن الأكوع</w:t>
      </w:r>
      <w:r w:rsidR="0075027F" w:rsidRPr="00103C91">
        <w:rPr>
          <w:sz w:val="40"/>
          <w:szCs w:val="40"/>
          <w:rtl/>
        </w:rPr>
        <w:t xml:space="preserve"> </w:t>
      </w:r>
      <w:r w:rsidRPr="00103C91">
        <w:rPr>
          <w:sz w:val="40"/>
          <w:szCs w:val="40"/>
          <w:rtl/>
        </w:rPr>
        <w:t xml:space="preserve">وما ماثله: </w:t>
      </w:r>
      <w:r w:rsidR="005D77C7" w:rsidRPr="00103C91">
        <w:rPr>
          <w:color w:val="008000"/>
          <w:sz w:val="40"/>
          <w:szCs w:val="40"/>
          <w:rtl/>
        </w:rPr>
        <w:t>«</w:t>
      </w:r>
      <w:r w:rsidR="00E56633" w:rsidRPr="00103C91">
        <w:rPr>
          <w:color w:val="008000"/>
          <w:sz w:val="40"/>
          <w:szCs w:val="40"/>
          <w:rtl/>
        </w:rPr>
        <w:t xml:space="preserve">كُنَّا نُصَلِّي مع النَّبيِّ </w:t>
      </w:r>
      <w:r w:rsidR="002A43E6" w:rsidRPr="00103C91">
        <w:rPr>
          <w:rFonts w:ascii="Sakkal Majalla" w:hAnsi="Sakkal Majalla" w:cs="Sakkal Majalla" w:hint="cs"/>
          <w:color w:val="008000"/>
          <w:sz w:val="40"/>
          <w:szCs w:val="40"/>
          <w:rtl/>
        </w:rPr>
        <w:t>ﷺ</w:t>
      </w:r>
      <w:r w:rsidR="00E56633" w:rsidRPr="00103C91">
        <w:rPr>
          <w:color w:val="008000"/>
          <w:sz w:val="40"/>
          <w:szCs w:val="40"/>
          <w:rtl/>
        </w:rPr>
        <w:t xml:space="preserve"> الجُمُعَةَ، ثُمَّ نَنْصَرِفُ وليسَ لِلْحِيطَانِ ظِلٌّ نَسْتَظِلُّ فِيهِ</w:t>
      </w:r>
      <w:r w:rsidR="0075027F" w:rsidRPr="00103C91">
        <w:rPr>
          <w:color w:val="008000"/>
          <w:sz w:val="40"/>
          <w:szCs w:val="40"/>
          <w:rtl/>
        </w:rPr>
        <w:t>»</w:t>
      </w:r>
      <w:r w:rsidR="00E56633" w:rsidRPr="00103C91">
        <w:rPr>
          <w:rStyle w:val="a4"/>
          <w:sz w:val="40"/>
          <w:szCs w:val="40"/>
          <w:rtl/>
        </w:rPr>
        <w:footnoteReference w:id="2"/>
      </w:r>
      <w:r w:rsidRPr="00103C91">
        <w:rPr>
          <w:sz w:val="40"/>
          <w:szCs w:val="40"/>
          <w:rtl/>
        </w:rPr>
        <w:t xml:space="preserve"> ولو كان فيها خطبة وفيها صلاة وفيها كذا؛ مما يدل على أنهم صلوها قبل، وقوله: </w:t>
      </w:r>
      <w:r w:rsidR="005D77C7" w:rsidRPr="00103C91">
        <w:rPr>
          <w:color w:val="008000"/>
          <w:sz w:val="40"/>
          <w:szCs w:val="40"/>
          <w:rtl/>
        </w:rPr>
        <w:t>«</w:t>
      </w:r>
      <w:r w:rsidR="004D23EF" w:rsidRPr="00103C91">
        <w:rPr>
          <w:color w:val="008000"/>
          <w:sz w:val="40"/>
          <w:szCs w:val="40"/>
          <w:rtl/>
        </w:rPr>
        <w:t>وما كُنَّا نَقِيلُ ولَا نَتَغَدَّى إلَّا بَعْدَ الجُمُعَةِ</w:t>
      </w:r>
      <w:r w:rsidR="005D77C7" w:rsidRPr="00103C91">
        <w:rPr>
          <w:color w:val="008000"/>
          <w:sz w:val="40"/>
          <w:szCs w:val="40"/>
          <w:rtl/>
        </w:rPr>
        <w:t>»</w:t>
      </w:r>
      <w:r w:rsidR="004D23EF" w:rsidRPr="00103C91">
        <w:rPr>
          <w:rStyle w:val="a4"/>
          <w:color w:val="008000"/>
          <w:sz w:val="40"/>
          <w:szCs w:val="40"/>
          <w:rtl/>
        </w:rPr>
        <w:footnoteReference w:id="3"/>
      </w:r>
      <w:r w:rsidRPr="00103C91">
        <w:rPr>
          <w:sz w:val="40"/>
          <w:szCs w:val="40"/>
          <w:rtl/>
        </w:rPr>
        <w:t>، مع أن</w:t>
      </w:r>
      <w:r w:rsidR="006D227F" w:rsidRPr="00103C91">
        <w:rPr>
          <w:sz w:val="40"/>
          <w:szCs w:val="40"/>
          <w:rtl/>
        </w:rPr>
        <w:t>َّ</w:t>
      </w:r>
      <w:r w:rsidR="00BD1DAA" w:rsidRPr="00103C91">
        <w:rPr>
          <w:sz w:val="40"/>
          <w:szCs w:val="40"/>
          <w:rtl/>
        </w:rPr>
        <w:t>ه</w:t>
      </w:r>
      <w:r w:rsidRPr="00103C91">
        <w:rPr>
          <w:sz w:val="40"/>
          <w:szCs w:val="40"/>
          <w:rtl/>
        </w:rPr>
        <w:t xml:space="preserve"> كان وقت القيلولة قبل الزوال.</w:t>
      </w:r>
    </w:p>
    <w:p w14:paraId="16E5F0C3" w14:textId="3D093165" w:rsidR="00246AC2" w:rsidRPr="00103C91" w:rsidRDefault="00246AC2" w:rsidP="006B71A2">
      <w:pPr>
        <w:rPr>
          <w:sz w:val="40"/>
          <w:szCs w:val="40"/>
          <w:rtl/>
        </w:rPr>
      </w:pPr>
      <w:r w:rsidRPr="00103C91">
        <w:rPr>
          <w:sz w:val="40"/>
          <w:szCs w:val="40"/>
          <w:rtl/>
        </w:rPr>
        <w:t>فالمهم كانوا ي</w:t>
      </w:r>
      <w:r w:rsidR="006D227F" w:rsidRPr="00103C91">
        <w:rPr>
          <w:sz w:val="40"/>
          <w:szCs w:val="40"/>
          <w:rtl/>
        </w:rPr>
        <w:t>ُ</w:t>
      </w:r>
      <w:r w:rsidRPr="00103C91">
        <w:rPr>
          <w:sz w:val="40"/>
          <w:szCs w:val="40"/>
          <w:rtl/>
        </w:rPr>
        <w:t>ؤخرون</w:t>
      </w:r>
      <w:r w:rsidR="005D7AD3" w:rsidRPr="00103C91">
        <w:rPr>
          <w:sz w:val="40"/>
          <w:szCs w:val="40"/>
          <w:rtl/>
        </w:rPr>
        <w:t>ها</w:t>
      </w:r>
      <w:r w:rsidRPr="00103C91">
        <w:rPr>
          <w:sz w:val="40"/>
          <w:szCs w:val="40"/>
          <w:rtl/>
        </w:rPr>
        <w:t>، وبعض أهل العلم ل</w:t>
      </w:r>
      <w:r w:rsidR="006D227F" w:rsidRPr="00103C91">
        <w:rPr>
          <w:sz w:val="40"/>
          <w:szCs w:val="40"/>
          <w:rtl/>
        </w:rPr>
        <w:t>َ</w:t>
      </w:r>
      <w:r w:rsidRPr="00103C91">
        <w:rPr>
          <w:sz w:val="40"/>
          <w:szCs w:val="40"/>
          <w:rtl/>
        </w:rPr>
        <w:t>م</w:t>
      </w:r>
      <w:r w:rsidR="006D227F" w:rsidRPr="00103C91">
        <w:rPr>
          <w:sz w:val="40"/>
          <w:szCs w:val="40"/>
          <w:rtl/>
        </w:rPr>
        <w:t>َّ</w:t>
      </w:r>
      <w:r w:rsidRPr="00103C91">
        <w:rPr>
          <w:sz w:val="40"/>
          <w:szCs w:val="40"/>
          <w:rtl/>
        </w:rPr>
        <w:t xml:space="preserve">ا جمعوا مجموع هذه الأدلة خرجوا على هذا، وعلى كل حال؛ فلما كانت الصَّلاة بعد الزوال يخرج منها الإنسان بيقين من التبعة ولا يدخل في الإشكال فحتى عند الحنابلة يقولون: الأولى </w:t>
      </w:r>
      <w:proofErr w:type="gramStart"/>
      <w:r w:rsidRPr="00103C91">
        <w:rPr>
          <w:sz w:val="40"/>
          <w:szCs w:val="40"/>
          <w:rtl/>
        </w:rPr>
        <w:t>أن لا</w:t>
      </w:r>
      <w:proofErr w:type="gramEnd"/>
      <w:r w:rsidRPr="00103C91">
        <w:rPr>
          <w:sz w:val="40"/>
          <w:szCs w:val="40"/>
          <w:rtl/>
        </w:rPr>
        <w:t xml:space="preserve"> تصلى الجمعة إلا بعد زوال الشمس.</w:t>
      </w:r>
    </w:p>
    <w:p w14:paraId="0E523160" w14:textId="24B8C244" w:rsidR="00246AC2" w:rsidRPr="00103C91" w:rsidRDefault="00246AC2" w:rsidP="006B71A2">
      <w:pPr>
        <w:rPr>
          <w:sz w:val="40"/>
          <w:szCs w:val="40"/>
          <w:rtl/>
        </w:rPr>
      </w:pPr>
      <w:r w:rsidRPr="00103C91">
        <w:rPr>
          <w:sz w:val="40"/>
          <w:szCs w:val="40"/>
          <w:rtl/>
        </w:rPr>
        <w:t xml:space="preserve">عند ابن قدامة قول فيه شيء من التقريب، وهو أنَّها تجوز قبل الزوال بساعة فقط، ليس كإطلاق المذهب عند الحنابلة، نشير فقط للمعرفة. </w:t>
      </w:r>
    </w:p>
    <w:p w14:paraId="023CDCC3" w14:textId="5F017BA0" w:rsidR="00246AC2" w:rsidRPr="00103C91" w:rsidRDefault="00246AC2" w:rsidP="006B71A2">
      <w:pPr>
        <w:rPr>
          <w:sz w:val="40"/>
          <w:szCs w:val="40"/>
          <w:rtl/>
        </w:rPr>
      </w:pPr>
      <w:r w:rsidRPr="00103C91">
        <w:rPr>
          <w:sz w:val="40"/>
          <w:szCs w:val="40"/>
          <w:rtl/>
        </w:rPr>
        <w:t>فإذًا هذا وقت صلاة الجمعة ابتداءً وانتهاء</w:t>
      </w:r>
      <w:r w:rsidR="006D227F" w:rsidRPr="00103C91">
        <w:rPr>
          <w:sz w:val="40"/>
          <w:szCs w:val="40"/>
          <w:rtl/>
        </w:rPr>
        <w:t>ً</w:t>
      </w:r>
      <w:r w:rsidRPr="00103C91">
        <w:rPr>
          <w:sz w:val="40"/>
          <w:szCs w:val="40"/>
          <w:rtl/>
        </w:rPr>
        <w:t xml:space="preserve"> ووجهه.</w:t>
      </w:r>
    </w:p>
    <w:p w14:paraId="73EDD0BF" w14:textId="17015445"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 xml:space="preserve">(فَإِنْ خَرَجَ قَبْلَ </w:t>
      </w:r>
      <w:proofErr w:type="spellStart"/>
      <w:r w:rsidRPr="00103C91">
        <w:rPr>
          <w:color w:val="0000FF"/>
          <w:sz w:val="40"/>
          <w:szCs w:val="40"/>
          <w:rtl/>
        </w:rPr>
        <w:t>التحريمةِ</w:t>
      </w:r>
      <w:proofErr w:type="spellEnd"/>
      <w:r w:rsidRPr="00103C91">
        <w:rPr>
          <w:color w:val="0000FF"/>
          <w:sz w:val="40"/>
          <w:szCs w:val="40"/>
          <w:rtl/>
        </w:rPr>
        <w:t xml:space="preserve"> صَلَّوْا ظُهْرًا وَإِلَّا جُمُعَةً)</w:t>
      </w:r>
      <w:r w:rsidRPr="00103C91">
        <w:rPr>
          <w:sz w:val="40"/>
          <w:szCs w:val="40"/>
          <w:rtl/>
        </w:rPr>
        <w:t>،</w:t>
      </w:r>
      <w:r w:rsidR="0075027F" w:rsidRPr="00103C91">
        <w:rPr>
          <w:sz w:val="40"/>
          <w:szCs w:val="40"/>
          <w:rtl/>
        </w:rPr>
        <w:t xml:space="preserve"> </w:t>
      </w:r>
      <w:r w:rsidRPr="00103C91">
        <w:rPr>
          <w:sz w:val="40"/>
          <w:szCs w:val="40"/>
          <w:rtl/>
        </w:rPr>
        <w:t>يفهم من ذلك أنه لو أحرم -ك</w:t>
      </w:r>
      <w:r w:rsidR="006D227F" w:rsidRPr="00103C91">
        <w:rPr>
          <w:sz w:val="40"/>
          <w:szCs w:val="40"/>
          <w:rtl/>
        </w:rPr>
        <w:t>َ</w:t>
      </w:r>
      <w:r w:rsidRPr="00103C91">
        <w:rPr>
          <w:sz w:val="40"/>
          <w:szCs w:val="40"/>
          <w:rtl/>
        </w:rPr>
        <w:t>ب</w:t>
      </w:r>
      <w:r w:rsidR="006D227F" w:rsidRPr="00103C91">
        <w:rPr>
          <w:sz w:val="40"/>
          <w:szCs w:val="40"/>
          <w:rtl/>
        </w:rPr>
        <w:t>َّ</w:t>
      </w:r>
      <w:r w:rsidRPr="00103C91">
        <w:rPr>
          <w:sz w:val="40"/>
          <w:szCs w:val="40"/>
          <w:rtl/>
        </w:rPr>
        <w:t>ر</w:t>
      </w:r>
      <w:r w:rsidR="006D227F" w:rsidRPr="00103C91">
        <w:rPr>
          <w:sz w:val="40"/>
          <w:szCs w:val="40"/>
          <w:rtl/>
        </w:rPr>
        <w:t>َ</w:t>
      </w:r>
      <w:r w:rsidRPr="00103C91">
        <w:rPr>
          <w:sz w:val="40"/>
          <w:szCs w:val="40"/>
          <w:rtl/>
        </w:rPr>
        <w:t xml:space="preserve"> تكبيرة </w:t>
      </w:r>
      <w:proofErr w:type="gramStart"/>
      <w:r w:rsidRPr="00103C91">
        <w:rPr>
          <w:sz w:val="40"/>
          <w:szCs w:val="40"/>
          <w:rtl/>
        </w:rPr>
        <w:t>الإحرام- ثم</w:t>
      </w:r>
      <w:proofErr w:type="gramEnd"/>
      <w:r w:rsidRPr="00103C91">
        <w:rPr>
          <w:sz w:val="40"/>
          <w:szCs w:val="40"/>
          <w:rtl/>
        </w:rPr>
        <w:t xml:space="preserve"> خرج الوقت فإنهم يتمونها جمعة، وهذا هو مشهور المذهب وفيه خلاف.</w:t>
      </w:r>
    </w:p>
    <w:p w14:paraId="191C01A2" w14:textId="65FFEBA8" w:rsidR="00490B90" w:rsidRPr="00103C91" w:rsidRDefault="00246AC2" w:rsidP="006B71A2">
      <w:pPr>
        <w:rPr>
          <w:sz w:val="40"/>
          <w:szCs w:val="40"/>
          <w:rtl/>
        </w:rPr>
      </w:pPr>
      <w:r w:rsidRPr="00103C91">
        <w:rPr>
          <w:sz w:val="40"/>
          <w:szCs w:val="40"/>
          <w:rtl/>
        </w:rPr>
        <w:t>وفيه إشكال من جهة أن</w:t>
      </w:r>
      <w:r w:rsidR="006D227F" w:rsidRPr="00103C91">
        <w:rPr>
          <w:sz w:val="40"/>
          <w:szCs w:val="40"/>
          <w:rtl/>
        </w:rPr>
        <w:t>َّ</w:t>
      </w:r>
      <w:r w:rsidRPr="00103C91">
        <w:rPr>
          <w:sz w:val="40"/>
          <w:szCs w:val="40"/>
          <w:rtl/>
        </w:rPr>
        <w:t xml:space="preserve"> سائر الأوقات مَن أدرك ركعة من العصر فقد أدرك، ومن أدرك ركعة قبل أن تغرب الشمس </w:t>
      </w:r>
      <w:r w:rsidR="006D227F" w:rsidRPr="00103C91">
        <w:rPr>
          <w:sz w:val="40"/>
          <w:szCs w:val="40"/>
          <w:rtl/>
        </w:rPr>
        <w:t>ف</w:t>
      </w:r>
      <w:r w:rsidRPr="00103C91">
        <w:rPr>
          <w:sz w:val="40"/>
          <w:szCs w:val="40"/>
          <w:rtl/>
        </w:rPr>
        <w:t xml:space="preserve">قد أدرك، فمناط الإدراك للوقت إنَّما هو بإدراك ركعة كاملة، لكن </w:t>
      </w:r>
      <w:r w:rsidRPr="00103C91">
        <w:rPr>
          <w:sz w:val="40"/>
          <w:szCs w:val="40"/>
          <w:rtl/>
        </w:rPr>
        <w:lastRenderedPageBreak/>
        <w:t>هنا يقولون</w:t>
      </w:r>
      <w:r w:rsidR="006D227F" w:rsidRPr="00103C91">
        <w:rPr>
          <w:sz w:val="40"/>
          <w:szCs w:val="40"/>
          <w:rtl/>
        </w:rPr>
        <w:t>:</w:t>
      </w:r>
      <w:r w:rsidRPr="00103C91">
        <w:rPr>
          <w:sz w:val="40"/>
          <w:szCs w:val="40"/>
          <w:rtl/>
        </w:rPr>
        <w:t xml:space="preserve"> </w:t>
      </w:r>
      <w:proofErr w:type="spellStart"/>
      <w:r w:rsidRPr="00103C91">
        <w:rPr>
          <w:sz w:val="40"/>
          <w:szCs w:val="40"/>
          <w:rtl/>
        </w:rPr>
        <w:t>بالتحريمة</w:t>
      </w:r>
      <w:proofErr w:type="spellEnd"/>
      <w:r w:rsidRPr="00103C91">
        <w:rPr>
          <w:sz w:val="40"/>
          <w:szCs w:val="40"/>
          <w:rtl/>
        </w:rPr>
        <w:t xml:space="preserve">، وجاء في حديث مسلم: </w:t>
      </w:r>
      <w:r w:rsidR="005D77C7" w:rsidRPr="00103C91">
        <w:rPr>
          <w:color w:val="008000"/>
          <w:sz w:val="40"/>
          <w:szCs w:val="40"/>
          <w:rtl/>
        </w:rPr>
        <w:t>«</w:t>
      </w:r>
      <w:r w:rsidR="00EC4E37" w:rsidRPr="00103C91">
        <w:rPr>
          <w:color w:val="008000"/>
          <w:sz w:val="40"/>
          <w:szCs w:val="40"/>
          <w:rtl/>
        </w:rPr>
        <w:t>مَن أدرَكَ رَكعةً منَ الجُمُعةِ فقد أدرَكَ</w:t>
      </w:r>
      <w:r w:rsidR="005D77C7" w:rsidRPr="00103C91">
        <w:rPr>
          <w:color w:val="008000"/>
          <w:sz w:val="40"/>
          <w:szCs w:val="40"/>
          <w:rtl/>
        </w:rPr>
        <w:t>»</w:t>
      </w:r>
      <w:r w:rsidR="00EC4E37" w:rsidRPr="00103C91">
        <w:rPr>
          <w:rStyle w:val="a4"/>
          <w:sz w:val="40"/>
          <w:szCs w:val="40"/>
          <w:rtl/>
        </w:rPr>
        <w:footnoteReference w:id="4"/>
      </w:r>
      <w:r w:rsidRPr="00103C91">
        <w:rPr>
          <w:sz w:val="40"/>
          <w:szCs w:val="40"/>
          <w:rtl/>
        </w:rPr>
        <w:t>، يعني أن</w:t>
      </w:r>
      <w:r w:rsidR="006D227F" w:rsidRPr="00103C91">
        <w:rPr>
          <w:sz w:val="40"/>
          <w:szCs w:val="40"/>
          <w:rtl/>
        </w:rPr>
        <w:t>َّ</w:t>
      </w:r>
      <w:r w:rsidRPr="00103C91">
        <w:rPr>
          <w:sz w:val="40"/>
          <w:szCs w:val="40"/>
          <w:rtl/>
        </w:rPr>
        <w:t xml:space="preserve"> من لم يدرك يركع فقد فاتته الجمعة، فهو تعلق به حكم صلاة الظهر.</w:t>
      </w:r>
    </w:p>
    <w:p w14:paraId="6BEE8184" w14:textId="1055A06E" w:rsidR="00246AC2" w:rsidRPr="00103C91" w:rsidRDefault="00246AC2" w:rsidP="006B71A2">
      <w:pPr>
        <w:rPr>
          <w:sz w:val="40"/>
          <w:szCs w:val="40"/>
          <w:rtl/>
        </w:rPr>
      </w:pPr>
      <w:r w:rsidRPr="00103C91">
        <w:rPr>
          <w:sz w:val="40"/>
          <w:szCs w:val="40"/>
          <w:rtl/>
        </w:rPr>
        <w:t>فعلى كل حال؛ منهم من يقول: إنَّه أدرك</w:t>
      </w:r>
      <w:r w:rsidR="006D227F" w:rsidRPr="00103C91">
        <w:rPr>
          <w:sz w:val="40"/>
          <w:szCs w:val="40"/>
          <w:rtl/>
        </w:rPr>
        <w:t>؛</w:t>
      </w:r>
      <w:r w:rsidRPr="00103C91">
        <w:rPr>
          <w:sz w:val="40"/>
          <w:szCs w:val="40"/>
          <w:rtl/>
        </w:rPr>
        <w:t xml:space="preserve"> لأنَّه أدرك جزء من الوقت، وهذا هو مشهور المذهب.</w:t>
      </w:r>
    </w:p>
    <w:p w14:paraId="37EB9100" w14:textId="33C47098" w:rsidR="00246AC2" w:rsidRPr="00103C91" w:rsidRDefault="00246AC2" w:rsidP="006B71A2">
      <w:pPr>
        <w:rPr>
          <w:sz w:val="40"/>
          <w:szCs w:val="40"/>
          <w:rtl/>
        </w:rPr>
      </w:pPr>
      <w:r w:rsidRPr="00103C91">
        <w:rPr>
          <w:sz w:val="40"/>
          <w:szCs w:val="40"/>
          <w:rtl/>
        </w:rPr>
        <w:t>وفي قول آخر عند الحنابلة ذُكر في الكشاف</w:t>
      </w:r>
      <w:r w:rsidR="006D227F" w:rsidRPr="00103C91">
        <w:rPr>
          <w:sz w:val="40"/>
          <w:szCs w:val="40"/>
          <w:rtl/>
        </w:rPr>
        <w:t>،</w:t>
      </w:r>
      <w:r w:rsidR="0075027F" w:rsidRPr="00103C91">
        <w:rPr>
          <w:sz w:val="40"/>
          <w:szCs w:val="40"/>
          <w:rtl/>
        </w:rPr>
        <w:t xml:space="preserve"> </w:t>
      </w:r>
      <w:r w:rsidRPr="00103C91">
        <w:rPr>
          <w:sz w:val="40"/>
          <w:szCs w:val="40"/>
          <w:rtl/>
        </w:rPr>
        <w:t>وذَكره غير واحد من الحنابلة</w:t>
      </w:r>
      <w:r w:rsidR="006D227F" w:rsidRPr="00103C91">
        <w:rPr>
          <w:sz w:val="40"/>
          <w:szCs w:val="40"/>
          <w:rtl/>
        </w:rPr>
        <w:t>،</w:t>
      </w:r>
      <w:r w:rsidRPr="00103C91">
        <w:rPr>
          <w:sz w:val="40"/>
          <w:szCs w:val="40"/>
          <w:rtl/>
        </w:rPr>
        <w:t xml:space="preserve"> ومال إليه بعضهم: أن الإدراك إنَّما يكون بإدراك ركعة لا بإدراك تكبيرتها.</w:t>
      </w:r>
    </w:p>
    <w:p w14:paraId="1563463F" w14:textId="260087BD" w:rsidR="00490B90" w:rsidRPr="00103C91" w:rsidRDefault="00246AC2" w:rsidP="006B71A2">
      <w:pPr>
        <w:rPr>
          <w:sz w:val="40"/>
          <w:szCs w:val="40"/>
          <w:rtl/>
        </w:rPr>
      </w:pPr>
      <w:r w:rsidRPr="00103C91">
        <w:rPr>
          <w:sz w:val="40"/>
          <w:szCs w:val="40"/>
          <w:rtl/>
        </w:rPr>
        <w:t xml:space="preserve">أمَّا إذا ما صلوا إلا بعد خروج الوقت: فقد ذهب الوقت وتعلق بهم حكم صلاة الظهر، ولذلك قال: </w:t>
      </w:r>
      <w:r w:rsidRPr="00103C91">
        <w:rPr>
          <w:color w:val="0000FF"/>
          <w:sz w:val="40"/>
          <w:szCs w:val="40"/>
          <w:rtl/>
        </w:rPr>
        <w:t>(صَلَّوْا ظُهْرًا)</w:t>
      </w:r>
      <w:r w:rsidRPr="00103C91">
        <w:rPr>
          <w:sz w:val="40"/>
          <w:szCs w:val="40"/>
          <w:rtl/>
        </w:rPr>
        <w:t>، يعني فيما لو لم يدركوها قبل خروج وقتها.</w:t>
      </w:r>
    </w:p>
    <w:p w14:paraId="2BCCC611" w14:textId="77777777" w:rsidR="006D227F" w:rsidRPr="00103C91" w:rsidRDefault="00246AC2" w:rsidP="006B71A2">
      <w:pPr>
        <w:rPr>
          <w:sz w:val="40"/>
          <w:szCs w:val="40"/>
          <w:rtl/>
        </w:rPr>
      </w:pPr>
      <w:r w:rsidRPr="00103C91">
        <w:rPr>
          <w:sz w:val="40"/>
          <w:szCs w:val="40"/>
          <w:rtl/>
        </w:rPr>
        <w:t>{أحسن الله إليكم</w:t>
      </w:r>
      <w:r w:rsidR="006D227F" w:rsidRPr="00103C91">
        <w:rPr>
          <w:sz w:val="40"/>
          <w:szCs w:val="40"/>
          <w:rtl/>
        </w:rPr>
        <w:t>.</w:t>
      </w:r>
    </w:p>
    <w:p w14:paraId="57A83C6F" w14:textId="4CB7372E"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(وَحُضُورُ أَرْبَعِينَ بِالْإِمَامِ مِنْ أَهْلِ وُجُوبِهَا فَإِنْ نَقَصُوا قَبْلَ إِتْمَامِهَا اسْتَأْنَفُوا جُمُعَةً إِنْ أَمْكَنَ وَإِلَّا ظُهْرًا)</w:t>
      </w:r>
      <w:r w:rsidRPr="00103C91">
        <w:rPr>
          <w:sz w:val="40"/>
          <w:szCs w:val="40"/>
          <w:rtl/>
        </w:rPr>
        <w:t>}.</w:t>
      </w:r>
    </w:p>
    <w:p w14:paraId="6C23429E" w14:textId="3E09FE65" w:rsidR="00246AC2" w:rsidRPr="00103C91" w:rsidRDefault="00246AC2" w:rsidP="006B71A2">
      <w:pPr>
        <w:rPr>
          <w:sz w:val="40"/>
          <w:szCs w:val="40"/>
          <w:rtl/>
        </w:rPr>
      </w:pPr>
      <w:r w:rsidRPr="00103C91">
        <w:rPr>
          <w:sz w:val="40"/>
          <w:szCs w:val="40"/>
          <w:rtl/>
        </w:rPr>
        <w:t>اشتراط العدد وهو اعتبار الأربعين هو مشهور المذهب عند الحنابلة، وأصل ذلك في الحديث ل</w:t>
      </w:r>
      <w:r w:rsidR="006D227F" w:rsidRPr="00103C91">
        <w:rPr>
          <w:sz w:val="40"/>
          <w:szCs w:val="40"/>
          <w:rtl/>
        </w:rPr>
        <w:t>َ</w:t>
      </w:r>
      <w:r w:rsidRPr="00103C91">
        <w:rPr>
          <w:sz w:val="40"/>
          <w:szCs w:val="40"/>
          <w:rtl/>
        </w:rPr>
        <w:t>م</w:t>
      </w:r>
      <w:r w:rsidR="006D227F" w:rsidRPr="00103C91">
        <w:rPr>
          <w:sz w:val="40"/>
          <w:szCs w:val="40"/>
          <w:rtl/>
        </w:rPr>
        <w:t>َّ</w:t>
      </w:r>
      <w:r w:rsidRPr="00103C91">
        <w:rPr>
          <w:sz w:val="40"/>
          <w:szCs w:val="40"/>
          <w:rtl/>
        </w:rPr>
        <w:t>ا</w:t>
      </w:r>
      <w:r w:rsidR="0075027F" w:rsidRPr="00103C91">
        <w:rPr>
          <w:sz w:val="40"/>
          <w:szCs w:val="40"/>
          <w:rtl/>
        </w:rPr>
        <w:t xml:space="preserve"> </w:t>
      </w:r>
      <w:r w:rsidRPr="00103C91">
        <w:rPr>
          <w:sz w:val="40"/>
          <w:szCs w:val="40"/>
          <w:rtl/>
        </w:rPr>
        <w:t xml:space="preserve">قال: </w:t>
      </w:r>
      <w:r w:rsidR="005D77C7" w:rsidRPr="00103C91">
        <w:rPr>
          <w:color w:val="008000"/>
          <w:sz w:val="40"/>
          <w:szCs w:val="40"/>
          <w:rtl/>
        </w:rPr>
        <w:t>«</w:t>
      </w:r>
      <w:r w:rsidR="00882F3E" w:rsidRPr="00103C91">
        <w:rPr>
          <w:color w:val="008000"/>
          <w:sz w:val="40"/>
          <w:szCs w:val="40"/>
          <w:rtl/>
        </w:rPr>
        <w:t>كَم كنتُمْ يومئذٍ؟ قالَ: أربعينَ رجلًا</w:t>
      </w:r>
      <w:r w:rsidR="005D77C7" w:rsidRPr="00103C91">
        <w:rPr>
          <w:color w:val="008000"/>
          <w:sz w:val="40"/>
          <w:szCs w:val="40"/>
          <w:rtl/>
        </w:rPr>
        <w:t>»</w:t>
      </w:r>
      <w:r w:rsidR="00882F3E" w:rsidRPr="00103C91">
        <w:rPr>
          <w:rStyle w:val="a4"/>
          <w:sz w:val="40"/>
          <w:szCs w:val="40"/>
          <w:rtl/>
        </w:rPr>
        <w:footnoteReference w:id="5"/>
      </w:r>
      <w:r w:rsidRPr="00103C91">
        <w:rPr>
          <w:sz w:val="40"/>
          <w:szCs w:val="40"/>
          <w:rtl/>
        </w:rPr>
        <w:t>، فهذا الاستدلال عند الحنابلة في مواطن ليست قليلة وهو الوجود، يعني</w:t>
      </w:r>
      <w:r w:rsidR="006D227F" w:rsidRPr="00103C91">
        <w:rPr>
          <w:sz w:val="40"/>
          <w:szCs w:val="40"/>
          <w:rtl/>
        </w:rPr>
        <w:t>:</w:t>
      </w:r>
      <w:r w:rsidRPr="00103C91">
        <w:rPr>
          <w:sz w:val="40"/>
          <w:szCs w:val="40"/>
          <w:rtl/>
        </w:rPr>
        <w:t xml:space="preserve"> هذا أقل ما وجد، فيقولون: أربعين نثق ونتيقن أنَّها تصح بها الجمعة، ما دون ذلك لا ندري، والجمعة فيها معنى الاجتماع، بما يظن أنَّه يطلب لها العدد الكثير، فبناء على ذلك شرطوا هذا الأعداد واعتبروه، وأنَّه هو الذي يتأتى تحصيل براءة الذمة وأدائها على وجه لا يشك فيه، وإلا فقيل باثنا عشر وقيل بأربعة وقيل</w:t>
      </w:r>
      <w:r w:rsidR="00C4129F" w:rsidRPr="00103C91">
        <w:rPr>
          <w:sz w:val="40"/>
          <w:szCs w:val="40"/>
          <w:rtl/>
        </w:rPr>
        <w:t>:</w:t>
      </w:r>
      <w:r w:rsidRPr="00103C91">
        <w:rPr>
          <w:sz w:val="40"/>
          <w:szCs w:val="40"/>
          <w:rtl/>
        </w:rPr>
        <w:t xml:space="preserve"> بأقل</w:t>
      </w:r>
      <w:r w:rsidR="00C4129F" w:rsidRPr="00103C91">
        <w:rPr>
          <w:sz w:val="40"/>
          <w:szCs w:val="40"/>
          <w:rtl/>
        </w:rPr>
        <w:t>،</w:t>
      </w:r>
      <w:r w:rsidRPr="00103C91">
        <w:rPr>
          <w:sz w:val="40"/>
          <w:szCs w:val="40"/>
          <w:rtl/>
        </w:rPr>
        <w:t xml:space="preserve"> وقيل</w:t>
      </w:r>
      <w:r w:rsidR="00C4129F" w:rsidRPr="00103C91">
        <w:rPr>
          <w:sz w:val="40"/>
          <w:szCs w:val="40"/>
          <w:rtl/>
        </w:rPr>
        <w:t>:</w:t>
      </w:r>
      <w:r w:rsidRPr="00103C91">
        <w:rPr>
          <w:sz w:val="40"/>
          <w:szCs w:val="40"/>
          <w:rtl/>
        </w:rPr>
        <w:t xml:space="preserve"> بأكثر، </w:t>
      </w:r>
      <w:r w:rsidRPr="00103C91">
        <w:rPr>
          <w:sz w:val="40"/>
          <w:szCs w:val="40"/>
          <w:rtl/>
        </w:rPr>
        <w:lastRenderedPageBreak/>
        <w:t>وقيل</w:t>
      </w:r>
      <w:r w:rsidR="00C4129F" w:rsidRPr="00103C91">
        <w:rPr>
          <w:sz w:val="40"/>
          <w:szCs w:val="40"/>
          <w:rtl/>
        </w:rPr>
        <w:t>:</w:t>
      </w:r>
      <w:r w:rsidRPr="00103C91">
        <w:rPr>
          <w:sz w:val="40"/>
          <w:szCs w:val="40"/>
          <w:rtl/>
        </w:rPr>
        <w:t xml:space="preserve"> مثل صلاة الجماعة، و</w:t>
      </w:r>
      <w:r w:rsidR="00C4129F" w:rsidRPr="00103C91">
        <w:rPr>
          <w:sz w:val="40"/>
          <w:szCs w:val="40"/>
          <w:rtl/>
        </w:rPr>
        <w:t>ل</w:t>
      </w:r>
      <w:r w:rsidRPr="00103C91">
        <w:rPr>
          <w:sz w:val="40"/>
          <w:szCs w:val="40"/>
          <w:rtl/>
        </w:rPr>
        <w:t>لفقهاء في ذلك خلاف مشهور، لكن هذا هو وجه مذهب الحنابلة -رَحِمَهُم اللهُ تَعَالَى.</w:t>
      </w:r>
    </w:p>
    <w:p w14:paraId="2DC0FF7D" w14:textId="0691004F" w:rsidR="004862BF" w:rsidRPr="00103C91" w:rsidRDefault="00246AC2" w:rsidP="001E453C">
      <w:pPr>
        <w:rPr>
          <w:sz w:val="40"/>
          <w:szCs w:val="40"/>
          <w:rtl/>
        </w:rPr>
      </w:pPr>
      <w:r w:rsidRPr="00103C91">
        <w:rPr>
          <w:sz w:val="40"/>
          <w:szCs w:val="40"/>
          <w:rtl/>
        </w:rPr>
        <w:t xml:space="preserve">قال: </w:t>
      </w:r>
      <w:r w:rsidRPr="00103C91">
        <w:rPr>
          <w:color w:val="0000FF"/>
          <w:sz w:val="40"/>
          <w:szCs w:val="40"/>
          <w:rtl/>
        </w:rPr>
        <w:t>(مِنْ أَهْلِ وُجُوبِهَا)</w:t>
      </w:r>
      <w:r w:rsidRPr="00103C91">
        <w:rPr>
          <w:sz w:val="40"/>
          <w:szCs w:val="40"/>
          <w:rtl/>
        </w:rPr>
        <w:t>، أمَّا لو وجد أربعين بعضهم ليسوا أهلاً للوجوب</w:t>
      </w:r>
      <w:r w:rsidR="001E453C" w:rsidRPr="00103C91">
        <w:rPr>
          <w:sz w:val="40"/>
          <w:szCs w:val="40"/>
          <w:rtl/>
        </w:rPr>
        <w:t>،</w:t>
      </w:r>
      <w:r w:rsidRPr="00103C91">
        <w:rPr>
          <w:sz w:val="40"/>
          <w:szCs w:val="40"/>
          <w:rtl/>
        </w:rPr>
        <w:t xml:space="preserve"> </w:t>
      </w:r>
      <w:r w:rsidR="00243769" w:rsidRPr="00103C91">
        <w:rPr>
          <w:sz w:val="40"/>
          <w:szCs w:val="40"/>
          <w:rtl/>
        </w:rPr>
        <w:t>كأن</w:t>
      </w:r>
      <w:r w:rsidRPr="00103C91">
        <w:rPr>
          <w:sz w:val="40"/>
          <w:szCs w:val="40"/>
          <w:rtl/>
        </w:rPr>
        <w:t xml:space="preserve"> يكون نصفهم نساء فلا تقام بهم الجمعة، هؤلاء تصح لهم لكن لا تصح بهم، فلابد أن يوجد أربعين من أهل الوجوب، يعني تنطبق عليهم الشروط الستة المتقدمة: مسلم، مكلف، ذكر، حر، مستوطن ببناء، المكلف يشمل البالغ العاقل.</w:t>
      </w:r>
    </w:p>
    <w:p w14:paraId="12CA9BF2" w14:textId="5865F66B" w:rsidR="00246AC2" w:rsidRPr="00103C91" w:rsidRDefault="00246AC2" w:rsidP="006B71A2">
      <w:pPr>
        <w:rPr>
          <w:sz w:val="40"/>
          <w:szCs w:val="40"/>
          <w:rtl/>
        </w:rPr>
      </w:pPr>
      <w:r w:rsidRPr="00103C91">
        <w:rPr>
          <w:sz w:val="40"/>
          <w:szCs w:val="40"/>
          <w:rtl/>
        </w:rPr>
        <w:t>فإذًا</w:t>
      </w:r>
      <w:r w:rsidR="0075027F" w:rsidRPr="00103C91">
        <w:rPr>
          <w:sz w:val="40"/>
          <w:szCs w:val="40"/>
          <w:rtl/>
        </w:rPr>
        <w:t xml:space="preserve"> </w:t>
      </w:r>
      <w:r w:rsidRPr="00103C91">
        <w:rPr>
          <w:sz w:val="40"/>
          <w:szCs w:val="40"/>
          <w:rtl/>
        </w:rPr>
        <w:t xml:space="preserve">لابد </w:t>
      </w:r>
      <w:r w:rsidR="004862BF" w:rsidRPr="00103C91">
        <w:rPr>
          <w:sz w:val="40"/>
          <w:szCs w:val="40"/>
          <w:rtl/>
        </w:rPr>
        <w:t xml:space="preserve">من </w:t>
      </w:r>
      <w:r w:rsidRPr="00103C91">
        <w:rPr>
          <w:sz w:val="40"/>
          <w:szCs w:val="40"/>
          <w:rtl/>
        </w:rPr>
        <w:t xml:space="preserve">أربعين ممن انطبقت عليهم هذه الشروط، فلو وجد عندنا خمسة وثلاثين وستة مسافرين قالوا نصلي معكم؛ ما تقام، أو حتى مقيمين، البلد فيها خمسة وثلاثين شخصًا أو ستة وثلاثين شخصًا هم أهل البلد وفي مزارعهم، وهؤلاء أتوا </w:t>
      </w:r>
      <w:proofErr w:type="spellStart"/>
      <w:r w:rsidRPr="00103C91">
        <w:rPr>
          <w:sz w:val="40"/>
          <w:szCs w:val="40"/>
          <w:rtl/>
        </w:rPr>
        <w:t>يشتغلوا</w:t>
      </w:r>
      <w:proofErr w:type="spellEnd"/>
      <w:r w:rsidRPr="00103C91">
        <w:rPr>
          <w:sz w:val="40"/>
          <w:szCs w:val="40"/>
          <w:rtl/>
        </w:rPr>
        <w:t xml:space="preserve"> ويُرزَقون وينتقلون بعد مدة أو كلما حانت لهم الفرصة، فنقول: لا تقام في هذه البلد، فلا يوجد فيها عدد على مذهب الحنابلة -رَحِمَهُ اللهُ </w:t>
      </w:r>
      <w:proofErr w:type="gramStart"/>
      <w:r w:rsidRPr="00103C91">
        <w:rPr>
          <w:sz w:val="40"/>
          <w:szCs w:val="40"/>
          <w:rtl/>
        </w:rPr>
        <w:t>تَعَالَى- فلابد</w:t>
      </w:r>
      <w:proofErr w:type="gramEnd"/>
      <w:r w:rsidRPr="00103C91">
        <w:rPr>
          <w:sz w:val="40"/>
          <w:szCs w:val="40"/>
          <w:rtl/>
        </w:rPr>
        <w:t xml:space="preserve"> أن يوجد أربعين من أهل وجوبها الذين يحصل بهم الاستيطان، أو تنطبق عليهم الشروط الستة.</w:t>
      </w:r>
    </w:p>
    <w:p w14:paraId="4D189EF1" w14:textId="77777777" w:rsidR="004862BF" w:rsidRPr="00103C91" w:rsidRDefault="00246AC2" w:rsidP="006B71A2">
      <w:pPr>
        <w:rPr>
          <w:sz w:val="40"/>
          <w:szCs w:val="40"/>
          <w:rtl/>
        </w:rPr>
      </w:pPr>
      <w:r w:rsidRPr="00103C91">
        <w:rPr>
          <w:sz w:val="40"/>
          <w:szCs w:val="40"/>
          <w:rtl/>
        </w:rPr>
        <w:t>{أحسن الله إليكم</w:t>
      </w:r>
      <w:r w:rsidR="004862BF" w:rsidRPr="00103C91">
        <w:rPr>
          <w:sz w:val="40"/>
          <w:szCs w:val="40"/>
          <w:rtl/>
        </w:rPr>
        <w:t>.</w:t>
      </w:r>
    </w:p>
    <w:p w14:paraId="01CD456B" w14:textId="6264B8F6"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(فَإِنْ نَقَصُوا قَبْلَ إِتْمَامِهَا اسْتَأْنَفُوا جُمُعَةً إِنْ أَمْكَنَ وَإِلَّا ظُهْرًا)</w:t>
      </w:r>
      <w:r w:rsidRPr="00103C91">
        <w:rPr>
          <w:sz w:val="40"/>
          <w:szCs w:val="40"/>
          <w:rtl/>
        </w:rPr>
        <w:t>}.</w:t>
      </w:r>
    </w:p>
    <w:p w14:paraId="3AECDDAF" w14:textId="2C556BAD" w:rsidR="00246AC2" w:rsidRPr="00103C91" w:rsidRDefault="00246AC2" w:rsidP="006B71A2">
      <w:pPr>
        <w:rPr>
          <w:sz w:val="40"/>
          <w:szCs w:val="40"/>
          <w:rtl/>
        </w:rPr>
      </w:pPr>
      <w:r w:rsidRPr="00103C91">
        <w:rPr>
          <w:sz w:val="40"/>
          <w:szCs w:val="40"/>
          <w:rtl/>
        </w:rPr>
        <w:t>يعني</w:t>
      </w:r>
      <w:r w:rsidR="004862BF" w:rsidRPr="00103C91">
        <w:rPr>
          <w:sz w:val="40"/>
          <w:szCs w:val="40"/>
          <w:rtl/>
        </w:rPr>
        <w:t>:</w:t>
      </w:r>
      <w:r w:rsidRPr="00103C91">
        <w:rPr>
          <w:sz w:val="40"/>
          <w:szCs w:val="40"/>
          <w:rtl/>
        </w:rPr>
        <w:t xml:space="preserve"> لو أنهم كانوا أربعين وفي أثناء الخطبة أغمي على أحدهم فذهبوا به إلى مستشفى فيقول المؤلف: </w:t>
      </w:r>
      <w:r w:rsidR="00C6126A" w:rsidRPr="00103C91">
        <w:rPr>
          <w:sz w:val="40"/>
          <w:szCs w:val="40"/>
          <w:rtl/>
        </w:rPr>
        <w:t>لا تقام</w:t>
      </w:r>
      <w:r w:rsidRPr="00103C91">
        <w:rPr>
          <w:sz w:val="40"/>
          <w:szCs w:val="40"/>
          <w:rtl/>
        </w:rPr>
        <w:t xml:space="preserve"> في يوم الجمعة فقد نقص العدد،</w:t>
      </w:r>
      <w:r w:rsidR="0075027F" w:rsidRPr="00103C91">
        <w:rPr>
          <w:sz w:val="40"/>
          <w:szCs w:val="40"/>
          <w:rtl/>
        </w:rPr>
        <w:t xml:space="preserve"> </w:t>
      </w:r>
      <w:r w:rsidRPr="00103C91">
        <w:rPr>
          <w:sz w:val="40"/>
          <w:szCs w:val="40"/>
          <w:rtl/>
        </w:rPr>
        <w:t>فإن أمكن أن يستأنفوا الجمعة استأنفوها، راحوا عالجوه ورجع قبل خروج الوقت</w:t>
      </w:r>
      <w:r w:rsidR="0075027F" w:rsidRPr="00103C91">
        <w:rPr>
          <w:sz w:val="40"/>
          <w:szCs w:val="40"/>
          <w:rtl/>
        </w:rPr>
        <w:t>؛</w:t>
      </w:r>
      <w:r w:rsidRPr="00103C91">
        <w:rPr>
          <w:sz w:val="40"/>
          <w:szCs w:val="40"/>
          <w:rtl/>
        </w:rPr>
        <w:t xml:space="preserve"> فيخطبون ويصلون، أم</w:t>
      </w:r>
      <w:r w:rsidR="00C6126A" w:rsidRPr="00103C91">
        <w:rPr>
          <w:sz w:val="40"/>
          <w:szCs w:val="40"/>
          <w:rtl/>
        </w:rPr>
        <w:t>َّ</w:t>
      </w:r>
      <w:r w:rsidRPr="00103C91">
        <w:rPr>
          <w:sz w:val="40"/>
          <w:szCs w:val="40"/>
          <w:rtl/>
        </w:rPr>
        <w:t>ا لو لم يرجع فنقول في مثل هذه الحالة: صلوا ظهرًا.</w:t>
      </w:r>
    </w:p>
    <w:p w14:paraId="740BB170" w14:textId="080E228C" w:rsidR="00F67C7A" w:rsidRPr="00103C91" w:rsidRDefault="00246AC2" w:rsidP="006B71A2">
      <w:pPr>
        <w:rPr>
          <w:sz w:val="40"/>
          <w:szCs w:val="40"/>
          <w:rtl/>
        </w:rPr>
      </w:pPr>
      <w:r w:rsidRPr="00103C91">
        <w:rPr>
          <w:sz w:val="40"/>
          <w:szCs w:val="40"/>
          <w:rtl/>
        </w:rPr>
        <w:t xml:space="preserve">قال: </w:t>
      </w:r>
      <w:r w:rsidRPr="00103C91">
        <w:rPr>
          <w:color w:val="0000FF"/>
          <w:sz w:val="40"/>
          <w:szCs w:val="40"/>
          <w:rtl/>
        </w:rPr>
        <w:t>(اسْتَأْنَفُوا جُمُعَةً إِنْ أَمْكَنَ وَإِلَّا ظُهْرًا)</w:t>
      </w:r>
      <w:r w:rsidRPr="00103C91">
        <w:rPr>
          <w:sz w:val="40"/>
          <w:szCs w:val="40"/>
          <w:rtl/>
        </w:rPr>
        <w:t>، فلو رجع قبل وأمكن أداؤها فيستأنفها، وإلا فلا، أو أنهم لما ذهب هذا راحوا يبحثون فقالوا: فلان في بيته</w:t>
      </w:r>
      <w:r w:rsidR="0075027F" w:rsidRPr="00103C91">
        <w:rPr>
          <w:sz w:val="40"/>
          <w:szCs w:val="40"/>
          <w:rtl/>
        </w:rPr>
        <w:t>،</w:t>
      </w:r>
      <w:r w:rsidRPr="00103C91">
        <w:rPr>
          <w:sz w:val="40"/>
          <w:szCs w:val="40"/>
          <w:rtl/>
        </w:rPr>
        <w:t xml:space="preserve"> فقالوا له: تعالَ،</w:t>
      </w:r>
      <w:r w:rsidR="0075027F" w:rsidRPr="00103C91">
        <w:rPr>
          <w:sz w:val="40"/>
          <w:szCs w:val="40"/>
          <w:rtl/>
        </w:rPr>
        <w:t xml:space="preserve"> </w:t>
      </w:r>
      <w:r w:rsidRPr="00103C91">
        <w:rPr>
          <w:sz w:val="40"/>
          <w:szCs w:val="40"/>
          <w:rtl/>
        </w:rPr>
        <w:t xml:space="preserve">وأكملوا به </w:t>
      </w:r>
      <w:r w:rsidRPr="00103C91">
        <w:rPr>
          <w:sz w:val="40"/>
          <w:szCs w:val="40"/>
          <w:rtl/>
        </w:rPr>
        <w:lastRenderedPageBreak/>
        <w:t>العدد؛ فالحمد لله، المهم كيفما أمكن استئنافها جمعة ففعلوا فصحت، وإلا فلا، وينتقلون إلى كونها ظهرًا.</w:t>
      </w:r>
    </w:p>
    <w:p w14:paraId="16EBA194" w14:textId="77777777" w:rsidR="00C6126A" w:rsidRPr="00103C91" w:rsidRDefault="00246AC2" w:rsidP="006B71A2">
      <w:pPr>
        <w:rPr>
          <w:sz w:val="40"/>
          <w:szCs w:val="40"/>
          <w:rtl/>
        </w:rPr>
      </w:pPr>
      <w:r w:rsidRPr="00103C91">
        <w:rPr>
          <w:sz w:val="40"/>
          <w:szCs w:val="40"/>
          <w:rtl/>
        </w:rPr>
        <w:t>{أحسن الله إليكم</w:t>
      </w:r>
      <w:r w:rsidR="00C6126A" w:rsidRPr="00103C91">
        <w:rPr>
          <w:sz w:val="40"/>
          <w:szCs w:val="40"/>
          <w:rtl/>
        </w:rPr>
        <w:t>.</w:t>
      </w:r>
    </w:p>
    <w:p w14:paraId="47B9BFEC" w14:textId="5D3D6229"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(وَمَنْ أَدْرَكَ مَعَ الْإِمَامِ رَكْعَةً أَتَمَّهَا جُمُعَةً)</w:t>
      </w:r>
      <w:r w:rsidRPr="00103C91">
        <w:rPr>
          <w:sz w:val="40"/>
          <w:szCs w:val="40"/>
          <w:rtl/>
        </w:rPr>
        <w:t>}.</w:t>
      </w:r>
    </w:p>
    <w:p w14:paraId="58530484" w14:textId="456BB7A0" w:rsidR="00F67C7A" w:rsidRPr="00103C91" w:rsidRDefault="00246AC2" w:rsidP="006B71A2">
      <w:pPr>
        <w:rPr>
          <w:sz w:val="40"/>
          <w:szCs w:val="40"/>
          <w:rtl/>
        </w:rPr>
      </w:pPr>
      <w:r w:rsidRPr="00103C91">
        <w:rPr>
          <w:sz w:val="40"/>
          <w:szCs w:val="40"/>
          <w:rtl/>
        </w:rPr>
        <w:t>هذا لا إشكال فيه ل</w:t>
      </w:r>
      <w:r w:rsidR="00C6126A" w:rsidRPr="00103C91">
        <w:rPr>
          <w:sz w:val="40"/>
          <w:szCs w:val="40"/>
          <w:rtl/>
        </w:rPr>
        <w:t>ِ</w:t>
      </w:r>
      <w:r w:rsidRPr="00103C91">
        <w:rPr>
          <w:sz w:val="40"/>
          <w:szCs w:val="40"/>
          <w:rtl/>
        </w:rPr>
        <w:t>م</w:t>
      </w:r>
      <w:r w:rsidR="00C6126A" w:rsidRPr="00103C91">
        <w:rPr>
          <w:sz w:val="40"/>
          <w:szCs w:val="40"/>
          <w:rtl/>
        </w:rPr>
        <w:t>َ</w:t>
      </w:r>
      <w:r w:rsidRPr="00103C91">
        <w:rPr>
          <w:sz w:val="40"/>
          <w:szCs w:val="40"/>
          <w:rtl/>
        </w:rPr>
        <w:t xml:space="preserve">ا تقدم من الحديث الذي ذكرناه قبل قليل، أمَّا لو أدرك أقل من ركعة كما لو جاء وهو في التشهد فهذا يصليها ظهرًا، لكن ينبغي أن يُعلم هنا -كما يقول الفقهاء- إنَّه إذا كان قد نواها ظهرًا فيصليها وتكون أربعا وينتهي، لكن إذا كان قد جاء وهو ما يدري بعد ركعة وكبَّر على أنَّها صلاة الجمعة ظانًّا أنَّ هذه جلسة بين السجدتين ويقوم للركعة الثانية، فكانت التشهد الذي سلم فيه الإمام فتشهد وسلم، هذا لم ينوها ظهرًا أربع ركعات، ولم تصح له جمعة، فبناء على ذلك يقول الفقهاء هنا: إنَّه يصلي ركعتين نافلة ثم يعيد الظهر، لأنَّه لم ينوِ الظهر من ابتداء الصَّلاة فتصح له، ولا تُدرك الجمعة </w:t>
      </w:r>
      <w:r w:rsidR="00B70904" w:rsidRPr="00103C91">
        <w:rPr>
          <w:sz w:val="40"/>
          <w:szCs w:val="40"/>
          <w:rtl/>
        </w:rPr>
        <w:t>ب</w:t>
      </w:r>
      <w:r w:rsidR="000926DF" w:rsidRPr="00103C91">
        <w:rPr>
          <w:sz w:val="40"/>
          <w:szCs w:val="40"/>
          <w:rtl/>
        </w:rPr>
        <w:t>إدراك</w:t>
      </w:r>
      <w:r w:rsidRPr="00103C91">
        <w:rPr>
          <w:sz w:val="40"/>
          <w:szCs w:val="40"/>
          <w:rtl/>
        </w:rPr>
        <w:t xml:space="preserve"> جزء منها، خلافًا لسائر الصلوات التي تدرك الجماعة بإدراك جزء منها، فبناء على ذلك قالوا من أنَّه في مثل هذه الحال يصلي ركعتين نافلة ثم يستأنف صلاة ظهر، هذا هو المشهور والمستقر </w:t>
      </w:r>
      <w:proofErr w:type="spellStart"/>
      <w:r w:rsidRPr="00103C91">
        <w:rPr>
          <w:sz w:val="40"/>
          <w:szCs w:val="40"/>
          <w:rtl/>
        </w:rPr>
        <w:t>والأحوط</w:t>
      </w:r>
      <w:proofErr w:type="spellEnd"/>
      <w:r w:rsidR="0075027F" w:rsidRPr="00103C91">
        <w:rPr>
          <w:sz w:val="40"/>
          <w:szCs w:val="40"/>
          <w:rtl/>
        </w:rPr>
        <w:t>،</w:t>
      </w:r>
      <w:r w:rsidRPr="00103C91">
        <w:rPr>
          <w:sz w:val="40"/>
          <w:szCs w:val="40"/>
          <w:rtl/>
        </w:rPr>
        <w:t xml:space="preserve"> وإن كان بعضهم يقول يمكن أن تنقلب نيته هنا فيصلي أربع ركعات ولا إشكال، لكن على كل حال لا قضاء إلا أربع ركعات في المشهور من المذهب وقول جمهور العلماء.</w:t>
      </w:r>
    </w:p>
    <w:p w14:paraId="7F18B554" w14:textId="77777777" w:rsidR="00C6126A" w:rsidRPr="00103C91" w:rsidRDefault="00246AC2" w:rsidP="006B71A2">
      <w:pPr>
        <w:rPr>
          <w:sz w:val="40"/>
          <w:szCs w:val="40"/>
          <w:rtl/>
        </w:rPr>
      </w:pPr>
      <w:r w:rsidRPr="00103C91">
        <w:rPr>
          <w:sz w:val="40"/>
          <w:szCs w:val="40"/>
          <w:rtl/>
        </w:rPr>
        <w:t>{أحسن الله إليكم</w:t>
      </w:r>
      <w:r w:rsidR="00C6126A" w:rsidRPr="00103C91">
        <w:rPr>
          <w:sz w:val="40"/>
          <w:szCs w:val="40"/>
          <w:rtl/>
        </w:rPr>
        <w:t>.</w:t>
      </w:r>
    </w:p>
    <w:p w14:paraId="154F263C" w14:textId="7D674D98"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 xml:space="preserve">(وَتَقْدِيمُ خُطْبَتَيْنِ مِنْ شَرْطِهِمَا: الْوَقْتُ، وَحَمْدُ اللَّهِ، وَالصَّلَاةُ عَلَى رَسُولِهِ </w:t>
      </w:r>
      <w:r w:rsidR="002A43E6" w:rsidRPr="00103C91">
        <w:rPr>
          <w:rFonts w:ascii="Sakkal Majalla" w:hAnsi="Sakkal Majalla" w:cs="Sakkal Majalla" w:hint="cs"/>
          <w:color w:val="0000FF"/>
          <w:sz w:val="40"/>
          <w:szCs w:val="40"/>
          <w:rtl/>
        </w:rPr>
        <w:t>ﷺ</w:t>
      </w:r>
      <w:r w:rsidRPr="00103C91">
        <w:rPr>
          <w:color w:val="0000FF"/>
          <w:sz w:val="40"/>
          <w:szCs w:val="40"/>
          <w:rtl/>
        </w:rPr>
        <w:t xml:space="preserve"> وَقِرَاءَةُ آيَةٍ، وَحُضُورُ الْعَدَدِ الْمُعْتَبَرِ، وَرَفْعُ الصَّوْتِ بِقَدْرِ إِسْمَاعِهِ، وَالنِّيَّةُ، وَالْوَصِيَّةُ بِتَقْوَى اللَّهِ، وَلَا يَتَعَيَّنُ لَفْظُهَا، وَأَنْ تَكُونَا مِمَّنْ يَصِحُّ أَنْ يَؤُمَّ فِيهَا لَا مِمَّنْ يَتَوَلَّى الصَّلَاةَ)</w:t>
      </w:r>
      <w:r w:rsidRPr="00103C91">
        <w:rPr>
          <w:sz w:val="40"/>
          <w:szCs w:val="40"/>
          <w:rtl/>
        </w:rPr>
        <w:t>}.</w:t>
      </w:r>
    </w:p>
    <w:p w14:paraId="187A9441" w14:textId="79BE0CED" w:rsidR="00246AC2" w:rsidRPr="00103C91" w:rsidRDefault="00246AC2" w:rsidP="006B71A2">
      <w:pPr>
        <w:rPr>
          <w:sz w:val="40"/>
          <w:szCs w:val="40"/>
          <w:rtl/>
        </w:rPr>
      </w:pPr>
      <w:r w:rsidRPr="00103C91">
        <w:rPr>
          <w:sz w:val="40"/>
          <w:szCs w:val="40"/>
          <w:rtl/>
        </w:rPr>
        <w:lastRenderedPageBreak/>
        <w:t>لا زال المؤلف في شروط الصحة، فذكر الوقت، وحضور الأربعين، والثالث: تقدم خطبتين، فلا بد في الجمعة من وجود خطبتين، وأن تكون سابقة للصلاة، فلا تكون بعدهما، وهذا بالاتفاق في</w:t>
      </w:r>
      <w:r w:rsidR="0075027F" w:rsidRPr="00103C91">
        <w:rPr>
          <w:sz w:val="40"/>
          <w:szCs w:val="40"/>
          <w:rtl/>
        </w:rPr>
        <w:t xml:space="preserve"> </w:t>
      </w:r>
      <w:r w:rsidRPr="00103C91">
        <w:rPr>
          <w:sz w:val="40"/>
          <w:szCs w:val="40"/>
          <w:rtl/>
        </w:rPr>
        <w:t xml:space="preserve">اعتبار الخطبة، والمشهور من المذهب أنَّها لابد من خطبتين، لاستقرار السنة عن النبي </w:t>
      </w:r>
      <w:r w:rsidR="002A43E6" w:rsidRPr="00103C91">
        <w:rPr>
          <w:rFonts w:ascii="Sakkal Majalla" w:hAnsi="Sakkal Majalla" w:cs="Sakkal Majalla" w:hint="cs"/>
          <w:sz w:val="40"/>
          <w:szCs w:val="40"/>
          <w:rtl/>
        </w:rPr>
        <w:t>ﷺ</w:t>
      </w:r>
      <w:r w:rsidRPr="00103C91">
        <w:rPr>
          <w:sz w:val="40"/>
          <w:szCs w:val="40"/>
          <w:rtl/>
        </w:rPr>
        <w:t xml:space="preserve"> أنَّه كان يخطب في الجمعة بخطبتين يفصل بينهما بجلوس.</w:t>
      </w:r>
    </w:p>
    <w:p w14:paraId="31964DE4" w14:textId="2DB333F6" w:rsidR="00246AC2" w:rsidRPr="00103C91" w:rsidRDefault="00246AC2" w:rsidP="006B71A2">
      <w:pPr>
        <w:rPr>
          <w:sz w:val="40"/>
          <w:szCs w:val="40"/>
          <w:rtl/>
        </w:rPr>
      </w:pPr>
      <w:r w:rsidRPr="00103C91">
        <w:rPr>
          <w:sz w:val="40"/>
          <w:szCs w:val="40"/>
          <w:rtl/>
        </w:rPr>
        <w:t xml:space="preserve">بعد ذلك ذكر المؤلف -رَحِمَهُ اللهُ </w:t>
      </w:r>
      <w:proofErr w:type="gramStart"/>
      <w:r w:rsidRPr="00103C91">
        <w:rPr>
          <w:sz w:val="40"/>
          <w:szCs w:val="40"/>
          <w:rtl/>
        </w:rPr>
        <w:t>تَعَالَى- ما</w:t>
      </w:r>
      <w:proofErr w:type="gramEnd"/>
      <w:r w:rsidRPr="00103C91">
        <w:rPr>
          <w:sz w:val="40"/>
          <w:szCs w:val="40"/>
          <w:rtl/>
        </w:rPr>
        <w:t xml:space="preserve"> يعتبر في خطبة الجمعة، قال: </w:t>
      </w:r>
      <w:r w:rsidRPr="00103C91">
        <w:rPr>
          <w:color w:val="0000FF"/>
          <w:sz w:val="40"/>
          <w:szCs w:val="40"/>
          <w:rtl/>
        </w:rPr>
        <w:t>(مِنْ شَرْطِهِمَا: الْوَقْتُ)</w:t>
      </w:r>
      <w:r w:rsidRPr="00103C91">
        <w:rPr>
          <w:sz w:val="40"/>
          <w:szCs w:val="40"/>
          <w:rtl/>
        </w:rPr>
        <w:t>، فلابد أن تكون في وقت صلاة الجمعة، فإذا قيل: إن</w:t>
      </w:r>
      <w:r w:rsidR="00C6126A" w:rsidRPr="00103C91">
        <w:rPr>
          <w:sz w:val="40"/>
          <w:szCs w:val="40"/>
          <w:rtl/>
        </w:rPr>
        <w:t>َّ</w:t>
      </w:r>
      <w:r w:rsidRPr="00103C91">
        <w:rPr>
          <w:sz w:val="40"/>
          <w:szCs w:val="40"/>
          <w:rtl/>
        </w:rPr>
        <w:t xml:space="preserve"> الوقت بعد الزوال فلا بد أن تكون وقعت بعد الزوال، فلو دخل الإمام قبل الزوال وهو مالكي أو شافعي أو حنفي، وهم لا يجيزون هذا، فعندنا أن</w:t>
      </w:r>
      <w:r w:rsidR="00C6126A" w:rsidRPr="00103C91">
        <w:rPr>
          <w:sz w:val="40"/>
          <w:szCs w:val="40"/>
          <w:rtl/>
        </w:rPr>
        <w:t>َّ</w:t>
      </w:r>
      <w:r w:rsidRPr="00103C91">
        <w:rPr>
          <w:sz w:val="40"/>
          <w:szCs w:val="40"/>
          <w:rtl/>
        </w:rPr>
        <w:t xml:space="preserve"> هذه الخطبة لم تفعل في وقتها، أو كان </w:t>
      </w:r>
      <w:proofErr w:type="spellStart"/>
      <w:r w:rsidRPr="00103C91">
        <w:rPr>
          <w:sz w:val="40"/>
          <w:szCs w:val="40"/>
          <w:rtl/>
        </w:rPr>
        <w:t>حنبليًّا</w:t>
      </w:r>
      <w:proofErr w:type="spellEnd"/>
      <w:r w:rsidRPr="00103C91">
        <w:rPr>
          <w:sz w:val="40"/>
          <w:szCs w:val="40"/>
          <w:rtl/>
        </w:rPr>
        <w:t xml:space="preserve"> لا يرى أن تكون قبل الزوال، ويضعِّف ذلك القول</w:t>
      </w:r>
      <w:r w:rsidR="00C6126A" w:rsidRPr="00103C91">
        <w:rPr>
          <w:sz w:val="40"/>
          <w:szCs w:val="40"/>
          <w:rtl/>
        </w:rPr>
        <w:t>،</w:t>
      </w:r>
      <w:r w:rsidRPr="00103C91">
        <w:rPr>
          <w:sz w:val="40"/>
          <w:szCs w:val="40"/>
          <w:rtl/>
        </w:rPr>
        <w:t xml:space="preserve"> ويذهب إلى قول مَن قال من أهل التحقيق عند الحنابلة</w:t>
      </w:r>
      <w:r w:rsidR="00C6126A" w:rsidRPr="00103C91">
        <w:rPr>
          <w:sz w:val="40"/>
          <w:szCs w:val="40"/>
          <w:rtl/>
        </w:rPr>
        <w:t>:</w:t>
      </w:r>
      <w:r w:rsidRPr="00103C91">
        <w:rPr>
          <w:sz w:val="40"/>
          <w:szCs w:val="40"/>
          <w:rtl/>
        </w:rPr>
        <w:t xml:space="preserve"> إنَّها بعد الزوال.</w:t>
      </w:r>
    </w:p>
    <w:p w14:paraId="6E36FA38" w14:textId="03C58097" w:rsidR="00246AC2" w:rsidRPr="00103C91" w:rsidRDefault="00246AC2" w:rsidP="001E453C">
      <w:pPr>
        <w:rPr>
          <w:sz w:val="40"/>
          <w:szCs w:val="40"/>
          <w:rtl/>
        </w:rPr>
      </w:pPr>
      <w:r w:rsidRPr="00103C91">
        <w:rPr>
          <w:sz w:val="40"/>
          <w:szCs w:val="40"/>
          <w:rtl/>
        </w:rPr>
        <w:t>وأيضًا من جهة المعنى يقولون: إن</w:t>
      </w:r>
      <w:r w:rsidR="00C6126A" w:rsidRPr="00103C91">
        <w:rPr>
          <w:sz w:val="40"/>
          <w:szCs w:val="40"/>
          <w:rtl/>
        </w:rPr>
        <w:t>َّ</w:t>
      </w:r>
      <w:r w:rsidRPr="00103C91">
        <w:rPr>
          <w:sz w:val="40"/>
          <w:szCs w:val="40"/>
          <w:rtl/>
        </w:rPr>
        <w:t xml:space="preserve"> </w:t>
      </w:r>
      <w:r w:rsidR="00B70904" w:rsidRPr="00103C91">
        <w:rPr>
          <w:sz w:val="40"/>
          <w:szCs w:val="40"/>
          <w:rtl/>
        </w:rPr>
        <w:t xml:space="preserve">الخطبتين </w:t>
      </w:r>
      <w:r w:rsidRPr="00103C91">
        <w:rPr>
          <w:sz w:val="40"/>
          <w:szCs w:val="40"/>
          <w:rtl/>
        </w:rPr>
        <w:t>بدل عن الركعتين في الظهر، جاء هذا عن عائشة في بعض الآثار</w:t>
      </w:r>
      <w:r w:rsidR="00C6126A" w:rsidRPr="00103C91">
        <w:rPr>
          <w:sz w:val="40"/>
          <w:szCs w:val="40"/>
          <w:rtl/>
        </w:rPr>
        <w:t>،</w:t>
      </w:r>
      <w:r w:rsidRPr="00103C91">
        <w:rPr>
          <w:sz w:val="40"/>
          <w:szCs w:val="40"/>
          <w:rtl/>
        </w:rPr>
        <w:t xml:space="preserve"> وقرَّره الحنابلة -رَحِمَهُم اللهُ تَعَالَى.</w:t>
      </w:r>
    </w:p>
    <w:p w14:paraId="67F8C3F0" w14:textId="1703556A" w:rsidR="004556DC" w:rsidRPr="00103C91" w:rsidRDefault="00246AC2" w:rsidP="006B71A2">
      <w:pPr>
        <w:rPr>
          <w:sz w:val="40"/>
          <w:szCs w:val="40"/>
          <w:rtl/>
        </w:rPr>
      </w:pPr>
      <w:r w:rsidRPr="00103C91">
        <w:rPr>
          <w:sz w:val="40"/>
          <w:szCs w:val="40"/>
          <w:rtl/>
        </w:rPr>
        <w:t>فإذًا من شرطهما الوقت، فلابد أن تكون الخطبتين واقعتان في وقت صلاة الجمعة لا قبلهما.</w:t>
      </w:r>
    </w:p>
    <w:p w14:paraId="4136F02A" w14:textId="4D52BE8C" w:rsidR="00246AC2" w:rsidRPr="00103C91" w:rsidRDefault="00246AC2" w:rsidP="006B71A2">
      <w:pPr>
        <w:rPr>
          <w:sz w:val="40"/>
          <w:szCs w:val="40"/>
          <w:rtl/>
        </w:rPr>
      </w:pPr>
      <w:r w:rsidRPr="00103C91">
        <w:rPr>
          <w:sz w:val="40"/>
          <w:szCs w:val="40"/>
          <w:rtl/>
        </w:rPr>
        <w:t xml:space="preserve">ثم أيضًا هذه الخطبة حتى تكون خطبة -سواء الأولى أو </w:t>
      </w:r>
      <w:proofErr w:type="gramStart"/>
      <w:r w:rsidRPr="00103C91">
        <w:rPr>
          <w:sz w:val="40"/>
          <w:szCs w:val="40"/>
          <w:rtl/>
        </w:rPr>
        <w:t>الثانية- ينبغي</w:t>
      </w:r>
      <w:proofErr w:type="gramEnd"/>
      <w:r w:rsidRPr="00103C91">
        <w:rPr>
          <w:sz w:val="40"/>
          <w:szCs w:val="40"/>
          <w:rtl/>
        </w:rPr>
        <w:t xml:space="preserve"> أن تشتمل على ما ذكره المؤلف: حمد الله -جَلَّ وَعَلَا- والثناء عليه، وفي الحديث: </w:t>
      </w:r>
      <w:r w:rsidR="005D77C7" w:rsidRPr="00103C91">
        <w:rPr>
          <w:color w:val="008000"/>
          <w:sz w:val="40"/>
          <w:szCs w:val="40"/>
          <w:rtl/>
        </w:rPr>
        <w:t>«</w:t>
      </w:r>
      <w:r w:rsidR="00791700" w:rsidRPr="00103C91">
        <w:rPr>
          <w:color w:val="008000"/>
          <w:sz w:val="40"/>
          <w:szCs w:val="40"/>
          <w:rtl/>
        </w:rPr>
        <w:t>كلُّ كلامٍ لا يُبدأُ فيه بالحمدِ فهو أجذَمٌ</w:t>
      </w:r>
      <w:r w:rsidR="005D77C7" w:rsidRPr="00103C91">
        <w:rPr>
          <w:color w:val="008000"/>
          <w:sz w:val="40"/>
          <w:szCs w:val="40"/>
          <w:rtl/>
        </w:rPr>
        <w:t>»</w:t>
      </w:r>
      <w:r w:rsidR="00791700" w:rsidRPr="00103C91">
        <w:rPr>
          <w:rStyle w:val="a4"/>
          <w:sz w:val="40"/>
          <w:szCs w:val="40"/>
          <w:rtl/>
        </w:rPr>
        <w:footnoteReference w:id="6"/>
      </w:r>
      <w:r w:rsidRPr="00103C91">
        <w:rPr>
          <w:sz w:val="40"/>
          <w:szCs w:val="40"/>
          <w:rtl/>
        </w:rPr>
        <w:t xml:space="preserve"> يعني مقطوع البركة لا خير فيه، ولأن النبي </w:t>
      </w:r>
      <w:r w:rsidR="002A43E6" w:rsidRPr="00103C91">
        <w:rPr>
          <w:rFonts w:ascii="Sakkal Majalla" w:hAnsi="Sakkal Majalla" w:cs="Sakkal Majalla" w:hint="cs"/>
          <w:sz w:val="40"/>
          <w:szCs w:val="40"/>
          <w:rtl/>
        </w:rPr>
        <w:t>ﷺ</w:t>
      </w:r>
      <w:r w:rsidRPr="00103C91">
        <w:rPr>
          <w:sz w:val="40"/>
          <w:szCs w:val="40"/>
          <w:rtl/>
        </w:rPr>
        <w:t xml:space="preserve"> كان يبتدئ خطبه كلها</w:t>
      </w:r>
      <w:r w:rsidR="0075027F" w:rsidRPr="00103C91">
        <w:rPr>
          <w:sz w:val="40"/>
          <w:szCs w:val="40"/>
          <w:rtl/>
        </w:rPr>
        <w:t xml:space="preserve"> </w:t>
      </w:r>
      <w:r w:rsidRPr="00103C91">
        <w:rPr>
          <w:sz w:val="40"/>
          <w:szCs w:val="40"/>
          <w:rtl/>
        </w:rPr>
        <w:t>بحمد الله والثناء عليه.</w:t>
      </w:r>
    </w:p>
    <w:p w14:paraId="73A85E9C" w14:textId="5BE9B12F" w:rsidR="00246AC2" w:rsidRPr="00103C91" w:rsidRDefault="00246AC2" w:rsidP="006B71A2">
      <w:pPr>
        <w:rPr>
          <w:sz w:val="40"/>
          <w:szCs w:val="40"/>
          <w:rtl/>
        </w:rPr>
      </w:pPr>
      <w:r w:rsidRPr="00103C91">
        <w:rPr>
          <w:sz w:val="40"/>
          <w:szCs w:val="40"/>
          <w:rtl/>
        </w:rPr>
        <w:t xml:space="preserve">وكذلك الصَّلاة على النبي </w:t>
      </w:r>
      <w:r w:rsidR="002A43E6" w:rsidRPr="00103C91">
        <w:rPr>
          <w:rFonts w:ascii="Sakkal Majalla" w:hAnsi="Sakkal Majalla" w:cs="Sakkal Majalla" w:hint="cs"/>
          <w:sz w:val="40"/>
          <w:szCs w:val="40"/>
          <w:rtl/>
        </w:rPr>
        <w:t>ﷺ</w:t>
      </w:r>
      <w:r w:rsidRPr="00103C91">
        <w:rPr>
          <w:sz w:val="40"/>
          <w:szCs w:val="40"/>
          <w:rtl/>
        </w:rPr>
        <w:t>، فإنَّها قرينة حمد الله</w:t>
      </w:r>
      <w:r w:rsidR="0075027F" w:rsidRPr="00103C91">
        <w:rPr>
          <w:sz w:val="40"/>
          <w:szCs w:val="40"/>
          <w:rtl/>
        </w:rPr>
        <w:t>،</w:t>
      </w:r>
      <w:r w:rsidRPr="00103C91">
        <w:rPr>
          <w:sz w:val="40"/>
          <w:szCs w:val="40"/>
          <w:rtl/>
        </w:rPr>
        <w:t xml:space="preserve"> وهي تمام؛ وبهذا أمر المؤمنون أن يصلوا على النبي </w:t>
      </w:r>
      <w:proofErr w:type="gramStart"/>
      <w:r w:rsidR="002A43E6" w:rsidRPr="00103C91">
        <w:rPr>
          <w:rFonts w:ascii="Sakkal Majalla" w:hAnsi="Sakkal Majalla" w:cs="Sakkal Majalla" w:hint="cs"/>
          <w:sz w:val="40"/>
          <w:szCs w:val="40"/>
          <w:rtl/>
        </w:rPr>
        <w:t>ﷺ</w:t>
      </w:r>
      <w:r w:rsidRPr="00103C91">
        <w:rPr>
          <w:sz w:val="40"/>
          <w:szCs w:val="40"/>
          <w:rtl/>
        </w:rPr>
        <w:t xml:space="preserve"> </w:t>
      </w:r>
      <w:r w:rsidR="00791700" w:rsidRPr="00103C91">
        <w:rPr>
          <w:color w:val="FF0000"/>
          <w:sz w:val="40"/>
          <w:szCs w:val="40"/>
          <w:rtl/>
        </w:rPr>
        <w:t>﴿</w:t>
      </w:r>
      <w:r w:rsidR="009F59A0" w:rsidRPr="00103C91">
        <w:rPr>
          <w:color w:val="FF0000"/>
          <w:sz w:val="40"/>
          <w:szCs w:val="40"/>
          <w:rtl/>
        </w:rPr>
        <w:t>يَا</w:t>
      </w:r>
      <w:proofErr w:type="gramEnd"/>
      <w:r w:rsidR="009F59A0" w:rsidRPr="00103C91">
        <w:rPr>
          <w:color w:val="FF0000"/>
          <w:sz w:val="40"/>
          <w:szCs w:val="40"/>
          <w:rtl/>
        </w:rPr>
        <w:t xml:space="preserve"> أَيُّهَا الَّذِينَ آمَنُوا صَلُّوا عَلَيْهِ وَسَلِّمُوا تَسْلِيمًا</w:t>
      </w:r>
      <w:r w:rsidR="00791700" w:rsidRPr="00103C91">
        <w:rPr>
          <w:color w:val="FF0000"/>
          <w:sz w:val="40"/>
          <w:szCs w:val="40"/>
          <w:rtl/>
        </w:rPr>
        <w:t>﴾</w:t>
      </w:r>
      <w:r w:rsidR="009F59A0" w:rsidRPr="00103C91">
        <w:rPr>
          <w:sz w:val="40"/>
          <w:szCs w:val="40"/>
          <w:rtl/>
        </w:rPr>
        <w:t xml:space="preserve"> [الأحزاب: 56]</w:t>
      </w:r>
      <w:r w:rsidRPr="00103C91">
        <w:rPr>
          <w:sz w:val="40"/>
          <w:szCs w:val="40"/>
          <w:rtl/>
        </w:rPr>
        <w:t>.</w:t>
      </w:r>
    </w:p>
    <w:p w14:paraId="1D428155" w14:textId="4310AE86" w:rsidR="00246AC2" w:rsidRPr="00103C91" w:rsidRDefault="00246AC2" w:rsidP="006B71A2">
      <w:pPr>
        <w:rPr>
          <w:sz w:val="40"/>
          <w:szCs w:val="40"/>
          <w:rtl/>
        </w:rPr>
      </w:pPr>
      <w:r w:rsidRPr="00103C91">
        <w:rPr>
          <w:sz w:val="40"/>
          <w:szCs w:val="40"/>
          <w:rtl/>
        </w:rPr>
        <w:lastRenderedPageBreak/>
        <w:t xml:space="preserve">قوله: </w:t>
      </w:r>
      <w:r w:rsidRPr="00103C91">
        <w:rPr>
          <w:color w:val="0000FF"/>
          <w:sz w:val="40"/>
          <w:szCs w:val="40"/>
          <w:rtl/>
        </w:rPr>
        <w:t>(وَقِرَاءَةُ آيَةٍ)</w:t>
      </w:r>
      <w:r w:rsidRPr="00103C91">
        <w:rPr>
          <w:sz w:val="40"/>
          <w:szCs w:val="40"/>
          <w:rtl/>
        </w:rPr>
        <w:t xml:space="preserve">؛ لأنَّها هي التي يحصل بها إصلاح القلوب ووعظها، وليس شيء للناس من كتاب الله -جَلَّ </w:t>
      </w:r>
      <w:proofErr w:type="gramStart"/>
      <w:r w:rsidRPr="00103C91">
        <w:rPr>
          <w:sz w:val="40"/>
          <w:szCs w:val="40"/>
          <w:rtl/>
        </w:rPr>
        <w:t>وَعَلَا- وعظًا</w:t>
      </w:r>
      <w:proofErr w:type="gramEnd"/>
      <w:r w:rsidRPr="00103C91">
        <w:rPr>
          <w:sz w:val="40"/>
          <w:szCs w:val="40"/>
          <w:rtl/>
        </w:rPr>
        <w:t xml:space="preserve"> وهداية، </w:t>
      </w:r>
      <w:r w:rsidR="00791700" w:rsidRPr="00103C91">
        <w:rPr>
          <w:color w:val="FF0000"/>
          <w:sz w:val="40"/>
          <w:szCs w:val="40"/>
          <w:rtl/>
        </w:rPr>
        <w:t>﴿</w:t>
      </w:r>
      <w:r w:rsidR="009F59A0" w:rsidRPr="00103C91">
        <w:rPr>
          <w:color w:val="FF0000"/>
          <w:sz w:val="40"/>
          <w:szCs w:val="40"/>
          <w:rtl/>
        </w:rPr>
        <w:t>يَا</w:t>
      </w:r>
      <w:r w:rsidR="00C6126A" w:rsidRPr="00103C91">
        <w:rPr>
          <w:color w:val="FF0000"/>
          <w:sz w:val="40"/>
          <w:szCs w:val="40"/>
          <w:rtl/>
        </w:rPr>
        <w:t xml:space="preserve"> </w:t>
      </w:r>
      <w:r w:rsidR="009F59A0" w:rsidRPr="00103C91">
        <w:rPr>
          <w:color w:val="FF0000"/>
          <w:sz w:val="40"/>
          <w:szCs w:val="40"/>
          <w:rtl/>
        </w:rPr>
        <w:t>أَيُّهَا النَّاسُ قَدْ جَاءَتْكُمْ مَوْعِظَةٌ مِنْ رَبِّكُمْ وَشِفَاءٌ لِمَا فِي الصُّدُورِ</w:t>
      </w:r>
      <w:r w:rsidR="00791700" w:rsidRPr="00103C91">
        <w:rPr>
          <w:color w:val="FF0000"/>
          <w:sz w:val="40"/>
          <w:szCs w:val="40"/>
          <w:rtl/>
        </w:rPr>
        <w:t>﴾</w:t>
      </w:r>
      <w:r w:rsidR="009F59A0" w:rsidRPr="00103C91">
        <w:rPr>
          <w:sz w:val="40"/>
          <w:szCs w:val="40"/>
          <w:rtl/>
        </w:rPr>
        <w:t xml:space="preserve"> [يونس: 57]</w:t>
      </w:r>
      <w:r w:rsidRPr="00103C91">
        <w:rPr>
          <w:sz w:val="40"/>
          <w:szCs w:val="40"/>
          <w:rtl/>
        </w:rPr>
        <w:t>، الموعظة ما هي؟ هي القرآن، هي كتاب الله -جَلَّ وَعَلَا-، فهو واعظ للقلوب ومصلح لها، ومحرك ل</w:t>
      </w:r>
      <w:r w:rsidR="00C6126A" w:rsidRPr="00103C91">
        <w:rPr>
          <w:sz w:val="40"/>
          <w:szCs w:val="40"/>
          <w:rtl/>
        </w:rPr>
        <w:t>ِ</w:t>
      </w:r>
      <w:r w:rsidRPr="00103C91">
        <w:rPr>
          <w:sz w:val="40"/>
          <w:szCs w:val="40"/>
          <w:rtl/>
        </w:rPr>
        <w:t>م</w:t>
      </w:r>
      <w:r w:rsidR="00C6126A" w:rsidRPr="00103C91">
        <w:rPr>
          <w:sz w:val="40"/>
          <w:szCs w:val="40"/>
          <w:rtl/>
        </w:rPr>
        <w:t>َ</w:t>
      </w:r>
      <w:r w:rsidRPr="00103C91">
        <w:rPr>
          <w:sz w:val="40"/>
          <w:szCs w:val="40"/>
          <w:rtl/>
        </w:rPr>
        <w:t>ا يكون من قسوتها، ومذهب ل</w:t>
      </w:r>
      <w:r w:rsidR="00C6126A" w:rsidRPr="00103C91">
        <w:rPr>
          <w:sz w:val="40"/>
          <w:szCs w:val="40"/>
          <w:rtl/>
        </w:rPr>
        <w:t>ِ</w:t>
      </w:r>
      <w:r w:rsidRPr="00103C91">
        <w:rPr>
          <w:sz w:val="40"/>
          <w:szCs w:val="40"/>
          <w:rtl/>
        </w:rPr>
        <w:t>م</w:t>
      </w:r>
      <w:r w:rsidR="00C6126A" w:rsidRPr="00103C91">
        <w:rPr>
          <w:sz w:val="40"/>
          <w:szCs w:val="40"/>
          <w:rtl/>
        </w:rPr>
        <w:t>َ</w:t>
      </w:r>
      <w:r w:rsidRPr="00103C91">
        <w:rPr>
          <w:sz w:val="40"/>
          <w:szCs w:val="40"/>
          <w:rtl/>
        </w:rPr>
        <w:t>ا يكون من تصلبها.</w:t>
      </w:r>
    </w:p>
    <w:p w14:paraId="1B685AB2" w14:textId="3F506A33"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(وَحُضُورُ الْعَدَدِ الْمُعْتَبَ</w:t>
      </w:r>
      <w:r w:rsidR="00564DC5" w:rsidRPr="00103C91">
        <w:rPr>
          <w:color w:val="0000FF"/>
          <w:sz w:val="40"/>
          <w:szCs w:val="40"/>
          <w:rtl/>
        </w:rPr>
        <w:t>ر</w:t>
      </w:r>
      <w:r w:rsidRPr="00103C91">
        <w:rPr>
          <w:color w:val="0000FF"/>
          <w:sz w:val="40"/>
          <w:szCs w:val="40"/>
          <w:rtl/>
        </w:rPr>
        <w:t>)</w:t>
      </w:r>
      <w:r w:rsidRPr="00103C91">
        <w:rPr>
          <w:sz w:val="40"/>
          <w:szCs w:val="40"/>
          <w:rtl/>
        </w:rPr>
        <w:t>، يعني</w:t>
      </w:r>
      <w:r w:rsidR="00C6126A" w:rsidRPr="00103C91">
        <w:rPr>
          <w:sz w:val="40"/>
          <w:szCs w:val="40"/>
          <w:rtl/>
        </w:rPr>
        <w:t>:</w:t>
      </w:r>
      <w:r w:rsidRPr="00103C91">
        <w:rPr>
          <w:sz w:val="40"/>
          <w:szCs w:val="40"/>
          <w:rtl/>
        </w:rPr>
        <w:t xml:space="preserve"> فلا يصح أن تكون الخطبة فيها ثلاثين، ثم اكتمل العدد في وقت الصَّلاة؛ لا، لابد أن يكون في وقت الخطبة فيها أربعين رجلًا، فإذا كانوا قد خرجوا بما ينقص به العدد لم تصح الخطبة، ووجب استئنافها، لكن إذا خرج مَن خرج وبقي عدد يحصل به الخطبة، كأن يخرج خمسة لكن باقي ستين عندنا ما فيه مشكلة، أو أنهم خرجوا بعد أداء ما يجب فيها، الخطبة ت</w:t>
      </w:r>
      <w:r w:rsidR="009244DC" w:rsidRPr="00103C91">
        <w:rPr>
          <w:sz w:val="40"/>
          <w:szCs w:val="40"/>
          <w:rtl/>
        </w:rPr>
        <w:t>ت</w:t>
      </w:r>
      <w:r w:rsidRPr="00103C91">
        <w:rPr>
          <w:sz w:val="40"/>
          <w:szCs w:val="40"/>
          <w:rtl/>
        </w:rPr>
        <w:t>أتَّ</w:t>
      </w:r>
      <w:r w:rsidR="009244DC" w:rsidRPr="00103C91">
        <w:rPr>
          <w:sz w:val="40"/>
          <w:szCs w:val="40"/>
          <w:rtl/>
        </w:rPr>
        <w:t>ى</w:t>
      </w:r>
      <w:r w:rsidRPr="00103C91">
        <w:rPr>
          <w:sz w:val="40"/>
          <w:szCs w:val="40"/>
          <w:rtl/>
        </w:rPr>
        <w:t xml:space="preserve"> بهذه الأشياء، ثم زاد في الحديث أو دعا أو نحو ذلك، فخروج مَن خرج في وقتٍ قد أُدي فيه ما تجب به الخطبة لا يمنع صحتها،</w:t>
      </w:r>
      <w:r w:rsidR="0075027F" w:rsidRPr="00103C91">
        <w:rPr>
          <w:sz w:val="40"/>
          <w:szCs w:val="40"/>
          <w:rtl/>
        </w:rPr>
        <w:t xml:space="preserve"> </w:t>
      </w:r>
      <w:r w:rsidRPr="00103C91">
        <w:rPr>
          <w:sz w:val="40"/>
          <w:szCs w:val="40"/>
          <w:rtl/>
        </w:rPr>
        <w:t>فإذًا من حيث الأصل يجب حضور العدد المعتبر للخطبة وهو العدد المعتبر للصلاة سواء بسواء، لما ذكرنا من أن الخطبة أُقيمت مقام الركعتين كما هو عند الحنابلة وجاء في بعض الآثار، وإن كانوا -كما تقرر معنا- أنَّها ليست بدل عن الظهر ولا عوض عنها، وإنَّما هي صلاة مستقلة كما قررنا ذلك سلفًا.</w:t>
      </w:r>
    </w:p>
    <w:p w14:paraId="0D6C16B7" w14:textId="47F0B0EA"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(وَرَفْعُ الصَّوْتِ بِقَدْرِ إِسْمَاعِهِ)</w:t>
      </w:r>
      <w:r w:rsidRPr="00103C91">
        <w:rPr>
          <w:sz w:val="40"/>
          <w:szCs w:val="40"/>
          <w:rtl/>
        </w:rPr>
        <w:t>،</w:t>
      </w:r>
      <w:r w:rsidR="0075027F" w:rsidRPr="00103C91">
        <w:rPr>
          <w:sz w:val="40"/>
          <w:szCs w:val="40"/>
          <w:rtl/>
        </w:rPr>
        <w:t xml:space="preserve"> </w:t>
      </w:r>
      <w:r w:rsidRPr="00103C91">
        <w:rPr>
          <w:sz w:val="40"/>
          <w:szCs w:val="40"/>
          <w:rtl/>
        </w:rPr>
        <w:t xml:space="preserve">أمَّا لو كان الخطيب يحدث نفسه </w:t>
      </w:r>
      <w:r w:rsidR="009244DC" w:rsidRPr="00103C91">
        <w:rPr>
          <w:sz w:val="40"/>
          <w:szCs w:val="40"/>
          <w:rtl/>
        </w:rPr>
        <w:t>ف</w:t>
      </w:r>
      <w:r w:rsidRPr="00103C91">
        <w:rPr>
          <w:sz w:val="40"/>
          <w:szCs w:val="40"/>
          <w:rtl/>
        </w:rPr>
        <w:t xml:space="preserve">هذه ليست بخطبة! وإنَّما المقصود من الخطبة إسماع الناس وإفهامهم ووعظهم وتذكيرهم وتعليمهم، فالقدر الواجب ما يحصل به السماع، والقدر المستحب المبالغة في الرفع، ولذلك جاء عن النبي </w:t>
      </w:r>
      <w:r w:rsidR="002A43E6" w:rsidRPr="00103C91">
        <w:rPr>
          <w:rFonts w:ascii="Sakkal Majalla" w:hAnsi="Sakkal Majalla" w:cs="Sakkal Majalla" w:hint="cs"/>
          <w:sz w:val="40"/>
          <w:szCs w:val="40"/>
          <w:rtl/>
        </w:rPr>
        <w:t>ﷺ</w:t>
      </w:r>
      <w:r w:rsidRPr="00103C91">
        <w:rPr>
          <w:sz w:val="40"/>
          <w:szCs w:val="40"/>
          <w:rtl/>
        </w:rPr>
        <w:t xml:space="preserve"> كما عند مسلم في الصحيح:</w:t>
      </w:r>
      <w:r w:rsidR="0075027F" w:rsidRPr="00103C91">
        <w:rPr>
          <w:sz w:val="40"/>
          <w:szCs w:val="40"/>
          <w:rtl/>
        </w:rPr>
        <w:t xml:space="preserve"> </w:t>
      </w:r>
      <w:r w:rsidR="005D77C7" w:rsidRPr="00103C91">
        <w:rPr>
          <w:color w:val="008000"/>
          <w:sz w:val="40"/>
          <w:szCs w:val="40"/>
          <w:rtl/>
        </w:rPr>
        <w:t>«</w:t>
      </w:r>
      <w:r w:rsidR="000265DE" w:rsidRPr="00103C91">
        <w:rPr>
          <w:color w:val="008000"/>
          <w:sz w:val="40"/>
          <w:szCs w:val="40"/>
          <w:rtl/>
        </w:rPr>
        <w:t xml:space="preserve">كانَ رَسولُ اللهِ </w:t>
      </w:r>
      <w:r w:rsidR="002A43E6" w:rsidRPr="00103C91">
        <w:rPr>
          <w:rFonts w:ascii="Sakkal Majalla" w:hAnsi="Sakkal Majalla" w:cs="Sakkal Majalla" w:hint="cs"/>
          <w:color w:val="008000"/>
          <w:sz w:val="40"/>
          <w:szCs w:val="40"/>
          <w:rtl/>
        </w:rPr>
        <w:t>ﷺ</w:t>
      </w:r>
      <w:r w:rsidR="000265DE" w:rsidRPr="00103C91">
        <w:rPr>
          <w:color w:val="008000"/>
          <w:sz w:val="40"/>
          <w:szCs w:val="40"/>
          <w:rtl/>
        </w:rPr>
        <w:t xml:space="preserve"> إذَا خَطَبَ احْمَرَّتْ عَيْنَاهُ، وَعَلَا صَوْتُهُ، وَاشْتَدَّ غَضَبُهُ، حتَّى كَأنَّهُ مُنْذِرُ جَيْشٍ يقولُ: صَبَّحَكُمْ وَمَسَّاكُمْ</w:t>
      </w:r>
      <w:r w:rsidR="005D77C7" w:rsidRPr="00103C91">
        <w:rPr>
          <w:color w:val="008000"/>
          <w:sz w:val="40"/>
          <w:szCs w:val="40"/>
          <w:rtl/>
        </w:rPr>
        <w:t>»</w:t>
      </w:r>
      <w:r w:rsidR="000265DE" w:rsidRPr="00103C91">
        <w:rPr>
          <w:rStyle w:val="a4"/>
          <w:color w:val="008000"/>
          <w:sz w:val="40"/>
          <w:szCs w:val="40"/>
          <w:rtl/>
        </w:rPr>
        <w:footnoteReference w:id="7"/>
      </w:r>
      <w:r w:rsidRPr="00103C91">
        <w:rPr>
          <w:sz w:val="40"/>
          <w:szCs w:val="40"/>
          <w:rtl/>
        </w:rPr>
        <w:t xml:space="preserve"> كمن جاء يحذر أهله من عدو</w:t>
      </w:r>
      <w:r w:rsidR="0075027F" w:rsidRPr="00103C91">
        <w:rPr>
          <w:sz w:val="40"/>
          <w:szCs w:val="40"/>
          <w:rtl/>
        </w:rPr>
        <w:t xml:space="preserve"> </w:t>
      </w:r>
      <w:r w:rsidRPr="00103C91">
        <w:rPr>
          <w:sz w:val="40"/>
          <w:szCs w:val="40"/>
          <w:rtl/>
        </w:rPr>
        <w:t xml:space="preserve">آتٍ، فيكون </w:t>
      </w:r>
      <w:r w:rsidRPr="00103C91">
        <w:rPr>
          <w:sz w:val="40"/>
          <w:szCs w:val="40"/>
          <w:rtl/>
        </w:rPr>
        <w:lastRenderedPageBreak/>
        <w:t>بصوت مرتفع جدًّا، فكذلك ينبغي أن يكون الخطيب في إبلاغ الناس ورفع الصوت بما يبلغ أقصاهم كما يبلغ أدناهم، لكنه يتأتى الوجوب بقدر الإسماع.</w:t>
      </w:r>
    </w:p>
    <w:p w14:paraId="23E0234C" w14:textId="75F0940E" w:rsidR="00F613C0" w:rsidRPr="00103C91" w:rsidRDefault="00246AC2" w:rsidP="006B71A2">
      <w:pPr>
        <w:rPr>
          <w:sz w:val="40"/>
          <w:szCs w:val="40"/>
          <w:rtl/>
        </w:rPr>
      </w:pPr>
      <w:r w:rsidRPr="00103C91">
        <w:rPr>
          <w:sz w:val="40"/>
          <w:szCs w:val="40"/>
          <w:rtl/>
        </w:rPr>
        <w:t xml:space="preserve">قال: </w:t>
      </w:r>
      <w:r w:rsidRPr="00103C91">
        <w:rPr>
          <w:color w:val="0000FF"/>
          <w:sz w:val="40"/>
          <w:szCs w:val="40"/>
          <w:rtl/>
        </w:rPr>
        <w:t>(وَالنِّيَّةُ)</w:t>
      </w:r>
      <w:r w:rsidRPr="00103C91">
        <w:rPr>
          <w:sz w:val="40"/>
          <w:szCs w:val="40"/>
          <w:rtl/>
        </w:rPr>
        <w:t>، لابد أن يكون نوى أن تكون خطبة الجمعة، فلو دخل شخص ورأى الناس مجتمعين في المسجد، فقال لعلها فرصة أن أعظهم؛ فوعظهم وأبكاهم وذكرهم، وتلا عليهم من القرآن والسنة، والحمد لله والثناء عليه والصَّلاة على نبيه، واستجمع في ذلك ما استجمع من الخطبة، فقالوا له: ما عاد نحتاج خطبة الجمعة! نقول: لا، هذه لم تُنوى فلم تقع موقعها، ولابد من الاستئناف، فإما أن يعيد فيخطب بنية أن تكون خطبة جمعة، وإمَّا أن يأتي من استعدَّ لذلك وتصدى لها فيؤديها، ولا يجوز أن تكون بغير نية كما ذكر المؤلف -رَحِمَهُ اللهُ تَعَالَى.</w:t>
      </w:r>
    </w:p>
    <w:p w14:paraId="2CB69A79" w14:textId="23F8DF22"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(وَالْوَصِيَّةُ بِتَقْوَى اللَّهِ)</w:t>
      </w:r>
      <w:r w:rsidRPr="00103C91">
        <w:rPr>
          <w:sz w:val="40"/>
          <w:szCs w:val="40"/>
          <w:rtl/>
        </w:rPr>
        <w:t>، قال تعالى</w:t>
      </w:r>
      <w:proofErr w:type="gramStart"/>
      <w:r w:rsidRPr="00103C91">
        <w:rPr>
          <w:sz w:val="40"/>
          <w:szCs w:val="40"/>
          <w:rtl/>
        </w:rPr>
        <w:t xml:space="preserve">: </w:t>
      </w:r>
      <w:r w:rsidR="002E280E" w:rsidRPr="00103C91">
        <w:rPr>
          <w:color w:val="FF0000"/>
          <w:sz w:val="40"/>
          <w:szCs w:val="40"/>
          <w:rtl/>
        </w:rPr>
        <w:t>﴿</w:t>
      </w:r>
      <w:r w:rsidR="006649C6" w:rsidRPr="00103C91">
        <w:rPr>
          <w:color w:val="FF0000"/>
          <w:sz w:val="40"/>
          <w:szCs w:val="40"/>
          <w:rtl/>
        </w:rPr>
        <w:t>وَلَقَدْ</w:t>
      </w:r>
      <w:proofErr w:type="gramEnd"/>
      <w:r w:rsidR="006649C6" w:rsidRPr="00103C91">
        <w:rPr>
          <w:color w:val="FF0000"/>
          <w:sz w:val="40"/>
          <w:szCs w:val="40"/>
          <w:rtl/>
        </w:rPr>
        <w:t xml:space="preserve"> وَصَّيْنَا الَّذِينَ أُوتُوا الْكِتَابَ مِنْ قَبْلِكُمْ وَإِيَّاكُمْ أَنِ اتَّقُوا اللَّهَ</w:t>
      </w:r>
      <w:r w:rsidR="002E280E" w:rsidRPr="00103C91">
        <w:rPr>
          <w:color w:val="FF0000"/>
          <w:sz w:val="40"/>
          <w:szCs w:val="40"/>
          <w:rtl/>
        </w:rPr>
        <w:t>﴾</w:t>
      </w:r>
      <w:r w:rsidR="006649C6" w:rsidRPr="00103C91">
        <w:rPr>
          <w:sz w:val="40"/>
          <w:szCs w:val="40"/>
          <w:rtl/>
        </w:rPr>
        <w:t xml:space="preserve"> [النساء: 131]</w:t>
      </w:r>
      <w:r w:rsidRPr="00103C91">
        <w:rPr>
          <w:sz w:val="40"/>
          <w:szCs w:val="40"/>
          <w:rtl/>
        </w:rPr>
        <w:t>، فهذه وصية الله -جَلَّ وَعَلَا- للأولين والآخرين.</w:t>
      </w:r>
    </w:p>
    <w:p w14:paraId="7450D2AB" w14:textId="77777777" w:rsidR="00246AC2" w:rsidRPr="00103C91" w:rsidRDefault="00246AC2" w:rsidP="006B71A2">
      <w:pPr>
        <w:rPr>
          <w:sz w:val="40"/>
          <w:szCs w:val="40"/>
          <w:rtl/>
        </w:rPr>
      </w:pPr>
      <w:r w:rsidRPr="00103C91">
        <w:rPr>
          <w:sz w:val="40"/>
          <w:szCs w:val="40"/>
          <w:rtl/>
        </w:rPr>
        <w:t>الوصية بتقوى الله وما أعظمها محركًا للقلوب لو فقهنا! وما أكثر ما سمعناها وهي ربما تكون حجة علينا إلا لمن أصلح الله قلبه وتذكر واتعظ! فكم خالفناها فواقعنا ما واقعنا من المحظورات! اقترفنا ما اقترفنا من السيئات سواء فعل ذلك في القول وفي النظر أو في تعاطي بعض الشبه والتعاملات المحرمة والمالية وغيرها! والله يتولانا برحماته.</w:t>
      </w:r>
    </w:p>
    <w:p w14:paraId="5BAEEB99" w14:textId="77777777" w:rsidR="00246AC2" w:rsidRPr="00103C91" w:rsidRDefault="00246AC2" w:rsidP="006B71A2">
      <w:pPr>
        <w:rPr>
          <w:sz w:val="40"/>
          <w:szCs w:val="40"/>
          <w:rtl/>
        </w:rPr>
      </w:pPr>
      <w:r w:rsidRPr="00103C91">
        <w:rPr>
          <w:sz w:val="40"/>
          <w:szCs w:val="40"/>
          <w:rtl/>
        </w:rPr>
        <w:t xml:space="preserve">يقول المؤلف -رَحِمَهُ اللهُ تَعَالَى: </w:t>
      </w:r>
      <w:r w:rsidRPr="00103C91">
        <w:rPr>
          <w:color w:val="0000FF"/>
          <w:sz w:val="40"/>
          <w:szCs w:val="40"/>
          <w:rtl/>
        </w:rPr>
        <w:t>(وَلَا يَتَعَيَّنُ لَفْظُهَا)</w:t>
      </w:r>
      <w:r w:rsidRPr="00103C91">
        <w:rPr>
          <w:sz w:val="40"/>
          <w:szCs w:val="40"/>
          <w:rtl/>
        </w:rPr>
        <w:t>، بمعنى أنَّه لا يتعين أن يقول "أوصيكم بتقوى الله" لا، إن قال: اتقوا الله، ليتق الله كل واحد منكم، أيها المؤمنون تقوى الله خلاص لكم من النار، وسلامة لكم من البلاء؛ فكله وصية، الزموا تقوى الله، الله الله في التقوى؛ كلها ألفاظ صحيحة مؤدية للمراد.</w:t>
      </w:r>
    </w:p>
    <w:p w14:paraId="75C0E1C2" w14:textId="77777777" w:rsidR="00D774BA" w:rsidRPr="00103C91" w:rsidRDefault="00246AC2" w:rsidP="006B71A2">
      <w:pPr>
        <w:rPr>
          <w:sz w:val="40"/>
          <w:szCs w:val="40"/>
          <w:rtl/>
        </w:rPr>
      </w:pPr>
      <w:r w:rsidRPr="00103C91">
        <w:rPr>
          <w:sz w:val="40"/>
          <w:szCs w:val="40"/>
          <w:rtl/>
        </w:rPr>
        <w:t>{أحسن الله إليكم</w:t>
      </w:r>
      <w:r w:rsidR="00D774BA" w:rsidRPr="00103C91">
        <w:rPr>
          <w:sz w:val="40"/>
          <w:szCs w:val="40"/>
          <w:rtl/>
        </w:rPr>
        <w:t>.</w:t>
      </w:r>
    </w:p>
    <w:p w14:paraId="609121A0" w14:textId="07E4F613"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(وَأَنْ تَكُونَا مِمَّنْ يَصِحُّ أَنْ يَؤُمَّ فِيهَا لَا مِمَّنْ يَتَوَلَّى الصَّلَاةَ)</w:t>
      </w:r>
      <w:r w:rsidRPr="00103C91">
        <w:rPr>
          <w:sz w:val="40"/>
          <w:szCs w:val="40"/>
          <w:rtl/>
        </w:rPr>
        <w:t>}.</w:t>
      </w:r>
    </w:p>
    <w:p w14:paraId="3AC3D72F" w14:textId="5D74F2AD" w:rsidR="00246AC2" w:rsidRPr="00103C91" w:rsidRDefault="00D774BA" w:rsidP="006B71A2">
      <w:pPr>
        <w:rPr>
          <w:sz w:val="40"/>
          <w:szCs w:val="40"/>
          <w:rtl/>
        </w:rPr>
      </w:pPr>
      <w:r w:rsidRPr="00103C91">
        <w:rPr>
          <w:sz w:val="40"/>
          <w:szCs w:val="40"/>
          <w:rtl/>
        </w:rPr>
        <w:lastRenderedPageBreak/>
        <w:t xml:space="preserve">أي: لا تصح الخطبة ممن لا يصح </w:t>
      </w:r>
      <w:r w:rsidR="00246AC2" w:rsidRPr="00103C91">
        <w:rPr>
          <w:sz w:val="40"/>
          <w:szCs w:val="40"/>
          <w:rtl/>
        </w:rPr>
        <w:t xml:space="preserve">أن يكون فيها إمامًا، </w:t>
      </w:r>
      <w:r w:rsidRPr="00103C91">
        <w:rPr>
          <w:sz w:val="40"/>
          <w:szCs w:val="40"/>
          <w:rtl/>
        </w:rPr>
        <w:t xml:space="preserve">أي: </w:t>
      </w:r>
      <w:r w:rsidR="00246AC2" w:rsidRPr="00103C91">
        <w:rPr>
          <w:sz w:val="40"/>
          <w:szCs w:val="40"/>
          <w:rtl/>
        </w:rPr>
        <w:t>لو خطب الناس مَن لا يصح أن يكون إمامًا كما لو كان غيرَ بالغٍ، باعتبار أنَّه لابد من البلوغ عند الحنابلة في الإمامة؛ فلا يصح.</w:t>
      </w:r>
    </w:p>
    <w:p w14:paraId="0622FAAC" w14:textId="1D6784F5" w:rsidR="00246AC2" w:rsidRPr="00103C91" w:rsidRDefault="00246AC2" w:rsidP="006B71A2">
      <w:pPr>
        <w:rPr>
          <w:sz w:val="40"/>
          <w:szCs w:val="40"/>
          <w:rtl/>
        </w:rPr>
      </w:pPr>
      <w:r w:rsidRPr="00103C91">
        <w:rPr>
          <w:sz w:val="40"/>
          <w:szCs w:val="40"/>
          <w:rtl/>
        </w:rPr>
        <w:t>ولا يشترط أن يكون الخطيب هو الإمام، فلو أن</w:t>
      </w:r>
      <w:r w:rsidR="00D774BA" w:rsidRPr="00103C91">
        <w:rPr>
          <w:sz w:val="40"/>
          <w:szCs w:val="40"/>
          <w:rtl/>
        </w:rPr>
        <w:t>َّ</w:t>
      </w:r>
      <w:r w:rsidRPr="00103C91">
        <w:rPr>
          <w:sz w:val="40"/>
          <w:szCs w:val="40"/>
          <w:rtl/>
        </w:rPr>
        <w:t xml:space="preserve"> شخصًا خطب بما فتح الله عليه، ثم تقدم إمام المسجد فصلى وكلهم تجوز لهم الإمامة ويتأتى بهم ذلك؛ فحسن، لكن لا يجوز أن يكون الخطيب ممن لا يؤم في الجمعة.</w:t>
      </w:r>
    </w:p>
    <w:p w14:paraId="35B0F8AF" w14:textId="77777777" w:rsidR="00D774BA" w:rsidRPr="00103C91" w:rsidRDefault="00246AC2" w:rsidP="006B71A2">
      <w:pPr>
        <w:rPr>
          <w:sz w:val="40"/>
          <w:szCs w:val="40"/>
          <w:rtl/>
        </w:rPr>
      </w:pPr>
      <w:r w:rsidRPr="00103C91">
        <w:rPr>
          <w:sz w:val="40"/>
          <w:szCs w:val="40"/>
          <w:rtl/>
        </w:rPr>
        <w:t>{أحسن الله إليكم</w:t>
      </w:r>
      <w:r w:rsidR="00D774BA" w:rsidRPr="00103C91">
        <w:rPr>
          <w:sz w:val="40"/>
          <w:szCs w:val="40"/>
          <w:rtl/>
        </w:rPr>
        <w:t>.</w:t>
      </w:r>
    </w:p>
    <w:p w14:paraId="06F74EBC" w14:textId="666B1928"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(وَتُسَنُّ الْخُطْبَةُ عَلَى مِنْبَرٍ أَوْ مَوْضِعٍ عَالٍ، وَسَلَامُ خَطِيبٍ إِذَا خَرَجَ، وَإِذَا أَقْبَلَ عَلَيْهِمْ)</w:t>
      </w:r>
      <w:r w:rsidRPr="00103C91">
        <w:rPr>
          <w:sz w:val="40"/>
          <w:szCs w:val="40"/>
          <w:rtl/>
        </w:rPr>
        <w:t>}.</w:t>
      </w:r>
    </w:p>
    <w:p w14:paraId="58944941" w14:textId="35A820B1" w:rsidR="00246AC2" w:rsidRPr="00103C91" w:rsidRDefault="00246AC2" w:rsidP="006B71A2">
      <w:pPr>
        <w:rPr>
          <w:sz w:val="40"/>
          <w:szCs w:val="40"/>
          <w:rtl/>
        </w:rPr>
      </w:pPr>
      <w:r w:rsidRPr="00103C91">
        <w:rPr>
          <w:sz w:val="40"/>
          <w:szCs w:val="40"/>
          <w:rtl/>
        </w:rPr>
        <w:t xml:space="preserve">إذًا هذا من المؤلف -رَحِمَهُ اللهُ </w:t>
      </w:r>
      <w:proofErr w:type="gramStart"/>
      <w:r w:rsidRPr="00103C91">
        <w:rPr>
          <w:sz w:val="40"/>
          <w:szCs w:val="40"/>
          <w:rtl/>
        </w:rPr>
        <w:t>تَعَالَى- تفريعًا</w:t>
      </w:r>
      <w:proofErr w:type="gramEnd"/>
      <w:r w:rsidRPr="00103C91">
        <w:rPr>
          <w:sz w:val="40"/>
          <w:szCs w:val="40"/>
          <w:rtl/>
        </w:rPr>
        <w:t xml:space="preserve"> إلى مستحبات ومسنونات الخطبة، قال: </w:t>
      </w:r>
      <w:r w:rsidRPr="00103C91">
        <w:rPr>
          <w:color w:val="0000FF"/>
          <w:sz w:val="40"/>
          <w:szCs w:val="40"/>
          <w:rtl/>
        </w:rPr>
        <w:t>(وَتُسَنُّ الْخُطْبَةُ عَلَى مِنْبَرٍ أَوْ مَوْضِعٍ عَالٍ)</w:t>
      </w:r>
      <w:r w:rsidRPr="00103C91">
        <w:rPr>
          <w:sz w:val="40"/>
          <w:szCs w:val="40"/>
          <w:rtl/>
        </w:rPr>
        <w:t xml:space="preserve">، فإن النبي </w:t>
      </w:r>
      <w:r w:rsidR="002A43E6" w:rsidRPr="00103C91">
        <w:rPr>
          <w:rFonts w:ascii="Sakkal Majalla" w:hAnsi="Sakkal Majalla" w:cs="Sakkal Majalla" w:hint="cs"/>
          <w:sz w:val="40"/>
          <w:szCs w:val="40"/>
          <w:rtl/>
        </w:rPr>
        <w:t>ﷺ</w:t>
      </w:r>
      <w:r w:rsidRPr="00103C91">
        <w:rPr>
          <w:sz w:val="40"/>
          <w:szCs w:val="40"/>
          <w:rtl/>
        </w:rPr>
        <w:t xml:space="preserve"> أول ما كان يخطب الناس على جذع نخلة، ثم لما صنعت له امرأة من بني النجار منبرًا وذهب إليه ارتفع عليه، وكان يخطب فيه والقصة مشهورة لما حنَّ الجذع إلى النبي </w:t>
      </w:r>
      <w:r w:rsidR="002A43E6" w:rsidRPr="00103C91">
        <w:rPr>
          <w:rFonts w:ascii="Sakkal Majalla" w:hAnsi="Sakkal Majalla" w:cs="Sakkal Majalla" w:hint="cs"/>
          <w:sz w:val="40"/>
          <w:szCs w:val="40"/>
          <w:rtl/>
        </w:rPr>
        <w:t>ﷺ</w:t>
      </w:r>
      <w:r w:rsidRPr="00103C91">
        <w:rPr>
          <w:sz w:val="40"/>
          <w:szCs w:val="40"/>
          <w:rtl/>
        </w:rPr>
        <w:t xml:space="preserve"> وبكى كبكاء الطفل حتى ضمَّه النبي </w:t>
      </w:r>
      <w:r w:rsidR="002A43E6" w:rsidRPr="00103C91">
        <w:rPr>
          <w:rFonts w:ascii="Sakkal Majalla" w:hAnsi="Sakkal Majalla" w:cs="Sakkal Majalla" w:hint="cs"/>
          <w:sz w:val="40"/>
          <w:szCs w:val="40"/>
          <w:rtl/>
        </w:rPr>
        <w:t>ﷺ</w:t>
      </w:r>
      <w:r w:rsidRPr="00103C91">
        <w:rPr>
          <w:sz w:val="40"/>
          <w:szCs w:val="40"/>
          <w:rtl/>
        </w:rPr>
        <w:t xml:space="preserve"> فسكت، ولأن هذا أبلغ في حصول الصوت واسترعاء المصلين وانتباههم وحصول المقصود من الخطبة.</w:t>
      </w:r>
    </w:p>
    <w:p w14:paraId="79A449CD" w14:textId="296CC10B" w:rsidR="00D774BA" w:rsidRPr="00103C91" w:rsidRDefault="00246AC2" w:rsidP="006B71A2">
      <w:pPr>
        <w:rPr>
          <w:sz w:val="40"/>
          <w:szCs w:val="40"/>
          <w:rtl/>
        </w:rPr>
      </w:pPr>
      <w:r w:rsidRPr="00103C91">
        <w:rPr>
          <w:sz w:val="40"/>
          <w:szCs w:val="40"/>
          <w:rtl/>
        </w:rPr>
        <w:t xml:space="preserve">قال: </w:t>
      </w:r>
      <w:r w:rsidRPr="00103C91">
        <w:rPr>
          <w:color w:val="0000FF"/>
          <w:sz w:val="40"/>
          <w:szCs w:val="40"/>
          <w:rtl/>
        </w:rPr>
        <w:t>(وَسَلَامُ خَطِيبٍ إِذَا خَرَجَ، وَإِذَا أَقْبَلَ عَلَيْهِمْ)</w:t>
      </w:r>
      <w:r w:rsidR="00D774BA" w:rsidRPr="00103C91">
        <w:rPr>
          <w:sz w:val="40"/>
          <w:szCs w:val="40"/>
          <w:rtl/>
        </w:rPr>
        <w:t>؛</w:t>
      </w:r>
      <w:r w:rsidR="0075027F" w:rsidRPr="00103C91">
        <w:rPr>
          <w:sz w:val="40"/>
          <w:szCs w:val="40"/>
          <w:rtl/>
        </w:rPr>
        <w:t xml:space="preserve"> </w:t>
      </w:r>
      <w:r w:rsidRPr="00103C91">
        <w:rPr>
          <w:sz w:val="40"/>
          <w:szCs w:val="40"/>
          <w:rtl/>
        </w:rPr>
        <w:t>لأن</w:t>
      </w:r>
      <w:r w:rsidR="00D774BA" w:rsidRPr="00103C91">
        <w:rPr>
          <w:sz w:val="40"/>
          <w:szCs w:val="40"/>
          <w:rtl/>
        </w:rPr>
        <w:t>َّ</w:t>
      </w:r>
      <w:r w:rsidRPr="00103C91">
        <w:rPr>
          <w:sz w:val="40"/>
          <w:szCs w:val="40"/>
          <w:rtl/>
        </w:rPr>
        <w:t xml:space="preserve"> النبي </w:t>
      </w:r>
      <w:r w:rsidR="002A43E6" w:rsidRPr="00103C91">
        <w:rPr>
          <w:rFonts w:ascii="Sakkal Majalla" w:hAnsi="Sakkal Majalla" w:cs="Sakkal Majalla" w:hint="cs"/>
          <w:sz w:val="40"/>
          <w:szCs w:val="40"/>
          <w:rtl/>
        </w:rPr>
        <w:t>ﷺ</w:t>
      </w:r>
      <w:r w:rsidRPr="00103C91">
        <w:rPr>
          <w:sz w:val="40"/>
          <w:szCs w:val="40"/>
          <w:rtl/>
        </w:rPr>
        <w:t xml:space="preserve"> </w:t>
      </w:r>
      <w:r w:rsidR="005D77C7" w:rsidRPr="00103C91">
        <w:rPr>
          <w:color w:val="008000"/>
          <w:sz w:val="40"/>
          <w:szCs w:val="40"/>
          <w:rtl/>
        </w:rPr>
        <w:t>«</w:t>
      </w:r>
      <w:r w:rsidR="00425883" w:rsidRPr="00103C91">
        <w:rPr>
          <w:color w:val="008000"/>
          <w:sz w:val="40"/>
          <w:szCs w:val="40"/>
          <w:rtl/>
        </w:rPr>
        <w:t>كان إذا صعِدَ المِنبَرَ سلَّمَ</w:t>
      </w:r>
      <w:r w:rsidR="005D77C7" w:rsidRPr="00103C91">
        <w:rPr>
          <w:color w:val="008000"/>
          <w:sz w:val="40"/>
          <w:szCs w:val="40"/>
          <w:rtl/>
        </w:rPr>
        <w:t>»</w:t>
      </w:r>
      <w:r w:rsidR="00425883" w:rsidRPr="00103C91">
        <w:rPr>
          <w:rStyle w:val="a4"/>
          <w:color w:val="008000"/>
          <w:sz w:val="40"/>
          <w:szCs w:val="40"/>
          <w:rtl/>
        </w:rPr>
        <w:footnoteReference w:id="8"/>
      </w:r>
      <w:r w:rsidR="0075027F" w:rsidRPr="00103C91">
        <w:rPr>
          <w:sz w:val="40"/>
          <w:szCs w:val="40"/>
          <w:rtl/>
        </w:rPr>
        <w:t xml:space="preserve"> </w:t>
      </w:r>
      <w:r w:rsidRPr="00103C91">
        <w:rPr>
          <w:sz w:val="40"/>
          <w:szCs w:val="40"/>
          <w:rtl/>
        </w:rPr>
        <w:t>كما في عند أهل السنن، فدخوله في المسجد هو مقابلة للناس ثم إذا خرج، ففيه ما يستدعي السلام مرة أخرى</w:t>
      </w:r>
      <w:r w:rsidR="005D77C7" w:rsidRPr="00103C91">
        <w:rPr>
          <w:sz w:val="40"/>
          <w:szCs w:val="40"/>
          <w:rtl/>
        </w:rPr>
        <w:t>.</w:t>
      </w:r>
    </w:p>
    <w:p w14:paraId="4A237EE8" w14:textId="77777777" w:rsidR="00246AC2" w:rsidRPr="00103C91" w:rsidRDefault="00246AC2" w:rsidP="006B71A2">
      <w:pPr>
        <w:rPr>
          <w:sz w:val="40"/>
          <w:szCs w:val="40"/>
          <w:rtl/>
        </w:rPr>
      </w:pPr>
      <w:r w:rsidRPr="00103C91">
        <w:rPr>
          <w:sz w:val="40"/>
          <w:szCs w:val="40"/>
          <w:rtl/>
        </w:rPr>
        <w:lastRenderedPageBreak/>
        <w:t xml:space="preserve">{قال -رَحِمَهُ اللهُ: </w:t>
      </w:r>
      <w:r w:rsidRPr="00103C91">
        <w:rPr>
          <w:color w:val="0000FF"/>
          <w:sz w:val="40"/>
          <w:szCs w:val="40"/>
          <w:rtl/>
        </w:rPr>
        <w:t>(وَجُلُوسُهُ إِلَى فَرَاغِ الْأذَانِ، وَبَيْنَهُمَا قَلِيلًا، وَالْخُطْبَةُ قَائِمًا مُعْتَمِدًا عَلَى سَيْفٍ أَوْ عَصًا قَاصِدًا تِلْقَاءَهُ، وَتَقْصِيرُهُمَا، وَالثَّانِيَةُ أَقْصَرُ، وَالدُّعَاءُ لِلْمُسْلِمِينَ، وَأُبِيحَ لِمُعَيَّنٍ كَالسُّلْطَانِ)</w:t>
      </w:r>
      <w:r w:rsidRPr="00103C91">
        <w:rPr>
          <w:sz w:val="40"/>
          <w:szCs w:val="40"/>
          <w:rtl/>
        </w:rPr>
        <w:t>}.</w:t>
      </w:r>
    </w:p>
    <w:p w14:paraId="4EC86D30" w14:textId="5022007E"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(وَجُلُوسُهُ إِلَى فَرَاغِ الْأذَانِ، وَبَيْنَهُمَا قَلِيلًا)</w:t>
      </w:r>
      <w:r w:rsidRPr="00103C91">
        <w:rPr>
          <w:sz w:val="40"/>
          <w:szCs w:val="40"/>
          <w:rtl/>
        </w:rPr>
        <w:t xml:space="preserve">، هذه هي سنة النبي </w:t>
      </w:r>
      <w:r w:rsidR="002A43E6" w:rsidRPr="00103C91">
        <w:rPr>
          <w:rFonts w:ascii="Sakkal Majalla" w:hAnsi="Sakkal Majalla" w:cs="Sakkal Majalla" w:hint="cs"/>
          <w:sz w:val="40"/>
          <w:szCs w:val="40"/>
          <w:rtl/>
        </w:rPr>
        <w:t>ﷺ</w:t>
      </w:r>
      <w:r w:rsidR="0075027F" w:rsidRPr="00103C91">
        <w:rPr>
          <w:sz w:val="40"/>
          <w:szCs w:val="40"/>
          <w:rtl/>
        </w:rPr>
        <w:t>،</w:t>
      </w:r>
      <w:r w:rsidRPr="00103C91">
        <w:rPr>
          <w:sz w:val="40"/>
          <w:szCs w:val="40"/>
          <w:rtl/>
        </w:rPr>
        <w:t xml:space="preserve"> فكان إذا دخل جلس، ولذلك كل داخل إلى صلاة الجمعة ينبغي أن يصلي ركعتين كما أمر النبي </w:t>
      </w:r>
      <w:r w:rsidR="002A43E6" w:rsidRPr="00103C91">
        <w:rPr>
          <w:rFonts w:ascii="Sakkal Majalla" w:hAnsi="Sakkal Majalla" w:cs="Sakkal Majalla" w:hint="cs"/>
          <w:sz w:val="40"/>
          <w:szCs w:val="40"/>
          <w:rtl/>
        </w:rPr>
        <w:t>ﷺ</w:t>
      </w:r>
      <w:r w:rsidRPr="00103C91">
        <w:rPr>
          <w:sz w:val="40"/>
          <w:szCs w:val="40"/>
          <w:rtl/>
        </w:rPr>
        <w:t xml:space="preserve"> سليك </w:t>
      </w:r>
      <w:proofErr w:type="spellStart"/>
      <w:r w:rsidRPr="00103C91">
        <w:rPr>
          <w:sz w:val="40"/>
          <w:szCs w:val="40"/>
          <w:rtl/>
        </w:rPr>
        <w:t>الغطفان</w:t>
      </w:r>
      <w:r w:rsidR="00824A94" w:rsidRPr="00103C91">
        <w:rPr>
          <w:sz w:val="40"/>
          <w:szCs w:val="40"/>
          <w:rtl/>
        </w:rPr>
        <w:t>ي</w:t>
      </w:r>
      <w:proofErr w:type="spellEnd"/>
      <w:r w:rsidRPr="00103C91">
        <w:rPr>
          <w:sz w:val="40"/>
          <w:szCs w:val="40"/>
          <w:rtl/>
        </w:rPr>
        <w:t xml:space="preserve"> أن يقوم فيصليهما ل</w:t>
      </w:r>
      <w:r w:rsidR="00513B06" w:rsidRPr="00103C91">
        <w:rPr>
          <w:sz w:val="40"/>
          <w:szCs w:val="40"/>
          <w:rtl/>
        </w:rPr>
        <w:t>َ</w:t>
      </w:r>
      <w:r w:rsidRPr="00103C91">
        <w:rPr>
          <w:sz w:val="40"/>
          <w:szCs w:val="40"/>
          <w:rtl/>
        </w:rPr>
        <w:t>م</w:t>
      </w:r>
      <w:r w:rsidR="00513B06" w:rsidRPr="00103C91">
        <w:rPr>
          <w:sz w:val="40"/>
          <w:szCs w:val="40"/>
          <w:rtl/>
        </w:rPr>
        <w:t>َّ</w:t>
      </w:r>
      <w:r w:rsidRPr="00103C91">
        <w:rPr>
          <w:sz w:val="40"/>
          <w:szCs w:val="40"/>
          <w:rtl/>
        </w:rPr>
        <w:t>ا جاء وجلس</w:t>
      </w:r>
      <w:r w:rsidR="0075027F" w:rsidRPr="00103C91">
        <w:rPr>
          <w:sz w:val="40"/>
          <w:szCs w:val="40"/>
          <w:rtl/>
        </w:rPr>
        <w:t>،</w:t>
      </w:r>
      <w:r w:rsidRPr="00103C91">
        <w:rPr>
          <w:sz w:val="40"/>
          <w:szCs w:val="40"/>
          <w:rtl/>
        </w:rPr>
        <w:t xml:space="preserve"> إلا الخطيب، فإنه يفعل كما كان النبي </w:t>
      </w:r>
      <w:r w:rsidR="002A43E6" w:rsidRPr="00103C91">
        <w:rPr>
          <w:rFonts w:ascii="Sakkal Majalla" w:hAnsi="Sakkal Majalla" w:cs="Sakkal Majalla" w:hint="cs"/>
          <w:sz w:val="40"/>
          <w:szCs w:val="40"/>
          <w:rtl/>
        </w:rPr>
        <w:t>ﷺ</w:t>
      </w:r>
      <w:r w:rsidRPr="00103C91">
        <w:rPr>
          <w:sz w:val="40"/>
          <w:szCs w:val="40"/>
          <w:rtl/>
        </w:rPr>
        <w:t xml:space="preserve"> يفعل فيجلس، حتى إذا انتهى المؤذن من أذانه قام فخطب الناس، فهذا كالمستثنى من عموم الداخل للجمعة، وذكر أهل العلم في ذلك بعض مَن يستثنى هذا محل تفصيله وبيانه.</w:t>
      </w:r>
    </w:p>
    <w:p w14:paraId="38052D32" w14:textId="4C368276" w:rsidR="00CB4CA7" w:rsidRPr="00103C91" w:rsidRDefault="00246AC2" w:rsidP="006B71A2">
      <w:pPr>
        <w:rPr>
          <w:sz w:val="40"/>
          <w:szCs w:val="40"/>
          <w:rtl/>
        </w:rPr>
      </w:pPr>
      <w:r w:rsidRPr="00103C91">
        <w:rPr>
          <w:sz w:val="40"/>
          <w:szCs w:val="40"/>
          <w:rtl/>
        </w:rPr>
        <w:t xml:space="preserve">قال: </w:t>
      </w:r>
      <w:r w:rsidRPr="00103C91">
        <w:rPr>
          <w:color w:val="0000FF"/>
          <w:sz w:val="40"/>
          <w:szCs w:val="40"/>
          <w:rtl/>
        </w:rPr>
        <w:t>(وَبَيْنَهُمَا)</w:t>
      </w:r>
      <w:r w:rsidRPr="00103C91">
        <w:rPr>
          <w:sz w:val="40"/>
          <w:szCs w:val="40"/>
          <w:rtl/>
        </w:rPr>
        <w:t xml:space="preserve"> الضمير راجع إلى الخطبتين، فيستحب أن يجلس بينهما</w:t>
      </w:r>
      <w:r w:rsidR="00513B06" w:rsidRPr="00103C91">
        <w:rPr>
          <w:sz w:val="40"/>
          <w:szCs w:val="40"/>
          <w:rtl/>
        </w:rPr>
        <w:t>؛</w:t>
      </w:r>
      <w:r w:rsidRPr="00103C91">
        <w:rPr>
          <w:sz w:val="40"/>
          <w:szCs w:val="40"/>
          <w:rtl/>
        </w:rPr>
        <w:t xml:space="preserve"> </w:t>
      </w:r>
      <w:r w:rsidR="00513B06" w:rsidRPr="00103C91">
        <w:rPr>
          <w:sz w:val="40"/>
          <w:szCs w:val="40"/>
          <w:rtl/>
        </w:rPr>
        <w:t>لأ</w:t>
      </w:r>
      <w:r w:rsidRPr="00103C91">
        <w:rPr>
          <w:sz w:val="40"/>
          <w:szCs w:val="40"/>
          <w:rtl/>
        </w:rPr>
        <w:t>ن</w:t>
      </w:r>
      <w:r w:rsidR="00513B06" w:rsidRPr="00103C91">
        <w:rPr>
          <w:sz w:val="40"/>
          <w:szCs w:val="40"/>
          <w:rtl/>
        </w:rPr>
        <w:t>َّ</w:t>
      </w:r>
      <w:r w:rsidRPr="00103C91">
        <w:rPr>
          <w:sz w:val="40"/>
          <w:szCs w:val="40"/>
          <w:rtl/>
        </w:rPr>
        <w:t xml:space="preserve">ه </w:t>
      </w:r>
      <w:r w:rsidR="00513B06" w:rsidRPr="00103C91">
        <w:rPr>
          <w:sz w:val="40"/>
          <w:szCs w:val="40"/>
          <w:rtl/>
        </w:rPr>
        <w:t xml:space="preserve">قد </w:t>
      </w:r>
      <w:r w:rsidRPr="00103C91">
        <w:rPr>
          <w:sz w:val="40"/>
          <w:szCs w:val="40"/>
          <w:rtl/>
        </w:rPr>
        <w:t>جاء في الحديث عن ابن عمر أن</w:t>
      </w:r>
      <w:r w:rsidR="00513B06" w:rsidRPr="00103C91">
        <w:rPr>
          <w:sz w:val="40"/>
          <w:szCs w:val="40"/>
          <w:rtl/>
        </w:rPr>
        <w:t>َّ</w:t>
      </w:r>
      <w:r w:rsidRPr="00103C91">
        <w:rPr>
          <w:sz w:val="40"/>
          <w:szCs w:val="40"/>
          <w:rtl/>
        </w:rPr>
        <w:t xml:space="preserve"> النبي </w:t>
      </w:r>
      <w:r w:rsidR="002A43E6" w:rsidRPr="00103C91">
        <w:rPr>
          <w:rFonts w:ascii="Sakkal Majalla" w:hAnsi="Sakkal Majalla" w:cs="Sakkal Majalla" w:hint="cs"/>
          <w:sz w:val="40"/>
          <w:szCs w:val="40"/>
          <w:rtl/>
        </w:rPr>
        <w:t>ﷺ</w:t>
      </w:r>
      <w:r w:rsidRPr="00103C91">
        <w:rPr>
          <w:sz w:val="40"/>
          <w:szCs w:val="40"/>
          <w:rtl/>
        </w:rPr>
        <w:t xml:space="preserve"> </w:t>
      </w:r>
      <w:r w:rsidR="005D77C7" w:rsidRPr="00103C91">
        <w:rPr>
          <w:color w:val="008000"/>
          <w:sz w:val="40"/>
          <w:szCs w:val="40"/>
          <w:rtl/>
        </w:rPr>
        <w:t>«</w:t>
      </w:r>
      <w:r w:rsidR="00D45F8E" w:rsidRPr="00103C91">
        <w:rPr>
          <w:color w:val="008000"/>
          <w:sz w:val="40"/>
          <w:szCs w:val="40"/>
          <w:rtl/>
        </w:rPr>
        <w:t>كَانَ النَّبِ</w:t>
      </w:r>
      <w:r w:rsidR="00513B06" w:rsidRPr="00103C91">
        <w:rPr>
          <w:color w:val="008000"/>
          <w:sz w:val="40"/>
          <w:szCs w:val="40"/>
          <w:rtl/>
        </w:rPr>
        <w:t>ي</w:t>
      </w:r>
      <w:r w:rsidR="00D45F8E" w:rsidRPr="00103C91">
        <w:rPr>
          <w:color w:val="008000"/>
          <w:sz w:val="40"/>
          <w:szCs w:val="40"/>
          <w:rtl/>
        </w:rPr>
        <w:t xml:space="preserve">ُّ </w:t>
      </w:r>
      <w:r w:rsidR="002A43E6" w:rsidRPr="00103C91">
        <w:rPr>
          <w:rFonts w:ascii="Sakkal Majalla" w:hAnsi="Sakkal Majalla" w:cs="Sakkal Majalla" w:hint="cs"/>
          <w:color w:val="008000"/>
          <w:sz w:val="40"/>
          <w:szCs w:val="40"/>
          <w:rtl/>
        </w:rPr>
        <w:t>ﷺ</w:t>
      </w:r>
      <w:r w:rsidR="00D45F8E" w:rsidRPr="00103C91">
        <w:rPr>
          <w:color w:val="008000"/>
          <w:sz w:val="40"/>
          <w:szCs w:val="40"/>
          <w:rtl/>
        </w:rPr>
        <w:t xml:space="preserve"> يَخْطُبُ خُطْبَتَيْنِ يَقْعُدُ بَيْنَهُمَا</w:t>
      </w:r>
      <w:r w:rsidR="005D77C7" w:rsidRPr="00103C91">
        <w:rPr>
          <w:color w:val="008000"/>
          <w:sz w:val="40"/>
          <w:szCs w:val="40"/>
          <w:rtl/>
        </w:rPr>
        <w:t>»</w:t>
      </w:r>
      <w:r w:rsidR="00D45F8E" w:rsidRPr="00103C91">
        <w:rPr>
          <w:rStyle w:val="a4"/>
          <w:color w:val="008000"/>
          <w:sz w:val="40"/>
          <w:szCs w:val="40"/>
          <w:rtl/>
        </w:rPr>
        <w:footnoteReference w:id="9"/>
      </w:r>
      <w:r w:rsidR="00D774BA" w:rsidRPr="00103C91">
        <w:rPr>
          <w:color w:val="008000"/>
          <w:sz w:val="40"/>
          <w:szCs w:val="40"/>
          <w:rtl/>
        </w:rPr>
        <w:t>،</w:t>
      </w:r>
      <w:r w:rsidRPr="00103C91">
        <w:rPr>
          <w:sz w:val="40"/>
          <w:szCs w:val="40"/>
          <w:rtl/>
        </w:rPr>
        <w:t xml:space="preserve"> قد حددها بعض أهل العلم بقدر </w:t>
      </w:r>
      <w:proofErr w:type="gramStart"/>
      <w:r w:rsidRPr="00103C91">
        <w:rPr>
          <w:sz w:val="40"/>
          <w:szCs w:val="40"/>
          <w:rtl/>
        </w:rPr>
        <w:t xml:space="preserve">قراءة </w:t>
      </w:r>
      <w:r w:rsidR="00F57674" w:rsidRPr="00103C91">
        <w:rPr>
          <w:color w:val="FF0000"/>
          <w:sz w:val="40"/>
          <w:szCs w:val="40"/>
          <w:rtl/>
        </w:rPr>
        <w:t>﴿قُلْ</w:t>
      </w:r>
      <w:proofErr w:type="gramEnd"/>
      <w:r w:rsidR="00F57674" w:rsidRPr="00103C91">
        <w:rPr>
          <w:color w:val="FF0000"/>
          <w:sz w:val="40"/>
          <w:szCs w:val="40"/>
          <w:rtl/>
        </w:rPr>
        <w:t xml:space="preserve"> هُوَ اللَّهُ أَحَدٌ﴾</w:t>
      </w:r>
      <w:r w:rsidRPr="00103C91">
        <w:rPr>
          <w:sz w:val="40"/>
          <w:szCs w:val="40"/>
          <w:rtl/>
        </w:rPr>
        <w:t>، وهي من المواطن التي ذكرها أهل العلم فيما يتأكد فيها إجابة الدعاء</w:t>
      </w:r>
      <w:r w:rsidR="00D774BA" w:rsidRPr="00103C91">
        <w:rPr>
          <w:sz w:val="40"/>
          <w:szCs w:val="40"/>
          <w:rtl/>
        </w:rPr>
        <w:t>،</w:t>
      </w:r>
      <w:r w:rsidRPr="00103C91">
        <w:rPr>
          <w:sz w:val="40"/>
          <w:szCs w:val="40"/>
          <w:rtl/>
        </w:rPr>
        <w:t xml:space="preserve"> وترجى فيها ساعة الجمعة</w:t>
      </w:r>
      <w:r w:rsidR="00D774BA" w:rsidRPr="00103C91">
        <w:rPr>
          <w:sz w:val="40"/>
          <w:szCs w:val="40"/>
          <w:rtl/>
        </w:rPr>
        <w:t>،</w:t>
      </w:r>
      <w:r w:rsidR="00513B06" w:rsidRPr="00103C91">
        <w:rPr>
          <w:sz w:val="40"/>
          <w:szCs w:val="40"/>
          <w:rtl/>
        </w:rPr>
        <w:t xml:space="preserve"> </w:t>
      </w:r>
      <w:r w:rsidRPr="00103C91">
        <w:rPr>
          <w:sz w:val="40"/>
          <w:szCs w:val="40"/>
          <w:rtl/>
        </w:rPr>
        <w:t>التي يجاب فيها دعاء الداعي، فيدعو فيها الإنسان، لكنه ليس موطن طول وانتظار، بل لا يكون إلا قليلًا لئلا يشق على الناس في طول الانتظار.</w:t>
      </w:r>
    </w:p>
    <w:p w14:paraId="107F18FD" w14:textId="25630305" w:rsidR="00246AC2" w:rsidRPr="00103C91" w:rsidRDefault="00246AC2" w:rsidP="001E453C">
      <w:pPr>
        <w:rPr>
          <w:sz w:val="40"/>
          <w:szCs w:val="40"/>
          <w:rtl/>
        </w:rPr>
      </w:pPr>
      <w:r w:rsidRPr="00103C91">
        <w:rPr>
          <w:sz w:val="40"/>
          <w:szCs w:val="40"/>
          <w:rtl/>
        </w:rPr>
        <w:t xml:space="preserve">قال: </w:t>
      </w:r>
      <w:r w:rsidRPr="00103C91">
        <w:rPr>
          <w:color w:val="0000FF"/>
          <w:sz w:val="40"/>
          <w:szCs w:val="40"/>
          <w:rtl/>
        </w:rPr>
        <w:t>(وَالْخُطْبَةُ قَائِمًا)</w:t>
      </w:r>
      <w:r w:rsidRPr="00103C91">
        <w:rPr>
          <w:sz w:val="40"/>
          <w:szCs w:val="40"/>
          <w:rtl/>
        </w:rPr>
        <w:t xml:space="preserve">، هذه هي السُّنة الثَّابتة التَّامَّة الدَّائمة عن النبي </w:t>
      </w:r>
      <w:r w:rsidR="002A43E6" w:rsidRPr="00103C91">
        <w:rPr>
          <w:rFonts w:ascii="Sakkal Majalla" w:hAnsi="Sakkal Majalla" w:cs="Sakkal Majalla" w:hint="cs"/>
          <w:sz w:val="40"/>
          <w:szCs w:val="40"/>
          <w:rtl/>
        </w:rPr>
        <w:t>ﷺ</w:t>
      </w:r>
      <w:r w:rsidRPr="00103C91">
        <w:rPr>
          <w:sz w:val="40"/>
          <w:szCs w:val="40"/>
          <w:rtl/>
        </w:rPr>
        <w:t>، لكن من تعذر</w:t>
      </w:r>
      <w:r w:rsidR="001E453C" w:rsidRPr="00103C91">
        <w:rPr>
          <w:sz w:val="40"/>
          <w:szCs w:val="40"/>
          <w:rtl/>
        </w:rPr>
        <w:t xml:space="preserve"> </w:t>
      </w:r>
      <w:r w:rsidRPr="00103C91">
        <w:rPr>
          <w:sz w:val="40"/>
          <w:szCs w:val="40"/>
          <w:rtl/>
        </w:rPr>
        <w:t xml:space="preserve">عليه ذلك إمَّا لضعف </w:t>
      </w:r>
      <w:r w:rsidR="00D774BA" w:rsidRPr="00103C91">
        <w:rPr>
          <w:sz w:val="40"/>
          <w:szCs w:val="40"/>
          <w:rtl/>
        </w:rPr>
        <w:t>أ</w:t>
      </w:r>
      <w:r w:rsidRPr="00103C91">
        <w:rPr>
          <w:sz w:val="40"/>
          <w:szCs w:val="40"/>
          <w:rtl/>
        </w:rPr>
        <w:t>و</w:t>
      </w:r>
      <w:r w:rsidR="00D774BA" w:rsidRPr="00103C91">
        <w:rPr>
          <w:sz w:val="40"/>
          <w:szCs w:val="40"/>
          <w:rtl/>
        </w:rPr>
        <w:t xml:space="preserve"> </w:t>
      </w:r>
      <w:r w:rsidRPr="00103C91">
        <w:rPr>
          <w:sz w:val="40"/>
          <w:szCs w:val="40"/>
          <w:rtl/>
        </w:rPr>
        <w:t xml:space="preserve">مرض أو لارتجاج </w:t>
      </w:r>
      <w:r w:rsidR="001E453C" w:rsidRPr="00103C91">
        <w:rPr>
          <w:sz w:val="40"/>
          <w:szCs w:val="40"/>
          <w:rtl/>
        </w:rPr>
        <w:t>المنبر</w:t>
      </w:r>
      <w:r w:rsidRPr="00103C91">
        <w:rPr>
          <w:sz w:val="40"/>
          <w:szCs w:val="40"/>
          <w:rtl/>
        </w:rPr>
        <w:t xml:space="preserve"> </w:t>
      </w:r>
      <w:r w:rsidR="001E453C" w:rsidRPr="00103C91">
        <w:rPr>
          <w:sz w:val="40"/>
          <w:szCs w:val="40"/>
          <w:rtl/>
        </w:rPr>
        <w:t>و</w:t>
      </w:r>
      <w:r w:rsidRPr="00103C91">
        <w:rPr>
          <w:sz w:val="40"/>
          <w:szCs w:val="40"/>
          <w:rtl/>
        </w:rPr>
        <w:t xml:space="preserve">عدم ثباته، أو لسبب آخر فخطب جالسًا، أو لغير سبب فخطب جالسًا؛ فإن خطبته تتأتى بذلك، لكنه ترك سنة محفوظة عن النبي </w:t>
      </w:r>
      <w:r w:rsidR="002A43E6" w:rsidRPr="00103C91">
        <w:rPr>
          <w:rFonts w:ascii="Sakkal Majalla" w:hAnsi="Sakkal Majalla" w:cs="Sakkal Majalla" w:hint="cs"/>
          <w:sz w:val="40"/>
          <w:szCs w:val="40"/>
          <w:rtl/>
        </w:rPr>
        <w:t>ﷺ</w:t>
      </w:r>
      <w:r w:rsidRPr="00103C91">
        <w:rPr>
          <w:sz w:val="40"/>
          <w:szCs w:val="40"/>
          <w:rtl/>
        </w:rPr>
        <w:t>.</w:t>
      </w:r>
    </w:p>
    <w:p w14:paraId="3ADCCB91" w14:textId="7AA0FE36" w:rsidR="00CB4CA7" w:rsidRPr="00103C91" w:rsidRDefault="00246AC2" w:rsidP="006B71A2">
      <w:pPr>
        <w:rPr>
          <w:sz w:val="40"/>
          <w:szCs w:val="40"/>
          <w:rtl/>
        </w:rPr>
      </w:pPr>
      <w:r w:rsidRPr="00103C91">
        <w:rPr>
          <w:sz w:val="40"/>
          <w:szCs w:val="40"/>
          <w:rtl/>
        </w:rPr>
        <w:lastRenderedPageBreak/>
        <w:t xml:space="preserve">قال: </w:t>
      </w:r>
      <w:r w:rsidRPr="00103C91">
        <w:rPr>
          <w:color w:val="0000FF"/>
          <w:sz w:val="40"/>
          <w:szCs w:val="40"/>
          <w:rtl/>
        </w:rPr>
        <w:t>(مُعْتَمِدًا عَلَى سَيْفٍ أَوْ عَصًا)</w:t>
      </w:r>
      <w:r w:rsidRPr="00103C91">
        <w:rPr>
          <w:sz w:val="40"/>
          <w:szCs w:val="40"/>
          <w:rtl/>
        </w:rPr>
        <w:t>،</w:t>
      </w:r>
      <w:r w:rsidR="0075027F" w:rsidRPr="00103C91">
        <w:rPr>
          <w:sz w:val="40"/>
          <w:szCs w:val="40"/>
          <w:rtl/>
        </w:rPr>
        <w:t xml:space="preserve"> </w:t>
      </w:r>
      <w:r w:rsidRPr="00103C91">
        <w:rPr>
          <w:sz w:val="40"/>
          <w:szCs w:val="40"/>
          <w:rtl/>
        </w:rPr>
        <w:t>وهذا جاء في بعض الآثار واختلف في ذلك من جهة الثبوت، وإن كان هذا مشهور</w:t>
      </w:r>
      <w:proofErr w:type="gramStart"/>
      <w:r w:rsidRPr="00103C91">
        <w:rPr>
          <w:sz w:val="40"/>
          <w:szCs w:val="40"/>
          <w:rtl/>
        </w:rPr>
        <w:t xml:space="preserve"> </w:t>
      </w:r>
      <w:r w:rsidR="00513B06" w:rsidRPr="00103C91">
        <w:rPr>
          <w:sz w:val="40"/>
          <w:szCs w:val="40"/>
        </w:rPr>
        <w:t>,</w:t>
      </w:r>
      <w:proofErr w:type="gramEnd"/>
      <w:r w:rsidRPr="00103C91">
        <w:rPr>
          <w:sz w:val="40"/>
          <w:szCs w:val="40"/>
          <w:rtl/>
        </w:rPr>
        <w:t>متقرر عند فقه</w:t>
      </w:r>
      <w:proofErr w:type="spellStart"/>
      <w:r w:rsidR="00513B06" w:rsidRPr="00103C91">
        <w:rPr>
          <w:sz w:val="40"/>
          <w:szCs w:val="40"/>
          <w:rtl/>
          <w:lang w:bidi="ar-EG"/>
        </w:rPr>
        <w:t>اء</w:t>
      </w:r>
      <w:proofErr w:type="spellEnd"/>
      <w:r w:rsidRPr="00103C91">
        <w:rPr>
          <w:sz w:val="40"/>
          <w:szCs w:val="40"/>
          <w:rtl/>
        </w:rPr>
        <w:t xml:space="preserve"> الحنابلة</w:t>
      </w:r>
      <w:r w:rsidR="0075027F" w:rsidRPr="00103C91">
        <w:rPr>
          <w:sz w:val="40"/>
          <w:szCs w:val="40"/>
          <w:rtl/>
        </w:rPr>
        <w:t>،</w:t>
      </w:r>
      <w:r w:rsidRPr="00103C91">
        <w:rPr>
          <w:sz w:val="40"/>
          <w:szCs w:val="40"/>
          <w:rtl/>
        </w:rPr>
        <w:t xml:space="preserve"> قالوا: إنَّه من جهة المعنى أن</w:t>
      </w:r>
      <w:r w:rsidR="00D774BA" w:rsidRPr="00103C91">
        <w:rPr>
          <w:sz w:val="40"/>
          <w:szCs w:val="40"/>
          <w:rtl/>
        </w:rPr>
        <w:t>َّ</w:t>
      </w:r>
      <w:r w:rsidRPr="00103C91">
        <w:rPr>
          <w:sz w:val="40"/>
          <w:szCs w:val="40"/>
          <w:rtl/>
        </w:rPr>
        <w:t xml:space="preserve"> الاعتماد على شيء أثبت للخطيب وأمنع له من الحركة التي تفسد خطبته.</w:t>
      </w:r>
    </w:p>
    <w:p w14:paraId="2FA21066" w14:textId="46C60F90" w:rsidR="00246AC2" w:rsidRPr="00103C91" w:rsidRDefault="00246AC2" w:rsidP="006B71A2">
      <w:pPr>
        <w:rPr>
          <w:sz w:val="40"/>
          <w:szCs w:val="40"/>
          <w:rtl/>
        </w:rPr>
      </w:pPr>
      <w:r w:rsidRPr="00103C91">
        <w:rPr>
          <w:sz w:val="40"/>
          <w:szCs w:val="40"/>
          <w:rtl/>
        </w:rPr>
        <w:t xml:space="preserve">لكن هل اعتماده على القوس أو السيف -عند من ذكر </w:t>
      </w:r>
      <w:proofErr w:type="gramStart"/>
      <w:r w:rsidRPr="00103C91">
        <w:rPr>
          <w:sz w:val="40"/>
          <w:szCs w:val="40"/>
          <w:rtl/>
        </w:rPr>
        <w:t>ذلك-</w:t>
      </w:r>
      <w:r w:rsidR="0075027F" w:rsidRPr="00103C91">
        <w:rPr>
          <w:sz w:val="40"/>
          <w:szCs w:val="40"/>
          <w:rtl/>
        </w:rPr>
        <w:t xml:space="preserve"> </w:t>
      </w:r>
      <w:r w:rsidRPr="00103C91">
        <w:rPr>
          <w:sz w:val="40"/>
          <w:szCs w:val="40"/>
          <w:rtl/>
        </w:rPr>
        <w:t>له</w:t>
      </w:r>
      <w:proofErr w:type="gramEnd"/>
      <w:r w:rsidRPr="00103C91">
        <w:rPr>
          <w:sz w:val="40"/>
          <w:szCs w:val="40"/>
          <w:rtl/>
        </w:rPr>
        <w:t xml:space="preserve"> وجه؟</w:t>
      </w:r>
    </w:p>
    <w:p w14:paraId="775BDD50" w14:textId="260A568A" w:rsidR="00246AC2" w:rsidRPr="00103C91" w:rsidRDefault="00246AC2" w:rsidP="006B71A2">
      <w:pPr>
        <w:rPr>
          <w:sz w:val="40"/>
          <w:szCs w:val="40"/>
          <w:rtl/>
        </w:rPr>
      </w:pPr>
      <w:r w:rsidRPr="00103C91">
        <w:rPr>
          <w:sz w:val="40"/>
          <w:szCs w:val="40"/>
          <w:rtl/>
        </w:rPr>
        <w:t xml:space="preserve">بعضهم قال: إنَّه إشارة إلى عزة الإسلام، وإن كان ابن القيم -رَحِمَهُ اللهُ </w:t>
      </w:r>
      <w:proofErr w:type="gramStart"/>
      <w:r w:rsidRPr="00103C91">
        <w:rPr>
          <w:sz w:val="40"/>
          <w:szCs w:val="40"/>
          <w:rtl/>
        </w:rPr>
        <w:t>تَعَالَى- كما</w:t>
      </w:r>
      <w:proofErr w:type="gramEnd"/>
      <w:r w:rsidRPr="00103C91">
        <w:rPr>
          <w:sz w:val="40"/>
          <w:szCs w:val="40"/>
          <w:rtl/>
        </w:rPr>
        <w:t xml:space="preserve"> في "الهدي" كأنه عارضَ ذلك واستدركَ عليه لأنَّه لم يثبت، وأنَّه لا وجه لذلك</w:t>
      </w:r>
      <w:r w:rsidR="0075027F" w:rsidRPr="00103C91">
        <w:rPr>
          <w:sz w:val="40"/>
          <w:szCs w:val="40"/>
          <w:rtl/>
        </w:rPr>
        <w:t>،</w:t>
      </w:r>
      <w:r w:rsidRPr="00103C91">
        <w:rPr>
          <w:sz w:val="40"/>
          <w:szCs w:val="40"/>
          <w:rtl/>
        </w:rPr>
        <w:t xml:space="preserve"> فعلى كل حال متى ما تأتى للخطيب أن يعتمد على شيء حتى ولو كان على ما بُني من المنبر أو نحوه فيتأتى به المقصود ويحصل به الغرض.</w:t>
      </w:r>
    </w:p>
    <w:p w14:paraId="53421606" w14:textId="3E907DF2" w:rsidR="008C51C9" w:rsidRPr="00103C91" w:rsidRDefault="00246AC2" w:rsidP="006B71A2">
      <w:pPr>
        <w:rPr>
          <w:sz w:val="40"/>
          <w:szCs w:val="40"/>
          <w:rtl/>
        </w:rPr>
      </w:pPr>
      <w:r w:rsidRPr="00103C91">
        <w:rPr>
          <w:sz w:val="40"/>
          <w:szCs w:val="40"/>
          <w:rtl/>
        </w:rPr>
        <w:t xml:space="preserve">قال: </w:t>
      </w:r>
      <w:r w:rsidRPr="00103C91">
        <w:rPr>
          <w:color w:val="0000FF"/>
          <w:sz w:val="40"/>
          <w:szCs w:val="40"/>
          <w:rtl/>
        </w:rPr>
        <w:t>(قَاصِدًا تِلْقَاءَهُ)</w:t>
      </w:r>
      <w:r w:rsidRPr="00103C91">
        <w:rPr>
          <w:sz w:val="40"/>
          <w:szCs w:val="40"/>
          <w:rtl/>
        </w:rPr>
        <w:t>،</w:t>
      </w:r>
      <w:r w:rsidR="0075027F" w:rsidRPr="00103C91">
        <w:rPr>
          <w:sz w:val="40"/>
          <w:szCs w:val="40"/>
          <w:rtl/>
        </w:rPr>
        <w:t xml:space="preserve"> </w:t>
      </w:r>
      <w:r w:rsidRPr="00103C91">
        <w:rPr>
          <w:sz w:val="40"/>
          <w:szCs w:val="40"/>
          <w:rtl/>
        </w:rPr>
        <w:t>يعني</w:t>
      </w:r>
      <w:r w:rsidR="00513B06" w:rsidRPr="00103C91">
        <w:rPr>
          <w:sz w:val="40"/>
          <w:szCs w:val="40"/>
          <w:rtl/>
        </w:rPr>
        <w:t>:</w:t>
      </w:r>
      <w:r w:rsidRPr="00103C91">
        <w:rPr>
          <w:sz w:val="40"/>
          <w:szCs w:val="40"/>
          <w:rtl/>
        </w:rPr>
        <w:t xml:space="preserve"> أن</w:t>
      </w:r>
      <w:r w:rsidR="00513B06" w:rsidRPr="00103C91">
        <w:rPr>
          <w:sz w:val="40"/>
          <w:szCs w:val="40"/>
          <w:rtl/>
        </w:rPr>
        <w:t>َّ</w:t>
      </w:r>
      <w:r w:rsidRPr="00103C91">
        <w:rPr>
          <w:sz w:val="40"/>
          <w:szCs w:val="40"/>
          <w:rtl/>
        </w:rPr>
        <w:t xml:space="preserve"> الخطيب لا يلتفت، لأنَّه إذا قصدَ تلقاءه  أعمَّ </w:t>
      </w:r>
      <w:r w:rsidR="00824A94" w:rsidRPr="00103C91">
        <w:rPr>
          <w:sz w:val="40"/>
          <w:szCs w:val="40"/>
          <w:rtl/>
        </w:rPr>
        <w:t xml:space="preserve">الناس </w:t>
      </w:r>
      <w:r w:rsidRPr="00103C91">
        <w:rPr>
          <w:sz w:val="40"/>
          <w:szCs w:val="40"/>
          <w:rtl/>
        </w:rPr>
        <w:t>بالتوجه إليهم، فإذا التفت يمينًا أو شمالًا فإنه يعرض عن بعض الناس، فإذا انحرف إلى ذات اليمين انحرف عن أهل ذات الشمال والعكس بالعكس، ففيه شيء مما يحصل به الغض من حق المصلين؛ فعلى كل حال إن تحرك قليلًا فالأمر فيه يسير، لكن لا شك أن قصده تلقاء وجهه هو الأتم، أمَّا ما يحصل الآن من حركة كثيرة من بعض الخطباء والتَّحرك والإشارة بالأيدي فربما هذا من قلة العقل، ربما يكون فيه نوع سَفهٍ، وذهاب</w:t>
      </w:r>
      <w:r w:rsidR="00901B5E" w:rsidRPr="00103C91">
        <w:rPr>
          <w:sz w:val="40"/>
          <w:szCs w:val="40"/>
          <w:rtl/>
        </w:rPr>
        <w:t xml:space="preserve"> </w:t>
      </w:r>
      <w:r w:rsidRPr="00103C91">
        <w:rPr>
          <w:sz w:val="40"/>
          <w:szCs w:val="40"/>
          <w:rtl/>
        </w:rPr>
        <w:t>لرزانة الخطيب، وربما قيل ما هو أكثر من ذلك، فينبغي للخطيب أن يكون على قدرٍ من التُّؤدة والوقار، وألا تكون منه حركة تزري به وتضعفه.</w:t>
      </w:r>
    </w:p>
    <w:p w14:paraId="11FD3351" w14:textId="15A15489"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(وَتَقْصِيرُهُمَا)</w:t>
      </w:r>
      <w:r w:rsidRPr="00103C91">
        <w:rPr>
          <w:sz w:val="40"/>
          <w:szCs w:val="40"/>
          <w:rtl/>
        </w:rPr>
        <w:t>، الخطبة إنَّما هي وعظ، والوعظ يحصل بالقليل، كثرة الكلام ينسي بعضه بعضًا</w:t>
      </w:r>
      <w:r w:rsidR="0075027F" w:rsidRPr="00103C91">
        <w:rPr>
          <w:sz w:val="40"/>
          <w:szCs w:val="40"/>
          <w:rtl/>
        </w:rPr>
        <w:t>،</w:t>
      </w:r>
      <w:r w:rsidRPr="00103C91">
        <w:rPr>
          <w:sz w:val="40"/>
          <w:szCs w:val="40"/>
          <w:rtl/>
        </w:rPr>
        <w:t xml:space="preserve"> والنبي </w:t>
      </w:r>
      <w:r w:rsidR="002A43E6" w:rsidRPr="00103C91">
        <w:rPr>
          <w:rFonts w:ascii="Sakkal Majalla" w:hAnsi="Sakkal Majalla" w:cs="Sakkal Majalla" w:hint="cs"/>
          <w:sz w:val="40"/>
          <w:szCs w:val="40"/>
          <w:rtl/>
        </w:rPr>
        <w:t>ﷺ</w:t>
      </w:r>
      <w:r w:rsidRPr="00103C91">
        <w:rPr>
          <w:sz w:val="40"/>
          <w:szCs w:val="40"/>
          <w:rtl/>
        </w:rPr>
        <w:t xml:space="preserve"> قال: </w:t>
      </w:r>
      <w:r w:rsidR="005D77C7" w:rsidRPr="00103C91">
        <w:rPr>
          <w:color w:val="008000"/>
          <w:sz w:val="40"/>
          <w:szCs w:val="40"/>
          <w:rtl/>
        </w:rPr>
        <w:t>«</w:t>
      </w:r>
      <w:r w:rsidR="00A16EC9" w:rsidRPr="00103C91">
        <w:rPr>
          <w:color w:val="008000"/>
          <w:sz w:val="40"/>
          <w:szCs w:val="40"/>
          <w:rtl/>
        </w:rPr>
        <w:t>إنَّ طُولَ صَلَاةِ الرَّجُلِ، وَقِصَرَ خُطْبَتِهِ؛ مَئِنَّةٌ مِن فِقْهِهِ</w:t>
      </w:r>
      <w:r w:rsidR="005D77C7" w:rsidRPr="00103C91">
        <w:rPr>
          <w:color w:val="008000"/>
          <w:sz w:val="40"/>
          <w:szCs w:val="40"/>
          <w:rtl/>
        </w:rPr>
        <w:t>»</w:t>
      </w:r>
      <w:r w:rsidR="00A16EC9" w:rsidRPr="00103C91">
        <w:rPr>
          <w:rStyle w:val="a4"/>
          <w:color w:val="008000"/>
          <w:sz w:val="40"/>
          <w:szCs w:val="40"/>
          <w:rtl/>
        </w:rPr>
        <w:footnoteReference w:id="10"/>
      </w:r>
      <w:r w:rsidRPr="00103C91">
        <w:rPr>
          <w:sz w:val="40"/>
          <w:szCs w:val="40"/>
          <w:rtl/>
        </w:rPr>
        <w:t>، فهي علامة على الفقه، وقليل مسموع خير من كثير منسي غير مجموع، فكم م</w:t>
      </w:r>
      <w:r w:rsidR="00D774BA" w:rsidRPr="00103C91">
        <w:rPr>
          <w:sz w:val="40"/>
          <w:szCs w:val="40"/>
          <w:rtl/>
        </w:rPr>
        <w:t>م</w:t>
      </w:r>
      <w:r w:rsidRPr="00103C91">
        <w:rPr>
          <w:sz w:val="40"/>
          <w:szCs w:val="40"/>
          <w:rtl/>
        </w:rPr>
        <w:t>ن يطيلون الخطب</w:t>
      </w:r>
      <w:r w:rsidR="00D774BA" w:rsidRPr="00103C91">
        <w:rPr>
          <w:sz w:val="40"/>
          <w:szCs w:val="40"/>
          <w:rtl/>
        </w:rPr>
        <w:t>،</w:t>
      </w:r>
      <w:r w:rsidRPr="00103C91">
        <w:rPr>
          <w:sz w:val="40"/>
          <w:szCs w:val="40"/>
          <w:rtl/>
        </w:rPr>
        <w:t xml:space="preserve"> ولا يتأتى بذلك المقصود! ويكون فيه من الإدخال على الناس، وأن تتشتت أذهانهم، وأن يستدعوا </w:t>
      </w:r>
      <w:r w:rsidRPr="00103C91">
        <w:rPr>
          <w:sz w:val="40"/>
          <w:szCs w:val="40"/>
          <w:rtl/>
        </w:rPr>
        <w:lastRenderedPageBreak/>
        <w:t xml:space="preserve">وساوسهم وأفكارهم، فينبغي ألا يطال في الخطب قدر </w:t>
      </w:r>
      <w:proofErr w:type="spellStart"/>
      <w:r w:rsidR="00824A94" w:rsidRPr="00103C91">
        <w:rPr>
          <w:sz w:val="40"/>
          <w:szCs w:val="40"/>
          <w:rtl/>
        </w:rPr>
        <w:t>ال</w:t>
      </w:r>
      <w:r w:rsidRPr="00103C91">
        <w:rPr>
          <w:sz w:val="40"/>
          <w:szCs w:val="40"/>
          <w:rtl/>
        </w:rPr>
        <w:t>إستطاعة</w:t>
      </w:r>
      <w:proofErr w:type="spellEnd"/>
      <w:r w:rsidRPr="00103C91">
        <w:rPr>
          <w:sz w:val="40"/>
          <w:szCs w:val="40"/>
          <w:rtl/>
        </w:rPr>
        <w:t xml:space="preserve">، وكلما كانت أقصر كانت أنفع بإذن الله -جَلَّ وَعَلَا-، وهذا معلوم بقول النبي </w:t>
      </w:r>
      <w:r w:rsidR="002A43E6" w:rsidRPr="00103C91">
        <w:rPr>
          <w:rFonts w:ascii="Sakkal Majalla" w:hAnsi="Sakkal Majalla" w:cs="Sakkal Majalla" w:hint="cs"/>
          <w:sz w:val="40"/>
          <w:szCs w:val="40"/>
          <w:rtl/>
        </w:rPr>
        <w:t>ﷺ</w:t>
      </w:r>
      <w:r w:rsidR="0075027F" w:rsidRPr="00103C91">
        <w:rPr>
          <w:sz w:val="40"/>
          <w:szCs w:val="40"/>
          <w:rtl/>
        </w:rPr>
        <w:t>،</w:t>
      </w:r>
      <w:r w:rsidRPr="00103C91">
        <w:rPr>
          <w:sz w:val="40"/>
          <w:szCs w:val="40"/>
          <w:rtl/>
        </w:rPr>
        <w:t xml:space="preserve"> وقوله أصدق، وهديه أتم، ومعلوم بالواقع، ومَن خالف ذلك فقد خالف النبي </w:t>
      </w:r>
      <w:r w:rsidR="002A43E6" w:rsidRPr="00103C91">
        <w:rPr>
          <w:rFonts w:ascii="Sakkal Majalla" w:hAnsi="Sakkal Majalla" w:cs="Sakkal Majalla" w:hint="cs"/>
          <w:sz w:val="40"/>
          <w:szCs w:val="40"/>
          <w:rtl/>
        </w:rPr>
        <w:t>ﷺ</w:t>
      </w:r>
      <w:r w:rsidRPr="00103C91">
        <w:rPr>
          <w:sz w:val="40"/>
          <w:szCs w:val="40"/>
          <w:rtl/>
        </w:rPr>
        <w:t>.</w:t>
      </w:r>
    </w:p>
    <w:p w14:paraId="39A6676B" w14:textId="76E97102"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(وَالثَّانِيَةُ أَقْصَرُ)</w:t>
      </w:r>
      <w:r w:rsidRPr="00103C91">
        <w:rPr>
          <w:sz w:val="40"/>
          <w:szCs w:val="40"/>
          <w:rtl/>
        </w:rPr>
        <w:t xml:space="preserve"> يعني</w:t>
      </w:r>
      <w:r w:rsidR="00513B06" w:rsidRPr="00103C91">
        <w:rPr>
          <w:sz w:val="40"/>
          <w:szCs w:val="40"/>
          <w:rtl/>
        </w:rPr>
        <w:t>:</w:t>
      </w:r>
      <w:r w:rsidRPr="00103C91">
        <w:rPr>
          <w:sz w:val="40"/>
          <w:szCs w:val="40"/>
          <w:rtl/>
        </w:rPr>
        <w:t xml:space="preserve"> من الأولى، وهذا أيضًا ثابت في السنن الكثيرة عن النبي </w:t>
      </w:r>
      <w:r w:rsidR="002A43E6" w:rsidRPr="00103C91">
        <w:rPr>
          <w:rFonts w:ascii="Sakkal Majalla" w:hAnsi="Sakkal Majalla" w:cs="Sakkal Majalla" w:hint="cs"/>
          <w:sz w:val="40"/>
          <w:szCs w:val="40"/>
          <w:rtl/>
        </w:rPr>
        <w:t>ﷺ</w:t>
      </w:r>
      <w:r w:rsidR="007D1E78" w:rsidRPr="00103C91">
        <w:rPr>
          <w:sz w:val="40"/>
          <w:szCs w:val="40"/>
          <w:rtl/>
        </w:rPr>
        <w:t>.</w:t>
      </w:r>
    </w:p>
    <w:p w14:paraId="3FDA482A" w14:textId="4D83FDC6"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(وَالدُّعَاءُ لِلْمُسْلِمِينَ)</w:t>
      </w:r>
      <w:r w:rsidRPr="00103C91">
        <w:rPr>
          <w:sz w:val="40"/>
          <w:szCs w:val="40"/>
          <w:rtl/>
        </w:rPr>
        <w:t>،</w:t>
      </w:r>
      <w:r w:rsidR="0075027F" w:rsidRPr="00103C91">
        <w:rPr>
          <w:sz w:val="40"/>
          <w:szCs w:val="40"/>
          <w:rtl/>
        </w:rPr>
        <w:t xml:space="preserve"> </w:t>
      </w:r>
      <w:r w:rsidRPr="00103C91">
        <w:rPr>
          <w:sz w:val="40"/>
          <w:szCs w:val="40"/>
          <w:rtl/>
        </w:rPr>
        <w:t xml:space="preserve">هذا موضع تجاب فيه الدعوات وهو وقت لاجتماعهم، والنبي </w:t>
      </w:r>
      <w:r w:rsidR="002A43E6" w:rsidRPr="00103C91">
        <w:rPr>
          <w:rFonts w:ascii="Sakkal Majalla" w:hAnsi="Sakkal Majalla" w:cs="Sakkal Majalla" w:hint="cs"/>
          <w:sz w:val="40"/>
          <w:szCs w:val="40"/>
          <w:rtl/>
        </w:rPr>
        <w:t>ﷺ</w:t>
      </w:r>
      <w:r w:rsidRPr="00103C91">
        <w:rPr>
          <w:sz w:val="40"/>
          <w:szCs w:val="40"/>
          <w:rtl/>
        </w:rPr>
        <w:t xml:space="preserve"> دعا لهم لما احتاجوا كما في قنوت وغيره</w:t>
      </w:r>
      <w:r w:rsidR="0075027F" w:rsidRPr="00103C91">
        <w:rPr>
          <w:sz w:val="40"/>
          <w:szCs w:val="40"/>
          <w:rtl/>
        </w:rPr>
        <w:t>،</w:t>
      </w:r>
      <w:r w:rsidRPr="00103C91">
        <w:rPr>
          <w:sz w:val="40"/>
          <w:szCs w:val="40"/>
          <w:rtl/>
        </w:rPr>
        <w:t xml:space="preserve"> وكما في استسقاء ونحوه، فيكون ذلك محلًّا مناسبًا، والدعوة لعموم الناس حصول للخير للعموم، فلا يكون في ذلك تخصيص فكان ذلك مناسبًا ومشروعًا، والنبي صلى الله عليه دعا وأشار بأصبعه كما جاء ذلك في حديث مسلم في الصحيح</w:t>
      </w:r>
      <w:r w:rsidR="007B2526" w:rsidRPr="00103C91">
        <w:rPr>
          <w:sz w:val="40"/>
          <w:szCs w:val="40"/>
          <w:rtl/>
        </w:rPr>
        <w:t xml:space="preserve"> كان يشير بأصبعه المسبحة</w:t>
      </w:r>
      <w:r w:rsidRPr="00103C91">
        <w:rPr>
          <w:sz w:val="40"/>
          <w:szCs w:val="40"/>
          <w:rtl/>
        </w:rPr>
        <w:t xml:space="preserve"> </w:t>
      </w:r>
      <w:r w:rsidR="005D77C7" w:rsidRPr="00103C91">
        <w:rPr>
          <w:color w:val="008000"/>
          <w:sz w:val="40"/>
          <w:szCs w:val="40"/>
          <w:rtl/>
        </w:rPr>
        <w:t>«</w:t>
      </w:r>
      <w:r w:rsidR="007D1E78" w:rsidRPr="00103C91">
        <w:rPr>
          <w:color w:val="008000"/>
          <w:sz w:val="40"/>
          <w:szCs w:val="40"/>
          <w:rtl/>
        </w:rPr>
        <w:t xml:space="preserve">كانَ النبيُّ </w:t>
      </w:r>
      <w:r w:rsidR="002A43E6" w:rsidRPr="00103C91">
        <w:rPr>
          <w:rFonts w:ascii="Sakkal Majalla" w:hAnsi="Sakkal Majalla" w:cs="Sakkal Majalla" w:hint="cs"/>
          <w:color w:val="008000"/>
          <w:sz w:val="40"/>
          <w:szCs w:val="40"/>
          <w:rtl/>
        </w:rPr>
        <w:t>ﷺ</w:t>
      </w:r>
      <w:r w:rsidR="007D1E78" w:rsidRPr="00103C91">
        <w:rPr>
          <w:color w:val="008000"/>
          <w:sz w:val="40"/>
          <w:szCs w:val="40"/>
          <w:rtl/>
        </w:rPr>
        <w:t xml:space="preserve"> لا يَرْفَعُ يَدَيْهِ في شيءٍ مِن دُعَائِهِ إلَّا في الِاسْتِسْقَاءِ</w:t>
      </w:r>
      <w:r w:rsidR="005D77C7" w:rsidRPr="00103C91">
        <w:rPr>
          <w:color w:val="008000"/>
          <w:sz w:val="40"/>
          <w:szCs w:val="40"/>
          <w:rtl/>
        </w:rPr>
        <w:t>»</w:t>
      </w:r>
      <w:r w:rsidR="007D1E78" w:rsidRPr="00103C91">
        <w:rPr>
          <w:rStyle w:val="a4"/>
          <w:color w:val="008000"/>
          <w:sz w:val="40"/>
          <w:szCs w:val="40"/>
          <w:rtl/>
        </w:rPr>
        <w:footnoteReference w:id="11"/>
      </w:r>
      <w:r w:rsidRPr="00103C91">
        <w:rPr>
          <w:sz w:val="40"/>
          <w:szCs w:val="40"/>
          <w:rtl/>
        </w:rPr>
        <w:t xml:space="preserve"> فوجد إذًا الدعاء في خطبة النبي </w:t>
      </w:r>
      <w:r w:rsidR="002A43E6" w:rsidRPr="00103C91">
        <w:rPr>
          <w:rFonts w:ascii="Sakkal Majalla" w:hAnsi="Sakkal Majalla" w:cs="Sakkal Majalla" w:hint="cs"/>
          <w:sz w:val="40"/>
          <w:szCs w:val="40"/>
          <w:rtl/>
        </w:rPr>
        <w:t>ﷺ</w:t>
      </w:r>
      <w:r w:rsidRPr="00103C91">
        <w:rPr>
          <w:sz w:val="40"/>
          <w:szCs w:val="40"/>
          <w:rtl/>
        </w:rPr>
        <w:t xml:space="preserve"> </w:t>
      </w:r>
      <w:r w:rsidR="00BE351D" w:rsidRPr="00103C91">
        <w:rPr>
          <w:sz w:val="40"/>
          <w:szCs w:val="40"/>
          <w:rtl/>
        </w:rPr>
        <w:t>و</w:t>
      </w:r>
      <w:r w:rsidRPr="00103C91">
        <w:rPr>
          <w:sz w:val="40"/>
          <w:szCs w:val="40"/>
          <w:rtl/>
        </w:rPr>
        <w:t>وجد الاستسقاء ورفع اليدين.</w:t>
      </w:r>
    </w:p>
    <w:p w14:paraId="741A6C32" w14:textId="6277AFAE" w:rsidR="008C51C9" w:rsidRPr="00103C91" w:rsidRDefault="00246AC2" w:rsidP="001E453C">
      <w:pPr>
        <w:rPr>
          <w:sz w:val="40"/>
          <w:szCs w:val="40"/>
          <w:rtl/>
        </w:rPr>
      </w:pPr>
      <w:r w:rsidRPr="00103C91">
        <w:rPr>
          <w:sz w:val="40"/>
          <w:szCs w:val="40"/>
          <w:rtl/>
        </w:rPr>
        <w:t xml:space="preserve">أمَّا رفع اليدين في خطبة الجمعة فغير مشروع إلا في الاستسقاء، وهذا لخصوصية الجمعة، وأمَّا ما سوى ذلك من أدعية فإن كل دعاء من أكبر أسباب إجابته وحصوله رفع اليدين، ولا يختلف ذلك أن يكونَ في محاضرة أو أن يكون في كلمة بعد الصَّلاة أو في موعظة أو حتى في مثل مجلسنا؛ فلو أننا إذا دعونا في آخر المجلس أو في افتتاحه رفعنا أيدينا فإن ذلك أتم وأكمل، إلا خطبة الجمعة </w:t>
      </w:r>
      <w:r w:rsidR="002A28A2" w:rsidRPr="00103C91">
        <w:rPr>
          <w:sz w:val="40"/>
          <w:szCs w:val="40"/>
          <w:rtl/>
        </w:rPr>
        <w:t>استناناً</w:t>
      </w:r>
      <w:r w:rsidRPr="00103C91">
        <w:rPr>
          <w:sz w:val="40"/>
          <w:szCs w:val="40"/>
          <w:rtl/>
        </w:rPr>
        <w:t xml:space="preserve"> بسنة النبي </w:t>
      </w:r>
      <w:r w:rsidR="002A43E6" w:rsidRPr="00103C91">
        <w:rPr>
          <w:rFonts w:ascii="Sakkal Majalla" w:hAnsi="Sakkal Majalla" w:cs="Sakkal Majalla" w:hint="cs"/>
          <w:sz w:val="40"/>
          <w:szCs w:val="40"/>
          <w:rtl/>
        </w:rPr>
        <w:t>ﷺ</w:t>
      </w:r>
      <w:r w:rsidRPr="00103C91">
        <w:rPr>
          <w:sz w:val="40"/>
          <w:szCs w:val="40"/>
          <w:rtl/>
        </w:rPr>
        <w:t xml:space="preserve">، ولما </w:t>
      </w:r>
      <w:r w:rsidR="00F4258F" w:rsidRPr="00103C91">
        <w:rPr>
          <w:sz w:val="40"/>
          <w:szCs w:val="40"/>
          <w:rtl/>
        </w:rPr>
        <w:t xml:space="preserve">كان </w:t>
      </w:r>
      <w:r w:rsidRPr="00103C91">
        <w:rPr>
          <w:sz w:val="40"/>
          <w:szCs w:val="40"/>
          <w:rtl/>
        </w:rPr>
        <w:t>من الصحابة من الإنكار على من رفع</w:t>
      </w:r>
      <w:r w:rsidR="0075027F" w:rsidRPr="00103C91">
        <w:rPr>
          <w:sz w:val="40"/>
          <w:szCs w:val="40"/>
          <w:rtl/>
        </w:rPr>
        <w:t>،</w:t>
      </w:r>
      <w:r w:rsidRPr="00103C91">
        <w:rPr>
          <w:sz w:val="40"/>
          <w:szCs w:val="40"/>
          <w:rtl/>
        </w:rPr>
        <w:t xml:space="preserve"> قال: </w:t>
      </w:r>
      <w:r w:rsidR="005D77C7" w:rsidRPr="00103C91">
        <w:rPr>
          <w:color w:val="008000"/>
          <w:sz w:val="40"/>
          <w:szCs w:val="40"/>
          <w:rtl/>
        </w:rPr>
        <w:t>«</w:t>
      </w:r>
      <w:r w:rsidR="00F4258F" w:rsidRPr="00103C91">
        <w:rPr>
          <w:color w:val="008000"/>
          <w:sz w:val="40"/>
          <w:szCs w:val="40"/>
          <w:rtl/>
        </w:rPr>
        <w:t xml:space="preserve">عَنْ عُمَارَةَ بْنِ </w:t>
      </w:r>
      <w:proofErr w:type="spellStart"/>
      <w:r w:rsidR="00F4258F" w:rsidRPr="00103C91">
        <w:rPr>
          <w:color w:val="008000"/>
          <w:sz w:val="40"/>
          <w:szCs w:val="40"/>
          <w:rtl/>
        </w:rPr>
        <w:t>رُؤَيْبَةَ</w:t>
      </w:r>
      <w:proofErr w:type="spellEnd"/>
      <w:r w:rsidR="00F4258F" w:rsidRPr="00103C91">
        <w:rPr>
          <w:color w:val="008000"/>
          <w:sz w:val="40"/>
          <w:szCs w:val="40"/>
          <w:rtl/>
        </w:rPr>
        <w:t xml:space="preserve"> رضي الله عنه أنه : رَأَى بِشْرَ بْنَ مَرْوَانَ عَلَى الْمِنْبَرِ رَافِعًا يَدَيْهِ</w:t>
      </w:r>
      <w:r w:rsidR="005D77C7" w:rsidRPr="00103C91">
        <w:rPr>
          <w:color w:val="008000"/>
          <w:sz w:val="40"/>
          <w:szCs w:val="40"/>
          <w:rtl/>
        </w:rPr>
        <w:t>،</w:t>
      </w:r>
      <w:r w:rsidR="00F4258F" w:rsidRPr="00103C91">
        <w:rPr>
          <w:color w:val="008000"/>
          <w:sz w:val="40"/>
          <w:szCs w:val="40"/>
          <w:rtl/>
        </w:rPr>
        <w:t xml:space="preserve"> فَقَالَ: قَبَّحَ اللَّهُ هَاتَيْنِ الْيَدَيْنِ</w:t>
      </w:r>
      <w:r w:rsidR="005D77C7" w:rsidRPr="00103C91">
        <w:rPr>
          <w:color w:val="008000"/>
          <w:sz w:val="40"/>
          <w:szCs w:val="40"/>
          <w:rtl/>
        </w:rPr>
        <w:t>،</w:t>
      </w:r>
      <w:r w:rsidR="00F4258F" w:rsidRPr="00103C91">
        <w:rPr>
          <w:color w:val="008000"/>
          <w:sz w:val="40"/>
          <w:szCs w:val="40"/>
          <w:rtl/>
        </w:rPr>
        <w:t xml:space="preserve"> لَقَدْ رَأَيْتُ رَسُولَ اللَّهِ </w:t>
      </w:r>
      <w:r w:rsidR="002A43E6" w:rsidRPr="00103C91">
        <w:rPr>
          <w:rFonts w:ascii="Sakkal Majalla" w:hAnsi="Sakkal Majalla" w:cs="Sakkal Majalla" w:hint="cs"/>
          <w:color w:val="008000"/>
          <w:sz w:val="40"/>
          <w:szCs w:val="40"/>
          <w:rtl/>
        </w:rPr>
        <w:t>ﷺ</w:t>
      </w:r>
      <w:r w:rsidR="00F4258F" w:rsidRPr="00103C91">
        <w:rPr>
          <w:color w:val="008000"/>
          <w:sz w:val="40"/>
          <w:szCs w:val="40"/>
          <w:rtl/>
        </w:rPr>
        <w:t xml:space="preserve"> مَا يَزِيدُ عَلَى أَنْ يَقُولَ بِيَدِهِ هَكَذَا : وَأَشَارَ بِإِصْبَعِهِ الْمُسَبِّحَةِ</w:t>
      </w:r>
      <w:r w:rsidR="0075027F" w:rsidRPr="00103C91">
        <w:rPr>
          <w:color w:val="008000"/>
          <w:sz w:val="40"/>
          <w:szCs w:val="40"/>
          <w:rtl/>
        </w:rPr>
        <w:t>»</w:t>
      </w:r>
      <w:r w:rsidR="00F4258F" w:rsidRPr="00103C91">
        <w:rPr>
          <w:rStyle w:val="a4"/>
          <w:color w:val="008000"/>
          <w:sz w:val="40"/>
          <w:szCs w:val="40"/>
          <w:rtl/>
        </w:rPr>
        <w:footnoteReference w:id="12"/>
      </w:r>
      <w:r w:rsidRPr="00103C91">
        <w:rPr>
          <w:sz w:val="40"/>
          <w:szCs w:val="40"/>
          <w:rtl/>
        </w:rPr>
        <w:t xml:space="preserve">، يعني في الدعاء للمسلمين، إلا إذا استسقى وسيأتينا هذا في باب الاستسقاء، لما استسقى النبي </w:t>
      </w:r>
      <w:r w:rsidR="002A43E6" w:rsidRPr="00103C91">
        <w:rPr>
          <w:rFonts w:ascii="Sakkal Majalla" w:hAnsi="Sakkal Majalla" w:cs="Sakkal Majalla" w:hint="cs"/>
          <w:sz w:val="40"/>
          <w:szCs w:val="40"/>
          <w:rtl/>
        </w:rPr>
        <w:t>ﷺ</w:t>
      </w:r>
      <w:r w:rsidRPr="00103C91">
        <w:rPr>
          <w:sz w:val="40"/>
          <w:szCs w:val="40"/>
          <w:rtl/>
        </w:rPr>
        <w:t xml:space="preserve"> بطلب ذلك الطالب وسؤال ذلك السائل لما قال: </w:t>
      </w:r>
      <w:r w:rsidR="005D77C7" w:rsidRPr="00103C91">
        <w:rPr>
          <w:color w:val="008000"/>
          <w:sz w:val="40"/>
          <w:szCs w:val="40"/>
          <w:rtl/>
        </w:rPr>
        <w:t>«</w:t>
      </w:r>
      <w:r w:rsidR="003E4F87" w:rsidRPr="00103C91">
        <w:rPr>
          <w:color w:val="008000"/>
          <w:sz w:val="40"/>
          <w:szCs w:val="40"/>
          <w:rtl/>
        </w:rPr>
        <w:t xml:space="preserve">هَلَكَتِ الأمْوَالُ </w:t>
      </w:r>
      <w:r w:rsidR="003E4F87" w:rsidRPr="00103C91">
        <w:rPr>
          <w:color w:val="008000"/>
          <w:sz w:val="40"/>
          <w:szCs w:val="40"/>
          <w:rtl/>
        </w:rPr>
        <w:lastRenderedPageBreak/>
        <w:t xml:space="preserve">وانْقَطَعْتِ السُّبُلُ، فَادْعُ اللَّهَ يُغِيثُنَا، فَرَفَعَ رَسولُ اللَّهِ </w:t>
      </w:r>
      <w:r w:rsidR="002A43E6" w:rsidRPr="00103C91">
        <w:rPr>
          <w:rFonts w:ascii="Sakkal Majalla" w:hAnsi="Sakkal Majalla" w:cs="Sakkal Majalla" w:hint="cs"/>
          <w:color w:val="008000"/>
          <w:sz w:val="40"/>
          <w:szCs w:val="40"/>
          <w:rtl/>
        </w:rPr>
        <w:t>ﷺ</w:t>
      </w:r>
      <w:r w:rsidR="003E4F87" w:rsidRPr="00103C91">
        <w:rPr>
          <w:color w:val="008000"/>
          <w:sz w:val="40"/>
          <w:szCs w:val="40"/>
          <w:rtl/>
        </w:rPr>
        <w:t xml:space="preserve"> يَدَيْهِ، ثُمَّ قالَ: اللَّهُمَّ أغِثْنَا، اللَّهُمَّ أغِثْنَا، اللَّهُمَّ أغِثْنَا</w:t>
      </w:r>
      <w:r w:rsidR="005D77C7" w:rsidRPr="00103C91">
        <w:rPr>
          <w:color w:val="008000"/>
          <w:sz w:val="40"/>
          <w:szCs w:val="40"/>
          <w:rtl/>
        </w:rPr>
        <w:t>»</w:t>
      </w:r>
      <w:r w:rsidR="003E4F87" w:rsidRPr="00103C91">
        <w:rPr>
          <w:rStyle w:val="a4"/>
          <w:sz w:val="40"/>
          <w:szCs w:val="40"/>
          <w:rtl/>
        </w:rPr>
        <w:footnoteReference w:id="13"/>
      </w:r>
      <w:r w:rsidRPr="00103C91">
        <w:rPr>
          <w:sz w:val="40"/>
          <w:szCs w:val="40"/>
          <w:rtl/>
        </w:rPr>
        <w:t>، فهذا مستثنى في حال الاستسقاء، فإذا انتهى من استسقائه ولو كان له دعاء آخر فإن تمام السنة عدم الرفع في ذلك الموضع.</w:t>
      </w:r>
    </w:p>
    <w:p w14:paraId="4C0A52DD" w14:textId="3C05F561"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(وَأُبِيحَ لِمُعَيَّنٍ كَالسُّلْطَانِ)</w:t>
      </w:r>
      <w:r w:rsidRPr="00103C91">
        <w:rPr>
          <w:sz w:val="40"/>
          <w:szCs w:val="40"/>
          <w:rtl/>
        </w:rPr>
        <w:t>،</w:t>
      </w:r>
      <w:r w:rsidR="0075027F" w:rsidRPr="00103C91">
        <w:rPr>
          <w:sz w:val="40"/>
          <w:szCs w:val="40"/>
          <w:rtl/>
        </w:rPr>
        <w:t xml:space="preserve"> </w:t>
      </w:r>
      <w:r w:rsidRPr="00103C91">
        <w:rPr>
          <w:sz w:val="40"/>
          <w:szCs w:val="40"/>
          <w:rtl/>
        </w:rPr>
        <w:t>ليس على العموم، فإنه كما يقول أهل العلم: إن هذا تخصيص من لا وجه للتخصيص له، وتفويت على الناس، وقال بعضهم: هي خيانة للمصلين، لكن مَن</w:t>
      </w:r>
      <w:r w:rsidR="0075027F" w:rsidRPr="00103C91">
        <w:rPr>
          <w:sz w:val="40"/>
          <w:szCs w:val="40"/>
          <w:rtl/>
        </w:rPr>
        <w:t xml:space="preserve"> </w:t>
      </w:r>
      <w:r w:rsidRPr="00103C91">
        <w:rPr>
          <w:sz w:val="40"/>
          <w:szCs w:val="40"/>
          <w:rtl/>
        </w:rPr>
        <w:t>بصلاحه مصلحة المسلمين فالدعاء له عظيم.</w:t>
      </w:r>
    </w:p>
    <w:p w14:paraId="4319C126" w14:textId="4620124A" w:rsidR="00246AC2" w:rsidRPr="00103C91" w:rsidRDefault="00246AC2" w:rsidP="001E453C">
      <w:pPr>
        <w:rPr>
          <w:sz w:val="40"/>
          <w:szCs w:val="40"/>
          <w:rtl/>
        </w:rPr>
      </w:pPr>
      <w:r w:rsidRPr="00103C91">
        <w:rPr>
          <w:sz w:val="40"/>
          <w:szCs w:val="40"/>
          <w:rtl/>
        </w:rPr>
        <w:t xml:space="preserve">والدعاء للسلطان في خطبة الجمعة من أعظم ما يكون، ولأنه هو الفيصل كان، </w:t>
      </w:r>
      <w:r w:rsidR="004666F2" w:rsidRPr="00103C91">
        <w:rPr>
          <w:sz w:val="40"/>
          <w:szCs w:val="40"/>
          <w:rtl/>
        </w:rPr>
        <w:t>وإن</w:t>
      </w:r>
      <w:r w:rsidRPr="00103C91">
        <w:rPr>
          <w:sz w:val="40"/>
          <w:szCs w:val="40"/>
          <w:rtl/>
        </w:rPr>
        <w:t xml:space="preserve"> لم يكن في أول الأمر، لكن لما وجدت الخوارج الذين خرجوا على الولاة وألَّبوا عليهم وشقوا عصا الناس والمسلمين</w:t>
      </w:r>
      <w:r w:rsidR="0075027F" w:rsidRPr="00103C91">
        <w:rPr>
          <w:sz w:val="40"/>
          <w:szCs w:val="40"/>
          <w:rtl/>
        </w:rPr>
        <w:t>؛</w:t>
      </w:r>
      <w:r w:rsidRPr="00103C91">
        <w:rPr>
          <w:sz w:val="40"/>
          <w:szCs w:val="40"/>
          <w:rtl/>
        </w:rPr>
        <w:t xml:space="preserve"> كان من علماء أهل السنة من يدعو</w:t>
      </w:r>
      <w:r w:rsidR="007E356A" w:rsidRPr="00103C91">
        <w:rPr>
          <w:sz w:val="40"/>
          <w:szCs w:val="40"/>
          <w:rtl/>
        </w:rPr>
        <w:t>ا</w:t>
      </w:r>
      <w:r w:rsidRPr="00103C91">
        <w:rPr>
          <w:sz w:val="40"/>
          <w:szCs w:val="40"/>
          <w:rtl/>
        </w:rPr>
        <w:t xml:space="preserve"> للسلطان وإمامهم، وكان هذا هو الفيصل بين صاحب السنة ومَن سواه، ومَن كان على الهدي </w:t>
      </w:r>
      <w:proofErr w:type="spellStart"/>
      <w:r w:rsidRPr="00103C91">
        <w:rPr>
          <w:sz w:val="40"/>
          <w:szCs w:val="40"/>
          <w:rtl/>
        </w:rPr>
        <w:t>الأقوم</w:t>
      </w:r>
      <w:proofErr w:type="spellEnd"/>
      <w:r w:rsidRPr="00103C91">
        <w:rPr>
          <w:sz w:val="40"/>
          <w:szCs w:val="40"/>
          <w:rtl/>
        </w:rPr>
        <w:t xml:space="preserve"> ومَن كان دونه، ومَن طلب الهدى والتمام ومن أتبع نفسه للهوى الضلال، فالدعاء للسلطان نافع، وإذا صلح السلطان صلح أمر الناس في دينهم وفي دنياهم، ومهما وقعَ في القلب على السلطان فإنه لا تطيب النفس بترك الدعاء له وطلب صلاحه، والحث على اجتماع الناس عليه، ومنع كل ما يكون سببًا للاختلاف أو لبذرة الفتنة أو لحصول المحنة، لذلك جاء </w:t>
      </w:r>
      <w:r w:rsidR="00526BBF" w:rsidRPr="00103C91">
        <w:rPr>
          <w:color w:val="008000"/>
          <w:sz w:val="40"/>
          <w:szCs w:val="40"/>
          <w:rtl/>
        </w:rPr>
        <w:t>في الحديث</w:t>
      </w:r>
      <w:r w:rsidR="001E453C" w:rsidRPr="00103C91">
        <w:rPr>
          <w:color w:val="008000"/>
          <w:sz w:val="40"/>
          <w:szCs w:val="40"/>
          <w:rtl/>
        </w:rPr>
        <w:t xml:space="preserve">: </w:t>
      </w:r>
      <w:r w:rsidR="005D77C7" w:rsidRPr="00103C91">
        <w:rPr>
          <w:color w:val="008000"/>
          <w:sz w:val="40"/>
          <w:szCs w:val="40"/>
          <w:rtl/>
        </w:rPr>
        <w:t>«</w:t>
      </w:r>
      <w:r w:rsidR="00684A90" w:rsidRPr="00103C91">
        <w:rPr>
          <w:color w:val="008000"/>
          <w:sz w:val="40"/>
          <w:szCs w:val="40"/>
          <w:rtl/>
        </w:rPr>
        <w:t>مَن أتاكُمْ وأَمْرُكُمْ جَمِيعٌ علَى رَجُلٍ واحِدٍ، يُرِيدُ أنْ يَشُقَّ عَصاكُمْ، أوْ يُفَرِّقَ جَماعَتَكُمْ، فاقْتُلُوهُ</w:t>
      </w:r>
      <w:r w:rsidR="005D77C7" w:rsidRPr="00103C91">
        <w:rPr>
          <w:color w:val="008000"/>
          <w:sz w:val="40"/>
          <w:szCs w:val="40"/>
          <w:rtl/>
        </w:rPr>
        <w:t>»</w:t>
      </w:r>
      <w:r w:rsidR="00684A90" w:rsidRPr="00103C91">
        <w:rPr>
          <w:rStyle w:val="a4"/>
          <w:sz w:val="40"/>
          <w:szCs w:val="40"/>
          <w:rtl/>
        </w:rPr>
        <w:footnoteReference w:id="14"/>
      </w:r>
      <w:r w:rsidRPr="00103C91">
        <w:rPr>
          <w:sz w:val="40"/>
          <w:szCs w:val="40"/>
          <w:rtl/>
        </w:rPr>
        <w:t>، فلأجل</w:t>
      </w:r>
      <w:r w:rsidR="0075027F" w:rsidRPr="00103C91">
        <w:rPr>
          <w:sz w:val="40"/>
          <w:szCs w:val="40"/>
          <w:rtl/>
        </w:rPr>
        <w:t xml:space="preserve"> </w:t>
      </w:r>
      <w:r w:rsidRPr="00103C91">
        <w:rPr>
          <w:sz w:val="40"/>
          <w:szCs w:val="40"/>
          <w:rtl/>
        </w:rPr>
        <w:t>ذلك لما توالت الأهواء والفتن إلى وقتنا هذا كان الدعاء في مثل هذا للسلطان أتم و</w:t>
      </w:r>
      <w:r w:rsidR="007E356A" w:rsidRPr="00103C91">
        <w:rPr>
          <w:sz w:val="40"/>
          <w:szCs w:val="40"/>
          <w:rtl/>
        </w:rPr>
        <w:t xml:space="preserve"> </w:t>
      </w:r>
      <w:r w:rsidRPr="00103C91">
        <w:rPr>
          <w:sz w:val="40"/>
          <w:szCs w:val="40"/>
          <w:rtl/>
        </w:rPr>
        <w:t xml:space="preserve">أسلم، وأبعد عن الفتنة، وأدعى لحصول الجماعة، وأمنع للنفس من الأهواء والضَّلالات، ولا يقع في قلب إنسان من الامتعاض للدعاء للسلطان أو الالتفات عن ذلك إلا لمرض في نفسه، وانحراف في قصده، ولعب الشيطان به، </w:t>
      </w:r>
      <w:r w:rsidRPr="00103C91">
        <w:rPr>
          <w:sz w:val="40"/>
          <w:szCs w:val="40"/>
          <w:rtl/>
        </w:rPr>
        <w:lastRenderedPageBreak/>
        <w:t xml:space="preserve">وهذا أمر واقع وجلي، ولا يزال أولئك </w:t>
      </w:r>
      <w:proofErr w:type="spellStart"/>
      <w:r w:rsidRPr="00103C91">
        <w:rPr>
          <w:sz w:val="40"/>
          <w:szCs w:val="40"/>
          <w:rtl/>
        </w:rPr>
        <w:t>تتخطَّفه</w:t>
      </w:r>
      <w:r w:rsidR="007E356A" w:rsidRPr="00103C91">
        <w:rPr>
          <w:sz w:val="40"/>
          <w:szCs w:val="40"/>
          <w:rtl/>
        </w:rPr>
        <w:t>م</w:t>
      </w:r>
      <w:proofErr w:type="spellEnd"/>
      <w:r w:rsidR="007E356A" w:rsidRPr="00103C91">
        <w:rPr>
          <w:sz w:val="40"/>
          <w:szCs w:val="40"/>
          <w:rtl/>
        </w:rPr>
        <w:t xml:space="preserve"> </w:t>
      </w:r>
      <w:r w:rsidRPr="00103C91">
        <w:rPr>
          <w:sz w:val="40"/>
          <w:szCs w:val="40"/>
          <w:rtl/>
        </w:rPr>
        <w:t>الأهواء حتى تصدر منهم الفتنة يظهر منهم البلاء ولا حول ولا قوة إلا بالله.</w:t>
      </w:r>
    </w:p>
    <w:p w14:paraId="4E13B8FA" w14:textId="6AF9D571" w:rsidR="00246AC2" w:rsidRPr="00103C91" w:rsidRDefault="00246AC2" w:rsidP="006B71A2">
      <w:pPr>
        <w:rPr>
          <w:sz w:val="40"/>
          <w:szCs w:val="40"/>
          <w:rtl/>
        </w:rPr>
      </w:pPr>
      <w:r w:rsidRPr="00103C91">
        <w:rPr>
          <w:sz w:val="40"/>
          <w:szCs w:val="40"/>
          <w:rtl/>
        </w:rPr>
        <w:t>فينبغي أن نبقى على ذلك، هو ليس من أصل الخطبة، لكنه لا شك أنَّه لما كانت الفتن ولما وقع ما وقع، واحتيج إلى صلاح الولاة وإعانتهم بالدعاء، وطلب ما أعظم ما يكون فيه رجاء إجابة الدعاء في حصول اجتماع وفي يوم الجمعة وفي هذا الأمر الذي ترجى فيه الإجابة؛ أن يدعى لهم ولبطانتهم وأن يصلحهم، فإن صلاحهم صلاح للمسلمين بعامة، والله يجعل نفوسنا سليمة بريئة من الأهواء، وألا يقرَّ في قلوبنا شيء من الضلالات والانحرافات، وألا يسوقنا مساقَ أهل البدع والأهواء، والخروج والضَّلال، فإن ذلك إذا وقع في القلب واستحكم عليه وقع الإنسان في شرٍّ كثير وبلاءٍ عظيمٍ، وما استبيحت الدماء ولا وقع في الناس الشَّر إلا أكثر ما يكون ذلك بالاختلاف على الولاة، فكان أمرًا يجب أن يكون بمحلٍ من الاهتمام، وأن يكون طلبة العلم على ذلك، وأن يدعوا الناس إليه منعا</w:t>
      </w:r>
      <w:r w:rsidR="004B7FD2" w:rsidRPr="00103C91">
        <w:rPr>
          <w:sz w:val="40"/>
          <w:szCs w:val="40"/>
          <w:rtl/>
        </w:rPr>
        <w:t>ً</w:t>
      </w:r>
      <w:r w:rsidRPr="00103C91">
        <w:rPr>
          <w:sz w:val="40"/>
          <w:szCs w:val="40"/>
          <w:rtl/>
        </w:rPr>
        <w:t xml:space="preserve"> لحصول الشرور والفتن، وإن الناس قد مرت بهم أهواء ليست عنا ببعيدة ولم تزل في بعض البلدان تأخذ وتأتي وترفع وتخفض بسبب ما حصل من الانفلات والانقلاب على الولاة، وما تبع ذلك من الشرور، وما حصل بسبب بذلك من الفتن التي الله بها عليم، فليس الأمر عند فساد الدنيا ولا نقص الأرزاق ولا فوات بعض الأمور، وإنَّما فاتَ على الناس أهم ما يكون من قيام دينهم واستقرارهم، وحصل تبعا لذلك من البلاء ما الله به عليم، بل لربما تسلَّط عليهم الكفار وحقَّ عليهم أنواع من البلاء كثيرة يوشك ألا يخرجوا منها إلا أن يتداركنا الله وإياهم برحماته، عسى الله أن يؤمِّن المسلمين في بلادهم وأن يجمعهم بعد شتات وأن يوحدهم بعد فرقة، وأن يولِّي عليهم خيارهم، وأن يجعلهم في خير وهدى.</w:t>
      </w:r>
    </w:p>
    <w:p w14:paraId="69F0500D" w14:textId="77777777" w:rsidR="006B71A2" w:rsidRPr="00103C91" w:rsidRDefault="00246AC2" w:rsidP="006B71A2">
      <w:pPr>
        <w:rPr>
          <w:sz w:val="40"/>
          <w:szCs w:val="40"/>
          <w:rtl/>
        </w:rPr>
      </w:pPr>
      <w:r w:rsidRPr="00103C91">
        <w:rPr>
          <w:sz w:val="40"/>
          <w:szCs w:val="40"/>
          <w:rtl/>
        </w:rPr>
        <w:t>{أحسن الله إليكم</w:t>
      </w:r>
      <w:r w:rsidR="006B71A2" w:rsidRPr="00103C91">
        <w:rPr>
          <w:sz w:val="40"/>
          <w:szCs w:val="40"/>
          <w:rtl/>
        </w:rPr>
        <w:t>.</w:t>
      </w:r>
    </w:p>
    <w:p w14:paraId="65AC376B" w14:textId="4A9C5186"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(وَهِيَ رَكْعَتَانِ يَقْرَأُ فِي الْأُولَى بَعْدَ الْفَاتِحَةِ الْجُمُعَةَ وَالثَّانِيَةِ الْمُنَافِقِينَ)</w:t>
      </w:r>
      <w:r w:rsidRPr="00103C91">
        <w:rPr>
          <w:sz w:val="40"/>
          <w:szCs w:val="40"/>
          <w:rtl/>
        </w:rPr>
        <w:t>}.</w:t>
      </w:r>
    </w:p>
    <w:p w14:paraId="1AD6F397" w14:textId="77777777" w:rsidR="00246AC2" w:rsidRPr="00103C91" w:rsidRDefault="00246AC2" w:rsidP="006B71A2">
      <w:pPr>
        <w:rPr>
          <w:sz w:val="40"/>
          <w:szCs w:val="40"/>
          <w:rtl/>
        </w:rPr>
      </w:pPr>
      <w:r w:rsidRPr="00103C91">
        <w:rPr>
          <w:sz w:val="40"/>
          <w:szCs w:val="40"/>
          <w:rtl/>
        </w:rPr>
        <w:lastRenderedPageBreak/>
        <w:t xml:space="preserve">قال: </w:t>
      </w:r>
      <w:r w:rsidRPr="00103C91">
        <w:rPr>
          <w:color w:val="0000FF"/>
          <w:sz w:val="40"/>
          <w:szCs w:val="40"/>
          <w:rtl/>
        </w:rPr>
        <w:t>(وَهِيَ رَكْعَتَانِ)</w:t>
      </w:r>
      <w:r w:rsidRPr="00103C91">
        <w:rPr>
          <w:sz w:val="40"/>
          <w:szCs w:val="40"/>
          <w:rtl/>
        </w:rPr>
        <w:t>، صلاة الجمعة ركعتان، وهذا قدر لا إشكال فيه وهو محل اتفاق وإجماع، يقرأ في الأولى بعد الفاتحة بالجمعة وفي الثانية يقرأ بالمنافقين، وهذا جاء في السنة الصحيحة كما روى ذلك مسلم في صحيحه.</w:t>
      </w:r>
    </w:p>
    <w:p w14:paraId="434BBB07" w14:textId="77777777" w:rsidR="00246AC2" w:rsidRPr="00103C91" w:rsidRDefault="00246AC2" w:rsidP="006B71A2">
      <w:pPr>
        <w:rPr>
          <w:sz w:val="40"/>
          <w:szCs w:val="40"/>
          <w:rtl/>
        </w:rPr>
      </w:pPr>
      <w:r w:rsidRPr="00103C91">
        <w:rPr>
          <w:sz w:val="40"/>
          <w:szCs w:val="40"/>
          <w:rtl/>
        </w:rPr>
        <w:t>وجاء أيضًا وهو مشهور معلوم وهو الذي أكثر ما يكون عليه العمل: القراءة بـ "سبح والغاشية".</w:t>
      </w:r>
    </w:p>
    <w:p w14:paraId="4B52C6D8" w14:textId="7831196D" w:rsidR="00246AC2" w:rsidRPr="00103C91" w:rsidRDefault="00246AC2" w:rsidP="006B71A2">
      <w:pPr>
        <w:rPr>
          <w:sz w:val="40"/>
          <w:szCs w:val="40"/>
          <w:rtl/>
        </w:rPr>
      </w:pPr>
      <w:r w:rsidRPr="00103C91">
        <w:rPr>
          <w:sz w:val="40"/>
          <w:szCs w:val="40"/>
          <w:rtl/>
        </w:rPr>
        <w:t xml:space="preserve">وجاء في بعض الأحاديث قراءات الجمعة </w:t>
      </w:r>
      <w:proofErr w:type="gramStart"/>
      <w:r w:rsidR="007E356A" w:rsidRPr="00103C91">
        <w:rPr>
          <w:sz w:val="40"/>
          <w:szCs w:val="40"/>
          <w:rtl/>
        </w:rPr>
        <w:t xml:space="preserve">و </w:t>
      </w:r>
      <w:r w:rsidRPr="00103C91">
        <w:rPr>
          <w:sz w:val="40"/>
          <w:szCs w:val="40"/>
          <w:rtl/>
        </w:rPr>
        <w:t>الغاشية</w:t>
      </w:r>
      <w:proofErr w:type="gramEnd"/>
      <w:r w:rsidRPr="00103C91">
        <w:rPr>
          <w:sz w:val="40"/>
          <w:szCs w:val="40"/>
          <w:rtl/>
        </w:rPr>
        <w:t>، لكن الأكثر والذي يتتابع على ذكره العلماء والفقهاء: قراءة الجمعة والمنافقين أو سبح والغاشية.</w:t>
      </w:r>
    </w:p>
    <w:p w14:paraId="0B9AB161" w14:textId="77777777" w:rsidR="005B31F8" w:rsidRPr="00103C91" w:rsidRDefault="005B31F8" w:rsidP="006B71A2">
      <w:pPr>
        <w:rPr>
          <w:sz w:val="40"/>
          <w:szCs w:val="40"/>
          <w:rtl/>
        </w:rPr>
      </w:pPr>
    </w:p>
    <w:p w14:paraId="73E12185" w14:textId="77777777" w:rsidR="005B31F8" w:rsidRPr="00103C91" w:rsidRDefault="00246AC2" w:rsidP="006B71A2">
      <w:pPr>
        <w:rPr>
          <w:sz w:val="40"/>
          <w:szCs w:val="40"/>
          <w:rtl/>
        </w:rPr>
      </w:pPr>
      <w:r w:rsidRPr="00103C91">
        <w:rPr>
          <w:sz w:val="40"/>
          <w:szCs w:val="40"/>
          <w:rtl/>
        </w:rPr>
        <w:t>{أحسن الله إليكم</w:t>
      </w:r>
      <w:r w:rsidR="005B31F8" w:rsidRPr="00103C91">
        <w:rPr>
          <w:sz w:val="40"/>
          <w:szCs w:val="40"/>
          <w:rtl/>
        </w:rPr>
        <w:t>.</w:t>
      </w:r>
    </w:p>
    <w:p w14:paraId="41A33B5D" w14:textId="5718F7A4"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(وَحَرُمَ إِقَامَتُهَا وَعِيدٍ فِي أَكْثَرَ مِنْ مَوْضِعٍ بِبَلَدٍ إِلَّا لِحَاجَةٍ)</w:t>
      </w:r>
      <w:r w:rsidRPr="00103C91">
        <w:rPr>
          <w:sz w:val="40"/>
          <w:szCs w:val="40"/>
          <w:rtl/>
        </w:rPr>
        <w:t>}.</w:t>
      </w:r>
    </w:p>
    <w:p w14:paraId="2E293208" w14:textId="223E6DA8" w:rsidR="00246AC2" w:rsidRPr="00103C91" w:rsidRDefault="00246AC2" w:rsidP="006B71A2">
      <w:pPr>
        <w:rPr>
          <w:sz w:val="40"/>
          <w:szCs w:val="40"/>
          <w:rtl/>
        </w:rPr>
      </w:pPr>
      <w:r w:rsidRPr="00103C91">
        <w:rPr>
          <w:sz w:val="40"/>
          <w:szCs w:val="40"/>
          <w:rtl/>
        </w:rPr>
        <w:t xml:space="preserve">إقامة الجمعة من حيث هي التي تحصل بها الجمعة الواحدة فهذه ثابتة ولا تحتاج إلى إذن الإمام، بل تقام الجمعة كما تقام سائر الصلوات، لكن ما زاد عن الأولى فلا يجوز، والأصل أن النبي </w:t>
      </w:r>
      <w:r w:rsidR="002A43E6" w:rsidRPr="00103C91">
        <w:rPr>
          <w:rFonts w:ascii="Sakkal Majalla" w:hAnsi="Sakkal Majalla" w:cs="Sakkal Majalla" w:hint="cs"/>
          <w:sz w:val="40"/>
          <w:szCs w:val="40"/>
          <w:rtl/>
        </w:rPr>
        <w:t>ﷺ</w:t>
      </w:r>
      <w:r w:rsidRPr="00103C91">
        <w:rPr>
          <w:sz w:val="40"/>
          <w:szCs w:val="40"/>
          <w:rtl/>
        </w:rPr>
        <w:t xml:space="preserve"> جمَّع في المدينة بموضع واحد، وعلى ذلك استقر الوضع، وعلى ذلك كان عمل الخلفاء، حتى إذا اتَّسعت الأمصار وكبرت البلدان فحصل في بغداد ما دون نهر دجلة وفي شطه الآخر وتفرَّق الناس فشق عليهم الانتقال إلى شقها الآخر؛ افتى العلماء بجواز إقامتها في شط بغداد أو في جهته الأخرى من جهة دجلة، فمن هذا أخذ أهل العلم أنَّها لا تقام في الموضع الثاني إلا إذا احتيج إليه، وينبغي أن يكون ذلك في أضيق دائرة، وألا يُتوسَّع فيه بغير حاجة، ولذلك قال المؤلف -رَحِمَهُ اللهُ تَعَالَى: </w:t>
      </w:r>
      <w:r w:rsidRPr="00103C91">
        <w:rPr>
          <w:color w:val="0000FF"/>
          <w:sz w:val="40"/>
          <w:szCs w:val="40"/>
          <w:rtl/>
        </w:rPr>
        <w:t>(حَرُمَ)</w:t>
      </w:r>
      <w:r w:rsidRPr="00103C91">
        <w:rPr>
          <w:sz w:val="40"/>
          <w:szCs w:val="40"/>
          <w:rtl/>
        </w:rPr>
        <w:t xml:space="preserve">، وذكروا أنَّها لو أقيمت بغير حاجة لكانت باطلة، وهذا مما يستدعي ألا يُتساهل في ذلك ولا يُتوسع، لكن إذا احتاج الناس فإنه يجوز بقدر ما يحتاجون إليه، لضيقٍ أو خوف فتنة، كما لو تكون في البلد مثلًا قبيلتين متنازعتين لو كانا يجتمعان في </w:t>
      </w:r>
      <w:r w:rsidRPr="00103C91">
        <w:rPr>
          <w:sz w:val="40"/>
          <w:szCs w:val="40"/>
          <w:rtl/>
        </w:rPr>
        <w:lastRenderedPageBreak/>
        <w:t>محلةٍ واحدة أذكى ما بينهما من الخلاف، فجُعل لهؤلاء موضع ولأولئك موضع، فذكر أهل العلم مثل ذلك ما يجوز به كونها في أكثر من موضع، ولا يزاد في ذلك إلا بقدر الحاجة، ولأجل هذا فالذي جرى عليه العمل عندنا أنَّه لا تقام في موضع من المواضع إلا بفتوى من اللجنة الدائمة للإفتاء، يخرجون في ذلك لجنة ويعتبرون في ذلك اعتبارات، وينبغي أن يُتوقَّى في ذلك لأنَّه موضع خلاف الأصل</w:t>
      </w:r>
      <w:r w:rsidR="0075027F" w:rsidRPr="00103C91">
        <w:rPr>
          <w:sz w:val="40"/>
          <w:szCs w:val="40"/>
          <w:rtl/>
        </w:rPr>
        <w:t>،</w:t>
      </w:r>
      <w:r w:rsidRPr="00103C91">
        <w:rPr>
          <w:sz w:val="40"/>
          <w:szCs w:val="40"/>
          <w:rtl/>
        </w:rPr>
        <w:t xml:space="preserve"> فتُقدر بقدرها، والتقدير لمن كان له نظر في التقدير، ولا ينبغي أن يُتوسع </w:t>
      </w:r>
      <w:r w:rsidR="00ED7F2D" w:rsidRPr="00103C91">
        <w:rPr>
          <w:sz w:val="40"/>
          <w:szCs w:val="40"/>
          <w:rtl/>
        </w:rPr>
        <w:t xml:space="preserve">في </w:t>
      </w:r>
      <w:r w:rsidRPr="00103C91">
        <w:rPr>
          <w:sz w:val="40"/>
          <w:szCs w:val="40"/>
          <w:rtl/>
        </w:rPr>
        <w:t>ذلك، لئلَّا يفضي في هذا إلى فساد صلاة الناس وبطلانها.</w:t>
      </w:r>
    </w:p>
    <w:p w14:paraId="7D712F2D" w14:textId="77777777" w:rsidR="00246AC2" w:rsidRPr="00103C91" w:rsidRDefault="00246AC2" w:rsidP="006B71A2">
      <w:pPr>
        <w:rPr>
          <w:sz w:val="40"/>
          <w:szCs w:val="40"/>
          <w:rtl/>
        </w:rPr>
      </w:pPr>
      <w:r w:rsidRPr="00103C91">
        <w:rPr>
          <w:sz w:val="40"/>
          <w:szCs w:val="40"/>
          <w:rtl/>
        </w:rPr>
        <w:t>ومثل ذلك: العيد، لأن المقصود بها الاجتماع، ولأن أهل العلم يقولون: إنَّها لا تتكرر كثيرًا، فلا يشق على الناس أن لو اجتمعوا في هذا الموضع مرة كل أسبوع، كيف إذا كان في العيد الذي هو مرتان كل سنة؟!</w:t>
      </w:r>
    </w:p>
    <w:p w14:paraId="6F0AFDDC" w14:textId="77777777" w:rsidR="00B37365" w:rsidRPr="00103C91" w:rsidRDefault="00246AC2" w:rsidP="006B71A2">
      <w:pPr>
        <w:rPr>
          <w:sz w:val="40"/>
          <w:szCs w:val="40"/>
          <w:rtl/>
        </w:rPr>
      </w:pPr>
      <w:r w:rsidRPr="00103C91">
        <w:rPr>
          <w:sz w:val="40"/>
          <w:szCs w:val="40"/>
          <w:rtl/>
        </w:rPr>
        <w:t>{أحسن الله إليكم.</w:t>
      </w:r>
    </w:p>
    <w:p w14:paraId="7A2BBC1E" w14:textId="4281223B"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(وَأَقَلُّ السُّنَّةِ بَعْدَهَا رَكْعَتَانِ وَأَكْثَرُهَا سِتٌّ)</w:t>
      </w:r>
      <w:r w:rsidRPr="00103C91">
        <w:rPr>
          <w:sz w:val="40"/>
          <w:szCs w:val="40"/>
          <w:rtl/>
        </w:rPr>
        <w:t>}.</w:t>
      </w:r>
    </w:p>
    <w:p w14:paraId="7ADCC4F4" w14:textId="4A738806" w:rsidR="00246AC2" w:rsidRPr="00103C91" w:rsidRDefault="00246AC2" w:rsidP="006B71A2">
      <w:pPr>
        <w:rPr>
          <w:sz w:val="40"/>
          <w:szCs w:val="40"/>
          <w:rtl/>
        </w:rPr>
      </w:pPr>
      <w:r w:rsidRPr="00103C91">
        <w:rPr>
          <w:sz w:val="40"/>
          <w:szCs w:val="40"/>
          <w:rtl/>
        </w:rPr>
        <w:t xml:space="preserve">قوله: </w:t>
      </w:r>
      <w:r w:rsidRPr="00103C91">
        <w:rPr>
          <w:color w:val="0000FF"/>
          <w:sz w:val="40"/>
          <w:szCs w:val="40"/>
          <w:rtl/>
        </w:rPr>
        <w:t>(وَأَقَلُّ السُّنَّةِ بَعْدَهَا رَكْعَتَانِ)</w:t>
      </w:r>
      <w:r w:rsidRPr="00103C91">
        <w:rPr>
          <w:sz w:val="40"/>
          <w:szCs w:val="40"/>
          <w:rtl/>
        </w:rPr>
        <w:t>، جاء هذا في الصحيح وفيه أربع ركعات، وجاء في بعض الآثار أنَّها مجموعة ست، أو جاء عن ابن عمر فعل ذلك، وبعضهم يقول: إنَّه إن صلاها في المسجد صلى أربعًا، وإن صلى في البيت صلَّى ركعتين، المهم أن يكون بين ذا وذاك</w:t>
      </w:r>
      <w:r w:rsidR="007D1E78" w:rsidRPr="00103C91">
        <w:rPr>
          <w:sz w:val="40"/>
          <w:szCs w:val="40"/>
          <w:rtl/>
        </w:rPr>
        <w:t>.</w:t>
      </w:r>
    </w:p>
    <w:p w14:paraId="027CC0CD" w14:textId="77777777" w:rsidR="00246AC2" w:rsidRPr="00103C91" w:rsidRDefault="00246AC2" w:rsidP="006B71A2">
      <w:pPr>
        <w:rPr>
          <w:sz w:val="40"/>
          <w:szCs w:val="40"/>
          <w:rtl/>
        </w:rPr>
      </w:pPr>
      <w:r w:rsidRPr="00103C91">
        <w:rPr>
          <w:sz w:val="40"/>
          <w:szCs w:val="40"/>
          <w:rtl/>
        </w:rPr>
        <w:t>ويفهم من هذا: أن ما قبل الصَّلاة ليس فيه سنة راتبة.</w:t>
      </w:r>
    </w:p>
    <w:p w14:paraId="06FD2B34" w14:textId="77777777" w:rsidR="00246AC2" w:rsidRPr="00103C91" w:rsidRDefault="00246AC2" w:rsidP="006B71A2">
      <w:pPr>
        <w:rPr>
          <w:sz w:val="40"/>
          <w:szCs w:val="40"/>
          <w:rtl/>
        </w:rPr>
      </w:pPr>
      <w:r w:rsidRPr="00103C91">
        <w:rPr>
          <w:sz w:val="40"/>
          <w:szCs w:val="40"/>
          <w:rtl/>
        </w:rPr>
        <w:t>بعض أهل العلم يقول: يصلى أربع ركعات.</w:t>
      </w:r>
    </w:p>
    <w:p w14:paraId="396F1C3F" w14:textId="4D363C40" w:rsidR="00246AC2" w:rsidRPr="00103C91" w:rsidRDefault="00246AC2" w:rsidP="006B71A2">
      <w:pPr>
        <w:rPr>
          <w:sz w:val="40"/>
          <w:szCs w:val="40"/>
          <w:rtl/>
        </w:rPr>
      </w:pPr>
      <w:r w:rsidRPr="00103C91">
        <w:rPr>
          <w:sz w:val="40"/>
          <w:szCs w:val="40"/>
          <w:rtl/>
        </w:rPr>
        <w:t xml:space="preserve">وبعضهم يقول: لا شيء في ذلك متعلق، بل يأتي ويصلي تحية المسجد، لكن المذهب يقول: يصلي أربعًا لكنها ليست سنة راتبة، وإنَّما الراتبة بعد الجمعة كما قال </w:t>
      </w:r>
      <w:r w:rsidRPr="00103C91">
        <w:rPr>
          <w:color w:val="0000FF"/>
          <w:sz w:val="40"/>
          <w:szCs w:val="40"/>
          <w:rtl/>
        </w:rPr>
        <w:t>(وَأَقَلُّ السُّنَّةِ بَعْدَهَا رَكْعَتَانِ وَأَكْثَرُهَا سِتٌّ)</w:t>
      </w:r>
      <w:r w:rsidRPr="00103C91">
        <w:rPr>
          <w:sz w:val="40"/>
          <w:szCs w:val="40"/>
          <w:rtl/>
        </w:rPr>
        <w:t>، دونما تفريق في ذلك.</w:t>
      </w:r>
    </w:p>
    <w:p w14:paraId="2C57E345" w14:textId="77777777" w:rsidR="00126D3F" w:rsidRPr="00103C91" w:rsidRDefault="00126D3F" w:rsidP="006B71A2">
      <w:pPr>
        <w:rPr>
          <w:sz w:val="40"/>
          <w:szCs w:val="40"/>
          <w:rtl/>
        </w:rPr>
      </w:pPr>
    </w:p>
    <w:p w14:paraId="7AB6DA19" w14:textId="77777777" w:rsidR="005B31F8" w:rsidRPr="00103C91" w:rsidRDefault="00246AC2" w:rsidP="006B71A2">
      <w:pPr>
        <w:rPr>
          <w:sz w:val="40"/>
          <w:szCs w:val="40"/>
          <w:rtl/>
        </w:rPr>
      </w:pPr>
      <w:r w:rsidRPr="00103C91">
        <w:rPr>
          <w:sz w:val="40"/>
          <w:szCs w:val="40"/>
          <w:rtl/>
        </w:rPr>
        <w:lastRenderedPageBreak/>
        <w:t>{أحسن الله إليكم</w:t>
      </w:r>
      <w:r w:rsidR="005B31F8" w:rsidRPr="00103C91">
        <w:rPr>
          <w:sz w:val="40"/>
          <w:szCs w:val="40"/>
          <w:rtl/>
        </w:rPr>
        <w:t>.</w:t>
      </w:r>
    </w:p>
    <w:p w14:paraId="769B69C0" w14:textId="457027E2"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(وَسُنَّ قَبْلَهَا أَرْبَعٌ غَيْرُ رَاتِبَةٍ، وَقِرَاءَةُ الْكَهْفِ فِي يَوْمِهَا وَلَيْلَتِهَا)</w:t>
      </w:r>
      <w:r w:rsidRPr="00103C91">
        <w:rPr>
          <w:sz w:val="40"/>
          <w:szCs w:val="40"/>
          <w:rtl/>
        </w:rPr>
        <w:t>}.</w:t>
      </w:r>
    </w:p>
    <w:p w14:paraId="4334E99B" w14:textId="4896BC0E" w:rsidR="00246AC2" w:rsidRPr="00103C91" w:rsidRDefault="00246AC2" w:rsidP="006B71A2">
      <w:pPr>
        <w:rPr>
          <w:sz w:val="40"/>
          <w:szCs w:val="40"/>
          <w:rtl/>
        </w:rPr>
      </w:pPr>
      <w:r w:rsidRPr="00103C91">
        <w:rPr>
          <w:sz w:val="40"/>
          <w:szCs w:val="40"/>
          <w:rtl/>
        </w:rPr>
        <w:t xml:space="preserve">قوله: </w:t>
      </w:r>
      <w:r w:rsidRPr="00103C91">
        <w:rPr>
          <w:color w:val="0000FF"/>
          <w:sz w:val="40"/>
          <w:szCs w:val="40"/>
          <w:rtl/>
        </w:rPr>
        <w:t>(أَرْبَعٌ غَيْرُ رَاتِبَةٍ)</w:t>
      </w:r>
      <w:r w:rsidRPr="00103C91">
        <w:rPr>
          <w:sz w:val="40"/>
          <w:szCs w:val="40"/>
          <w:rtl/>
        </w:rPr>
        <w:t xml:space="preserve">، وجاء فيها هذا بعض الأثر وإن كان فيه مقال، لكنهم اعتبروه. </w:t>
      </w:r>
    </w:p>
    <w:p w14:paraId="5FF2A6B7" w14:textId="36F10944" w:rsidR="00246AC2" w:rsidRPr="00103C91" w:rsidRDefault="00246AC2" w:rsidP="006B71A2">
      <w:pPr>
        <w:rPr>
          <w:color w:val="000000" w:themeColor="text1"/>
          <w:sz w:val="40"/>
          <w:szCs w:val="40"/>
          <w:rtl/>
        </w:rPr>
      </w:pPr>
      <w:r w:rsidRPr="00103C91">
        <w:rPr>
          <w:sz w:val="40"/>
          <w:szCs w:val="40"/>
          <w:rtl/>
        </w:rPr>
        <w:t xml:space="preserve">قوله: </w:t>
      </w:r>
      <w:r w:rsidRPr="00103C91">
        <w:rPr>
          <w:color w:val="0000FF"/>
          <w:sz w:val="40"/>
          <w:szCs w:val="40"/>
          <w:rtl/>
        </w:rPr>
        <w:t>(وَقِرَاءَةُ الْكَهْفِ فِي يَوْمِهَا وَلَيْلَتِهَا</w:t>
      </w:r>
      <w:r w:rsidR="0047223D" w:rsidRPr="00103C91">
        <w:rPr>
          <w:color w:val="0000FF"/>
          <w:sz w:val="40"/>
          <w:szCs w:val="40"/>
          <w:rtl/>
        </w:rPr>
        <w:t>)</w:t>
      </w:r>
      <w:r w:rsidRPr="00103C91">
        <w:rPr>
          <w:color w:val="000000" w:themeColor="text1"/>
          <w:sz w:val="40"/>
          <w:szCs w:val="40"/>
          <w:rtl/>
        </w:rPr>
        <w:t xml:space="preserve">، قراءة سورة الكهف يوم الجمعة، هذا جاء في حديث الدارمي، رُوي موقوفًا ومرفوعًا إلى النبي </w:t>
      </w:r>
      <w:r w:rsidR="002A43E6" w:rsidRPr="00103C91">
        <w:rPr>
          <w:rFonts w:ascii="Sakkal Majalla" w:hAnsi="Sakkal Majalla" w:cs="Sakkal Majalla" w:hint="cs"/>
          <w:color w:val="000000" w:themeColor="text1"/>
          <w:sz w:val="40"/>
          <w:szCs w:val="40"/>
          <w:rtl/>
        </w:rPr>
        <w:t>ﷺ</w:t>
      </w:r>
      <w:r w:rsidRPr="00103C91">
        <w:rPr>
          <w:color w:val="000000" w:themeColor="text1"/>
          <w:sz w:val="40"/>
          <w:szCs w:val="40"/>
          <w:rtl/>
        </w:rPr>
        <w:t xml:space="preserve"> أنَّه </w:t>
      </w:r>
      <w:r w:rsidR="005D77C7" w:rsidRPr="00103C91">
        <w:rPr>
          <w:color w:val="008000"/>
          <w:sz w:val="40"/>
          <w:szCs w:val="40"/>
          <w:rtl/>
        </w:rPr>
        <w:t>«</w:t>
      </w:r>
      <w:r w:rsidR="00C00BDC" w:rsidRPr="00103C91">
        <w:rPr>
          <w:color w:val="008000"/>
          <w:sz w:val="40"/>
          <w:szCs w:val="40"/>
          <w:rtl/>
        </w:rPr>
        <w:t>مَنْ قَرَأَ سورة الكهفِ يومَ الجمعةِ أَضاءَ له مِنَ النُّورِ ما بيْنَ الجُمعتينِ</w:t>
      </w:r>
      <w:r w:rsidR="005D77C7" w:rsidRPr="00103C91">
        <w:rPr>
          <w:color w:val="008000"/>
          <w:sz w:val="40"/>
          <w:szCs w:val="40"/>
          <w:rtl/>
        </w:rPr>
        <w:t>»</w:t>
      </w:r>
      <w:r w:rsidR="00C00BDC" w:rsidRPr="00103C91">
        <w:rPr>
          <w:rStyle w:val="a4"/>
          <w:color w:val="008000"/>
          <w:sz w:val="40"/>
          <w:szCs w:val="40"/>
          <w:rtl/>
        </w:rPr>
        <w:footnoteReference w:id="15"/>
      </w:r>
      <w:r w:rsidRPr="00103C91">
        <w:rPr>
          <w:color w:val="000000" w:themeColor="text1"/>
          <w:sz w:val="40"/>
          <w:szCs w:val="40"/>
          <w:rtl/>
        </w:rPr>
        <w:t xml:space="preserve"> في بعضها </w:t>
      </w:r>
      <w:r w:rsidR="005D77C7" w:rsidRPr="00103C91">
        <w:rPr>
          <w:color w:val="008000"/>
          <w:sz w:val="40"/>
          <w:szCs w:val="40"/>
          <w:rtl/>
        </w:rPr>
        <w:t>«</w:t>
      </w:r>
      <w:r w:rsidR="00C00BDC" w:rsidRPr="00103C91">
        <w:rPr>
          <w:color w:val="008000"/>
          <w:sz w:val="40"/>
          <w:szCs w:val="40"/>
          <w:rtl/>
        </w:rPr>
        <w:t>وزيادةُ ثلاثةِ أيامٍ</w:t>
      </w:r>
      <w:r w:rsidR="005D77C7" w:rsidRPr="00103C91">
        <w:rPr>
          <w:color w:val="008000"/>
          <w:sz w:val="40"/>
          <w:szCs w:val="40"/>
          <w:rtl/>
        </w:rPr>
        <w:t>»</w:t>
      </w:r>
      <w:r w:rsidR="008219AD" w:rsidRPr="00103C91">
        <w:rPr>
          <w:rStyle w:val="a4"/>
          <w:color w:val="000000" w:themeColor="text1"/>
          <w:sz w:val="40"/>
          <w:szCs w:val="40"/>
          <w:rtl/>
        </w:rPr>
        <w:footnoteReference w:id="16"/>
      </w:r>
      <w:r w:rsidRPr="00103C91">
        <w:rPr>
          <w:color w:val="000000" w:themeColor="text1"/>
          <w:sz w:val="40"/>
          <w:szCs w:val="40"/>
          <w:rtl/>
        </w:rPr>
        <w:t>، في هذا قال أهل العلم: إن هذا الحديث وإن كان موقوفًا لكنه لا يُقال من جهة الرأي، فلأجل لذلك استقر كثير من أهل العلم على استحباب ذلك، وهو لا إشكال في كونه في يوم الجمعة، لكن هل يشمل ليلتها قبل ذلك أو لا؟ هذا ظاهر ما ذكره المؤلف هنا وذكره بعض الفقهاء، واستندوا على ما جاء في بعض الروايات، لكن الأكثر على أن الذي جاء هو في يوم الجمعة، فينبغي للإنسان متى ما قدر على ألا يجاوز يوم الجمعة فهو أحسن وأتم وأمنع من الوقوع في الخلاف، وتفويت ما جاء من الفضل.</w:t>
      </w:r>
    </w:p>
    <w:p w14:paraId="5900333B" w14:textId="77777777" w:rsidR="005B31F8" w:rsidRPr="00103C91" w:rsidRDefault="00246AC2" w:rsidP="006B71A2">
      <w:pPr>
        <w:rPr>
          <w:color w:val="000000" w:themeColor="text1"/>
          <w:sz w:val="40"/>
          <w:szCs w:val="40"/>
          <w:rtl/>
        </w:rPr>
      </w:pPr>
      <w:r w:rsidRPr="00103C91">
        <w:rPr>
          <w:color w:val="000000" w:themeColor="text1"/>
          <w:sz w:val="40"/>
          <w:szCs w:val="40"/>
          <w:rtl/>
        </w:rPr>
        <w:t>{أحسن الله إليكم</w:t>
      </w:r>
      <w:r w:rsidR="005B31F8" w:rsidRPr="00103C91">
        <w:rPr>
          <w:color w:val="000000" w:themeColor="text1"/>
          <w:sz w:val="40"/>
          <w:szCs w:val="40"/>
          <w:rtl/>
        </w:rPr>
        <w:t>.</w:t>
      </w:r>
    </w:p>
    <w:p w14:paraId="7AF2984A" w14:textId="77BA4F6C" w:rsidR="00246AC2" w:rsidRPr="00103C91" w:rsidRDefault="00246AC2" w:rsidP="006B71A2">
      <w:pPr>
        <w:rPr>
          <w:sz w:val="40"/>
          <w:szCs w:val="40"/>
          <w:rtl/>
        </w:rPr>
      </w:pPr>
      <w:r w:rsidRPr="00103C91">
        <w:rPr>
          <w:color w:val="000000" w:themeColor="text1"/>
          <w:sz w:val="40"/>
          <w:szCs w:val="40"/>
          <w:rtl/>
        </w:rPr>
        <w:t xml:space="preserve">قال -رَحِمَهُ اللهُ: </w:t>
      </w:r>
      <w:r w:rsidRPr="00103C91">
        <w:rPr>
          <w:color w:val="0000FF"/>
          <w:sz w:val="40"/>
          <w:szCs w:val="40"/>
          <w:rtl/>
        </w:rPr>
        <w:t xml:space="preserve">(وَكَثْرَةُ الدُّعَاءِ، وَصَلَاةٌ عَلَى النَّبِيِّ </w:t>
      </w:r>
      <w:r w:rsidR="002A43E6" w:rsidRPr="00103C91">
        <w:rPr>
          <w:rFonts w:ascii="Sakkal Majalla" w:hAnsi="Sakkal Majalla" w:cs="Sakkal Majalla" w:hint="cs"/>
          <w:color w:val="0000FF"/>
          <w:sz w:val="40"/>
          <w:szCs w:val="40"/>
          <w:rtl/>
        </w:rPr>
        <w:t>ﷺ</w:t>
      </w:r>
      <w:r w:rsidRPr="00103C91">
        <w:rPr>
          <w:color w:val="0000FF"/>
          <w:sz w:val="40"/>
          <w:szCs w:val="40"/>
          <w:rtl/>
        </w:rPr>
        <w:t>)</w:t>
      </w:r>
      <w:r w:rsidRPr="00103C91">
        <w:rPr>
          <w:sz w:val="40"/>
          <w:szCs w:val="40"/>
          <w:rtl/>
        </w:rPr>
        <w:t>}.</w:t>
      </w:r>
    </w:p>
    <w:p w14:paraId="47C9389B" w14:textId="2ADE5D58" w:rsidR="00246AC2" w:rsidRPr="00103C91" w:rsidRDefault="00246AC2" w:rsidP="006B71A2">
      <w:pPr>
        <w:rPr>
          <w:sz w:val="40"/>
          <w:szCs w:val="40"/>
          <w:rtl/>
        </w:rPr>
      </w:pPr>
      <w:r w:rsidRPr="00103C91">
        <w:rPr>
          <w:sz w:val="40"/>
          <w:szCs w:val="40"/>
          <w:rtl/>
        </w:rPr>
        <w:t xml:space="preserve">يوم الجمعة فيه ساعة لا </w:t>
      </w:r>
      <w:proofErr w:type="spellStart"/>
      <w:r w:rsidRPr="00103C91">
        <w:rPr>
          <w:sz w:val="40"/>
          <w:szCs w:val="40"/>
          <w:rtl/>
        </w:rPr>
        <w:t>يوافق</w:t>
      </w:r>
      <w:r w:rsidR="00E64862" w:rsidRPr="00103C91">
        <w:rPr>
          <w:sz w:val="40"/>
          <w:szCs w:val="40"/>
          <w:rtl/>
        </w:rPr>
        <w:t>ها</w:t>
      </w:r>
      <w:proofErr w:type="spellEnd"/>
      <w:r w:rsidR="00E64862" w:rsidRPr="00103C91">
        <w:rPr>
          <w:sz w:val="40"/>
          <w:szCs w:val="40"/>
          <w:rtl/>
        </w:rPr>
        <w:t xml:space="preserve"> </w:t>
      </w:r>
      <w:r w:rsidRPr="00103C91">
        <w:rPr>
          <w:sz w:val="40"/>
          <w:szCs w:val="40"/>
          <w:rtl/>
        </w:rPr>
        <w:t xml:space="preserve">عبد مسلم قائم يصلي إلا استجاب الله له، اختلف أهل العلم في ذلك، ولهم في هذه أقاويل كثيرة، وربما بعضهم أفاض القول فيها، لكن ينبغي للإنسان أن يتحرى ذلك في كل حين، فلا يزال يلهج لسانه بالدعاء في كل أوقات الجمعة، رجاء حصول الإجابة وموافقة تلك الساعة، سواء كما ذكر أهل العلم أنَّه حال صعود الإمام إلى أن يفرغ من </w:t>
      </w:r>
      <w:r w:rsidRPr="00103C91">
        <w:rPr>
          <w:sz w:val="40"/>
          <w:szCs w:val="40"/>
          <w:rtl/>
        </w:rPr>
        <w:lastRenderedPageBreak/>
        <w:t xml:space="preserve">الصَّلاة، أو في آخر ساعة الجمعة، أو بعد العصر </w:t>
      </w:r>
      <w:proofErr w:type="gramStart"/>
      <w:r w:rsidRPr="00103C91">
        <w:rPr>
          <w:sz w:val="40"/>
          <w:szCs w:val="40"/>
          <w:rtl/>
        </w:rPr>
        <w:t>وأرجاها</w:t>
      </w:r>
      <w:proofErr w:type="gramEnd"/>
      <w:r w:rsidRPr="00103C91">
        <w:rPr>
          <w:sz w:val="40"/>
          <w:szCs w:val="40"/>
          <w:rtl/>
        </w:rPr>
        <w:t xml:space="preserve"> ما يكون قبل الزوال، وجاء في بعض الأحاديث أنَّه </w:t>
      </w:r>
      <w:r w:rsidR="005D77C7" w:rsidRPr="00103C91">
        <w:rPr>
          <w:color w:val="008000"/>
          <w:sz w:val="40"/>
          <w:szCs w:val="40"/>
          <w:rtl/>
        </w:rPr>
        <w:t>«</w:t>
      </w:r>
      <w:r w:rsidR="008219AD" w:rsidRPr="00103C91">
        <w:rPr>
          <w:color w:val="008000"/>
          <w:sz w:val="40"/>
          <w:szCs w:val="40"/>
          <w:rtl/>
        </w:rPr>
        <w:t>وأَشَارَ بيَدِهِ يُقَلِّلُهَا</w:t>
      </w:r>
      <w:r w:rsidR="005D77C7" w:rsidRPr="00103C91">
        <w:rPr>
          <w:color w:val="008000"/>
          <w:sz w:val="40"/>
          <w:szCs w:val="40"/>
          <w:rtl/>
        </w:rPr>
        <w:t>»</w:t>
      </w:r>
      <w:r w:rsidR="008219AD" w:rsidRPr="00103C91">
        <w:rPr>
          <w:rStyle w:val="a4"/>
          <w:sz w:val="40"/>
          <w:szCs w:val="40"/>
          <w:rtl/>
        </w:rPr>
        <w:footnoteReference w:id="17"/>
      </w:r>
      <w:r w:rsidR="00B37365" w:rsidRPr="00103C91">
        <w:rPr>
          <w:color w:val="008000"/>
          <w:sz w:val="40"/>
          <w:szCs w:val="40"/>
          <w:rtl/>
        </w:rPr>
        <w:t>،</w:t>
      </w:r>
      <w:r w:rsidRPr="00103C91">
        <w:rPr>
          <w:sz w:val="40"/>
          <w:szCs w:val="40"/>
          <w:rtl/>
        </w:rPr>
        <w:t xml:space="preserve"> يعني</w:t>
      </w:r>
      <w:r w:rsidR="00B37365" w:rsidRPr="00103C91">
        <w:rPr>
          <w:sz w:val="40"/>
          <w:szCs w:val="40"/>
          <w:rtl/>
        </w:rPr>
        <w:t>:</w:t>
      </w:r>
      <w:r w:rsidRPr="00103C91">
        <w:rPr>
          <w:sz w:val="40"/>
          <w:szCs w:val="40"/>
          <w:rtl/>
        </w:rPr>
        <w:t xml:space="preserve"> هي وقت قصير.</w:t>
      </w:r>
    </w:p>
    <w:p w14:paraId="0D8D778A" w14:textId="77777777" w:rsidR="00246AC2" w:rsidRPr="00103C91" w:rsidRDefault="00246AC2" w:rsidP="006B71A2">
      <w:pPr>
        <w:rPr>
          <w:sz w:val="40"/>
          <w:szCs w:val="40"/>
          <w:rtl/>
        </w:rPr>
      </w:pPr>
      <w:r w:rsidRPr="00103C91">
        <w:rPr>
          <w:sz w:val="40"/>
          <w:szCs w:val="40"/>
          <w:rtl/>
        </w:rPr>
        <w:t xml:space="preserve">فهل مقصود بالساعة: الساعة الكاملة أو الساعة التي هي برهة من الزمن؟ </w:t>
      </w:r>
    </w:p>
    <w:p w14:paraId="072FABD3" w14:textId="471D8EFB" w:rsidR="00246AC2" w:rsidRPr="00103C91" w:rsidRDefault="00246AC2" w:rsidP="006B71A2">
      <w:pPr>
        <w:rPr>
          <w:sz w:val="40"/>
          <w:szCs w:val="40"/>
          <w:rtl/>
        </w:rPr>
      </w:pPr>
      <w:r w:rsidRPr="00103C91">
        <w:rPr>
          <w:sz w:val="40"/>
          <w:szCs w:val="40"/>
          <w:rtl/>
        </w:rPr>
        <w:t>أيضًا هذا محل كلام، أي</w:t>
      </w:r>
      <w:r w:rsidR="00B37365" w:rsidRPr="00103C91">
        <w:rPr>
          <w:sz w:val="40"/>
          <w:szCs w:val="40"/>
          <w:rtl/>
        </w:rPr>
        <w:t>ً</w:t>
      </w:r>
      <w:r w:rsidRPr="00103C91">
        <w:rPr>
          <w:sz w:val="40"/>
          <w:szCs w:val="40"/>
          <w:rtl/>
        </w:rPr>
        <w:t>ا كان؛ فلكل مجتهد نصيب، وكلُّ مَن طلب ذلك واجتهد فيه يوشك أن يحصِّل.</w:t>
      </w:r>
    </w:p>
    <w:p w14:paraId="4DA0D863" w14:textId="49972970" w:rsidR="00173E70" w:rsidRPr="00103C91" w:rsidRDefault="00173E70" w:rsidP="006B71A2">
      <w:pPr>
        <w:jc w:val="center"/>
        <w:rPr>
          <w:sz w:val="40"/>
          <w:szCs w:val="40"/>
          <w:rtl/>
        </w:rPr>
      </w:pPr>
      <w:r w:rsidRPr="00103C91">
        <w:rPr>
          <w:sz w:val="40"/>
          <w:szCs w:val="40"/>
          <w:rtl/>
        </w:rPr>
        <w:t xml:space="preserve">أَخْلِقْ بِذي الصَّبْرِ أَنْ يَحْظَى بحاجَتِهِ </w:t>
      </w:r>
      <w:r w:rsidR="00B37365" w:rsidRPr="00103C91">
        <w:rPr>
          <w:sz w:val="40"/>
          <w:szCs w:val="40"/>
          <w:rtl/>
        </w:rPr>
        <w:t>...</w:t>
      </w:r>
      <w:r w:rsidRPr="00103C91">
        <w:rPr>
          <w:sz w:val="40"/>
          <w:szCs w:val="40"/>
          <w:rtl/>
        </w:rPr>
        <w:t xml:space="preserve"> ومُدْمِنِ القَرْعِ لِلأَبْوابِ أَنْ يَلِجا</w:t>
      </w:r>
    </w:p>
    <w:p w14:paraId="770FA729" w14:textId="4DEA0CE0" w:rsidR="00246AC2" w:rsidRPr="00103C91" w:rsidRDefault="00246AC2" w:rsidP="006B71A2">
      <w:pPr>
        <w:rPr>
          <w:sz w:val="40"/>
          <w:szCs w:val="40"/>
          <w:rtl/>
        </w:rPr>
      </w:pPr>
      <w:r w:rsidRPr="00103C91">
        <w:rPr>
          <w:sz w:val="40"/>
          <w:szCs w:val="40"/>
          <w:rtl/>
        </w:rPr>
        <w:t>فمن ع</w:t>
      </w:r>
      <w:r w:rsidR="006B71A2" w:rsidRPr="00103C91">
        <w:rPr>
          <w:sz w:val="40"/>
          <w:szCs w:val="40"/>
          <w:rtl/>
        </w:rPr>
        <w:t>َ</w:t>
      </w:r>
      <w:r w:rsidRPr="00103C91">
        <w:rPr>
          <w:sz w:val="40"/>
          <w:szCs w:val="40"/>
          <w:rtl/>
        </w:rPr>
        <w:t>و</w:t>
      </w:r>
      <w:r w:rsidR="006B71A2" w:rsidRPr="00103C91">
        <w:rPr>
          <w:sz w:val="40"/>
          <w:szCs w:val="40"/>
          <w:rtl/>
        </w:rPr>
        <w:t>َّ</w:t>
      </w:r>
      <w:r w:rsidRPr="00103C91">
        <w:rPr>
          <w:sz w:val="40"/>
          <w:szCs w:val="40"/>
          <w:rtl/>
        </w:rPr>
        <w:t>د</w:t>
      </w:r>
      <w:r w:rsidR="006B71A2" w:rsidRPr="00103C91">
        <w:rPr>
          <w:sz w:val="40"/>
          <w:szCs w:val="40"/>
          <w:rtl/>
        </w:rPr>
        <w:t>َ</w:t>
      </w:r>
      <w:r w:rsidRPr="00103C91">
        <w:rPr>
          <w:sz w:val="40"/>
          <w:szCs w:val="40"/>
          <w:rtl/>
        </w:rPr>
        <w:t xml:space="preserve"> نفسه على أن يتعرض لهذا الفضل</w:t>
      </w:r>
      <w:r w:rsidR="006B71A2" w:rsidRPr="00103C91">
        <w:rPr>
          <w:sz w:val="40"/>
          <w:szCs w:val="40"/>
          <w:rtl/>
        </w:rPr>
        <w:t>،</w:t>
      </w:r>
      <w:r w:rsidRPr="00103C91">
        <w:rPr>
          <w:sz w:val="40"/>
          <w:szCs w:val="40"/>
          <w:rtl/>
        </w:rPr>
        <w:t xml:space="preserve"> لا شك أنَّه </w:t>
      </w:r>
      <w:r w:rsidR="006B71A2" w:rsidRPr="00103C91">
        <w:rPr>
          <w:sz w:val="40"/>
          <w:szCs w:val="40"/>
          <w:rtl/>
        </w:rPr>
        <w:t>موفق -</w:t>
      </w:r>
      <w:r w:rsidRPr="00103C91">
        <w:rPr>
          <w:sz w:val="40"/>
          <w:szCs w:val="40"/>
          <w:rtl/>
        </w:rPr>
        <w:t xml:space="preserve">بإذن </w:t>
      </w:r>
      <w:proofErr w:type="gramStart"/>
      <w:r w:rsidRPr="00103C91">
        <w:rPr>
          <w:sz w:val="40"/>
          <w:szCs w:val="40"/>
          <w:rtl/>
        </w:rPr>
        <w:t>الله</w:t>
      </w:r>
      <w:r w:rsidR="006B71A2" w:rsidRPr="00103C91">
        <w:rPr>
          <w:sz w:val="40"/>
          <w:szCs w:val="40"/>
          <w:rtl/>
        </w:rPr>
        <w:t>-</w:t>
      </w:r>
      <w:r w:rsidRPr="00103C91">
        <w:rPr>
          <w:sz w:val="40"/>
          <w:szCs w:val="40"/>
          <w:rtl/>
        </w:rPr>
        <w:t xml:space="preserve"> إلى</w:t>
      </w:r>
      <w:proofErr w:type="gramEnd"/>
      <w:r w:rsidRPr="00103C91">
        <w:rPr>
          <w:sz w:val="40"/>
          <w:szCs w:val="40"/>
          <w:rtl/>
        </w:rPr>
        <w:t xml:space="preserve"> ذلك، </w:t>
      </w:r>
      <w:r w:rsidR="006B71A2" w:rsidRPr="00103C91">
        <w:rPr>
          <w:sz w:val="40"/>
          <w:szCs w:val="40"/>
          <w:rtl/>
        </w:rPr>
        <w:t>و</w:t>
      </w:r>
      <w:r w:rsidRPr="00103C91">
        <w:rPr>
          <w:sz w:val="40"/>
          <w:szCs w:val="40"/>
          <w:rtl/>
        </w:rPr>
        <w:t xml:space="preserve">لذلك جاء عن بعض السلف أنَّه في يوم الجمعة لا يخرج بعد العصر مِن مسجده، ويبقى يذكر الله -جَلَّ وَعَلَا- ويتعرض لرحمته، وفي </w:t>
      </w:r>
      <w:r w:rsidR="00DD2825" w:rsidRPr="00103C91">
        <w:rPr>
          <w:sz w:val="40"/>
          <w:szCs w:val="40"/>
          <w:rtl/>
        </w:rPr>
        <w:t xml:space="preserve">يجعله كأنه </w:t>
      </w:r>
      <w:r w:rsidRPr="00103C91">
        <w:rPr>
          <w:sz w:val="40"/>
          <w:szCs w:val="40"/>
          <w:rtl/>
        </w:rPr>
        <w:t xml:space="preserve">قائم </w:t>
      </w:r>
      <w:r w:rsidR="00DD2825" w:rsidRPr="00103C91">
        <w:rPr>
          <w:sz w:val="40"/>
          <w:szCs w:val="40"/>
          <w:rtl/>
        </w:rPr>
        <w:t xml:space="preserve">فيه </w:t>
      </w:r>
      <w:r w:rsidRPr="00103C91">
        <w:rPr>
          <w:sz w:val="40"/>
          <w:szCs w:val="40"/>
          <w:rtl/>
        </w:rPr>
        <w:t>يصلي</w:t>
      </w:r>
      <w:r w:rsidR="006B71A2" w:rsidRPr="00103C91">
        <w:rPr>
          <w:sz w:val="40"/>
          <w:szCs w:val="40"/>
          <w:rtl/>
        </w:rPr>
        <w:t>؛</w:t>
      </w:r>
      <w:r w:rsidRPr="00103C91">
        <w:rPr>
          <w:sz w:val="40"/>
          <w:szCs w:val="40"/>
          <w:rtl/>
        </w:rPr>
        <w:t xml:space="preserve"> لأن</w:t>
      </w:r>
      <w:r w:rsidR="006B71A2" w:rsidRPr="00103C91">
        <w:rPr>
          <w:sz w:val="40"/>
          <w:szCs w:val="40"/>
          <w:rtl/>
        </w:rPr>
        <w:t>َّ</w:t>
      </w:r>
      <w:r w:rsidRPr="00103C91">
        <w:rPr>
          <w:sz w:val="40"/>
          <w:szCs w:val="40"/>
          <w:rtl/>
        </w:rPr>
        <w:t xml:space="preserve"> الإنسان لا يزال في صلاة ما انتظر الصَّلاة، فإذا كان في ذلك داعٍ وذاكرٍ لله -جَلَّ وَعَلَا- اجتمع له من الخيرات</w:t>
      </w:r>
      <w:r w:rsidR="00DD2825" w:rsidRPr="00103C91">
        <w:rPr>
          <w:sz w:val="40"/>
          <w:szCs w:val="40"/>
          <w:rtl/>
        </w:rPr>
        <w:t>،</w:t>
      </w:r>
      <w:r w:rsidRPr="00103C91">
        <w:rPr>
          <w:sz w:val="40"/>
          <w:szCs w:val="40"/>
          <w:rtl/>
        </w:rPr>
        <w:t xml:space="preserve"> وتعرَّض لفضل الله -جَلَّ وَعَلَا- </w:t>
      </w:r>
      <w:r w:rsidR="00DD2825" w:rsidRPr="00103C91">
        <w:rPr>
          <w:sz w:val="40"/>
          <w:szCs w:val="40"/>
          <w:rtl/>
        </w:rPr>
        <w:t>ورحماته</w:t>
      </w:r>
      <w:r w:rsidRPr="00103C91">
        <w:rPr>
          <w:sz w:val="40"/>
          <w:szCs w:val="40"/>
          <w:rtl/>
        </w:rPr>
        <w:t>.</w:t>
      </w:r>
    </w:p>
    <w:p w14:paraId="2E8CC3CF" w14:textId="2B3BA63C" w:rsidR="00246AC2" w:rsidRPr="00103C91" w:rsidRDefault="00246AC2" w:rsidP="006B71A2">
      <w:pPr>
        <w:rPr>
          <w:sz w:val="40"/>
          <w:szCs w:val="40"/>
          <w:rtl/>
        </w:rPr>
      </w:pPr>
      <w:r w:rsidRPr="00103C91">
        <w:rPr>
          <w:sz w:val="40"/>
          <w:szCs w:val="40"/>
          <w:rtl/>
        </w:rPr>
        <w:t xml:space="preserve">قوله: </w:t>
      </w:r>
      <w:r w:rsidRPr="00103C91">
        <w:rPr>
          <w:color w:val="0000FF"/>
          <w:sz w:val="40"/>
          <w:szCs w:val="40"/>
          <w:rtl/>
        </w:rPr>
        <w:t xml:space="preserve">(وَصَلَاةٌ عَلَى النَّبِيِّ </w:t>
      </w:r>
      <w:r w:rsidR="002A43E6" w:rsidRPr="00103C91">
        <w:rPr>
          <w:rFonts w:ascii="Sakkal Majalla" w:hAnsi="Sakkal Majalla" w:cs="Sakkal Majalla" w:hint="cs"/>
          <w:color w:val="0000FF"/>
          <w:sz w:val="40"/>
          <w:szCs w:val="40"/>
          <w:rtl/>
        </w:rPr>
        <w:t>ﷺ</w:t>
      </w:r>
      <w:r w:rsidRPr="00103C91">
        <w:rPr>
          <w:color w:val="0000FF"/>
          <w:sz w:val="40"/>
          <w:szCs w:val="40"/>
          <w:rtl/>
        </w:rPr>
        <w:t>)</w:t>
      </w:r>
      <w:r w:rsidRPr="00103C91">
        <w:rPr>
          <w:sz w:val="40"/>
          <w:szCs w:val="40"/>
          <w:rtl/>
        </w:rPr>
        <w:t>،</w:t>
      </w:r>
      <w:r w:rsidR="0075027F" w:rsidRPr="00103C91">
        <w:rPr>
          <w:sz w:val="40"/>
          <w:szCs w:val="40"/>
          <w:rtl/>
        </w:rPr>
        <w:t xml:space="preserve"> </w:t>
      </w:r>
      <w:r w:rsidRPr="00103C91">
        <w:rPr>
          <w:sz w:val="40"/>
          <w:szCs w:val="40"/>
          <w:rtl/>
        </w:rPr>
        <w:t>ل</w:t>
      </w:r>
      <w:r w:rsidR="00B37365" w:rsidRPr="00103C91">
        <w:rPr>
          <w:sz w:val="40"/>
          <w:szCs w:val="40"/>
          <w:rtl/>
        </w:rPr>
        <w:t>َ</w:t>
      </w:r>
      <w:r w:rsidRPr="00103C91">
        <w:rPr>
          <w:sz w:val="40"/>
          <w:szCs w:val="40"/>
          <w:rtl/>
        </w:rPr>
        <w:t>م</w:t>
      </w:r>
      <w:r w:rsidR="00B37365" w:rsidRPr="00103C91">
        <w:rPr>
          <w:sz w:val="40"/>
          <w:szCs w:val="40"/>
          <w:rtl/>
        </w:rPr>
        <w:t>َّ</w:t>
      </w:r>
      <w:r w:rsidRPr="00103C91">
        <w:rPr>
          <w:sz w:val="40"/>
          <w:szCs w:val="40"/>
          <w:rtl/>
        </w:rPr>
        <w:t xml:space="preserve">ا أمر النبي </w:t>
      </w:r>
      <w:r w:rsidR="002A43E6" w:rsidRPr="00103C91">
        <w:rPr>
          <w:rFonts w:ascii="Sakkal Majalla" w:hAnsi="Sakkal Majalla" w:cs="Sakkal Majalla" w:hint="cs"/>
          <w:sz w:val="40"/>
          <w:szCs w:val="40"/>
          <w:rtl/>
        </w:rPr>
        <w:t>ﷺ</w:t>
      </w:r>
      <w:r w:rsidRPr="00103C91">
        <w:rPr>
          <w:sz w:val="40"/>
          <w:szCs w:val="40"/>
          <w:rtl/>
        </w:rPr>
        <w:t xml:space="preserve"> من الصَّلاة عليه في يوم الجمعة، وذكر بعضهم "وفي ليلتها".</w:t>
      </w:r>
    </w:p>
    <w:p w14:paraId="6940B609" w14:textId="77777777"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(وَغَسْلٌ وَتَنَظُّفٌ، وَتَطَيُّبٌ، وَلُبْسُ بَيْضَاءَ)</w:t>
      </w:r>
      <w:r w:rsidRPr="00103C91">
        <w:rPr>
          <w:sz w:val="40"/>
          <w:szCs w:val="40"/>
          <w:rtl/>
        </w:rPr>
        <w:t>}.</w:t>
      </w:r>
    </w:p>
    <w:p w14:paraId="72946F4D" w14:textId="08FD9CE3" w:rsidR="00246AC2" w:rsidRPr="00103C91" w:rsidRDefault="00246AC2" w:rsidP="006B71A2">
      <w:pPr>
        <w:rPr>
          <w:sz w:val="40"/>
          <w:szCs w:val="40"/>
          <w:rtl/>
        </w:rPr>
      </w:pPr>
      <w:r w:rsidRPr="00103C91">
        <w:rPr>
          <w:sz w:val="40"/>
          <w:szCs w:val="40"/>
          <w:rtl/>
        </w:rPr>
        <w:t xml:space="preserve">الغسل يوم الجمعة قبل صلاة الجمعة سنة مستحبة، لابد أن يُعرف أنَّه قبل الصَّلاة، لأن المقصود هو حصول الصَّلاة بذلك، ولا يتأتى هذا إلا أن يكون قبلها، وحديث </w:t>
      </w:r>
      <w:r w:rsidR="0075027F" w:rsidRPr="00103C91">
        <w:rPr>
          <w:color w:val="008000"/>
          <w:sz w:val="40"/>
          <w:szCs w:val="40"/>
          <w:rtl/>
        </w:rPr>
        <w:t>«</w:t>
      </w:r>
      <w:r w:rsidR="00B076CD" w:rsidRPr="00103C91">
        <w:rPr>
          <w:color w:val="008000"/>
          <w:sz w:val="40"/>
          <w:szCs w:val="40"/>
          <w:rtl/>
        </w:rPr>
        <w:t>غُسْلُ يَومِ الجُمُعَةِ واجِبٌ علَى كُلِّ مُحْتَلِمٍ</w:t>
      </w:r>
      <w:r w:rsidR="0075027F" w:rsidRPr="00103C91">
        <w:rPr>
          <w:color w:val="008000"/>
          <w:sz w:val="40"/>
          <w:szCs w:val="40"/>
          <w:rtl/>
        </w:rPr>
        <w:t>»</w:t>
      </w:r>
      <w:r w:rsidR="00B076CD" w:rsidRPr="00103C91">
        <w:rPr>
          <w:rStyle w:val="a4"/>
          <w:color w:val="008000"/>
          <w:sz w:val="40"/>
          <w:szCs w:val="40"/>
          <w:rtl/>
        </w:rPr>
        <w:footnoteReference w:id="18"/>
      </w:r>
      <w:r w:rsidRPr="00103C91">
        <w:rPr>
          <w:sz w:val="40"/>
          <w:szCs w:val="40"/>
          <w:rtl/>
        </w:rPr>
        <w:t xml:space="preserve"> أو في بعض الروايات </w:t>
      </w:r>
      <w:r w:rsidR="0075027F" w:rsidRPr="00103C91">
        <w:rPr>
          <w:color w:val="008000"/>
          <w:sz w:val="40"/>
          <w:szCs w:val="40"/>
          <w:rtl/>
        </w:rPr>
        <w:t>«</w:t>
      </w:r>
      <w:r w:rsidR="001514BA" w:rsidRPr="00103C91">
        <w:rPr>
          <w:color w:val="008000"/>
          <w:sz w:val="40"/>
          <w:szCs w:val="40"/>
          <w:rtl/>
        </w:rPr>
        <w:t>حقٌّ على كلِّ مُسلمٍ : الغُسلُ يومَ الجمعةِ</w:t>
      </w:r>
      <w:r w:rsidR="0075027F" w:rsidRPr="00103C91">
        <w:rPr>
          <w:color w:val="008000"/>
          <w:sz w:val="40"/>
          <w:szCs w:val="40"/>
          <w:rtl/>
        </w:rPr>
        <w:t>»</w:t>
      </w:r>
      <w:r w:rsidR="001514BA" w:rsidRPr="00103C91">
        <w:rPr>
          <w:rStyle w:val="a4"/>
          <w:color w:val="008000"/>
          <w:sz w:val="40"/>
          <w:szCs w:val="40"/>
          <w:rtl/>
        </w:rPr>
        <w:footnoteReference w:id="19"/>
      </w:r>
      <w:r w:rsidRPr="00103C91">
        <w:rPr>
          <w:sz w:val="40"/>
          <w:szCs w:val="40"/>
          <w:rtl/>
        </w:rPr>
        <w:t xml:space="preserve">، وجمهور أهل العلم كما هو مشهور المذهب وذكره المؤلفون أن ذلك مستحب، </w:t>
      </w:r>
      <w:r w:rsidRPr="00103C91">
        <w:rPr>
          <w:sz w:val="40"/>
          <w:szCs w:val="40"/>
          <w:rtl/>
        </w:rPr>
        <w:lastRenderedPageBreak/>
        <w:t>وهذا أكثر ما ينبغي أن يُقال في ذلك، ولا يحرَّج الناس ويضيَّق عليهم في القول بالوجوب أو باللزوم، فإن</w:t>
      </w:r>
      <w:r w:rsidR="00DD2825" w:rsidRPr="00103C91">
        <w:rPr>
          <w:sz w:val="40"/>
          <w:szCs w:val="40"/>
          <w:rtl/>
        </w:rPr>
        <w:t>َّ</w:t>
      </w:r>
      <w:r w:rsidRPr="00103C91">
        <w:rPr>
          <w:sz w:val="40"/>
          <w:szCs w:val="40"/>
          <w:rtl/>
        </w:rPr>
        <w:t xml:space="preserve"> الأمر فيه سِعة، ولذلك جاء في حديث مسلم أن</w:t>
      </w:r>
      <w:r w:rsidR="00DD2825" w:rsidRPr="00103C91">
        <w:rPr>
          <w:sz w:val="40"/>
          <w:szCs w:val="40"/>
          <w:rtl/>
        </w:rPr>
        <w:t>َّ</w:t>
      </w:r>
      <w:r w:rsidRPr="00103C91">
        <w:rPr>
          <w:sz w:val="40"/>
          <w:szCs w:val="40"/>
          <w:rtl/>
        </w:rPr>
        <w:t xml:space="preserve"> النبي </w:t>
      </w:r>
      <w:r w:rsidR="002A43E6" w:rsidRPr="00103C91">
        <w:rPr>
          <w:rFonts w:ascii="Sakkal Majalla" w:hAnsi="Sakkal Majalla" w:cs="Sakkal Majalla" w:hint="cs"/>
          <w:sz w:val="40"/>
          <w:szCs w:val="40"/>
          <w:rtl/>
        </w:rPr>
        <w:t>ﷺ</w:t>
      </w:r>
      <w:r w:rsidRPr="00103C91">
        <w:rPr>
          <w:sz w:val="40"/>
          <w:szCs w:val="40"/>
          <w:rtl/>
        </w:rPr>
        <w:t xml:space="preserve"> قال: </w:t>
      </w:r>
      <w:r w:rsidR="0075027F" w:rsidRPr="00103C91">
        <w:rPr>
          <w:color w:val="008000"/>
          <w:sz w:val="40"/>
          <w:szCs w:val="40"/>
          <w:rtl/>
        </w:rPr>
        <w:t>«</w:t>
      </w:r>
      <w:r w:rsidR="004E702D" w:rsidRPr="00103C91">
        <w:rPr>
          <w:sz w:val="40"/>
          <w:szCs w:val="40"/>
          <w:rtl/>
        </w:rPr>
        <w:t xml:space="preserve"> </w:t>
      </w:r>
      <w:r w:rsidR="004E702D" w:rsidRPr="00103C91">
        <w:rPr>
          <w:color w:val="008000"/>
          <w:sz w:val="40"/>
          <w:szCs w:val="40"/>
          <w:rtl/>
        </w:rPr>
        <w:t xml:space="preserve">لغُسلُ يومَ الجُمُعةِ واجبٌ على كلِّ محتلمٍ، وأن يَستنَّ، وأنْ يمسَّ طِيبًا إنْ وَجَد </w:t>
      </w:r>
      <w:r w:rsidR="0075027F" w:rsidRPr="00103C91">
        <w:rPr>
          <w:color w:val="008000"/>
          <w:sz w:val="40"/>
          <w:szCs w:val="40"/>
          <w:rtl/>
        </w:rPr>
        <w:t>»</w:t>
      </w:r>
      <w:r w:rsidR="004E702D" w:rsidRPr="00103C91">
        <w:rPr>
          <w:rStyle w:val="a4"/>
          <w:color w:val="008000"/>
          <w:sz w:val="40"/>
          <w:szCs w:val="40"/>
          <w:rtl/>
        </w:rPr>
        <w:footnoteReference w:id="20"/>
      </w:r>
      <w:r w:rsidRPr="00103C91">
        <w:rPr>
          <w:sz w:val="40"/>
          <w:szCs w:val="40"/>
          <w:rtl/>
        </w:rPr>
        <w:t>، قال أهل العلم: ومس الطيب بالإجماع أن</w:t>
      </w:r>
      <w:r w:rsidR="00DD2825" w:rsidRPr="00103C91">
        <w:rPr>
          <w:sz w:val="40"/>
          <w:szCs w:val="40"/>
          <w:rtl/>
        </w:rPr>
        <w:t>َّ</w:t>
      </w:r>
      <w:r w:rsidRPr="00103C91">
        <w:rPr>
          <w:sz w:val="40"/>
          <w:szCs w:val="40"/>
          <w:rtl/>
        </w:rPr>
        <w:t xml:space="preserve"> ذلك مستحب</w:t>
      </w:r>
      <w:r w:rsidR="00DD2825" w:rsidRPr="00103C91">
        <w:rPr>
          <w:sz w:val="40"/>
          <w:szCs w:val="40"/>
          <w:rtl/>
        </w:rPr>
        <w:t>ًا،</w:t>
      </w:r>
      <w:r w:rsidRPr="00103C91">
        <w:rPr>
          <w:sz w:val="40"/>
          <w:szCs w:val="40"/>
          <w:rtl/>
        </w:rPr>
        <w:t xml:space="preserve"> فكان كذلك الغسل، وإن كانت دلالة الاقتران فيها ضعف عند أهل العلم لكن استدلوا به، وعامة أهل العلم على ذلك، </w:t>
      </w:r>
      <w:r w:rsidR="005210AE" w:rsidRPr="00103C91">
        <w:rPr>
          <w:sz w:val="40"/>
          <w:szCs w:val="40"/>
          <w:rtl/>
        </w:rPr>
        <w:t xml:space="preserve">وفي الأثر: </w:t>
      </w:r>
      <w:r w:rsidR="005D77C7" w:rsidRPr="00103C91">
        <w:rPr>
          <w:color w:val="008000"/>
          <w:sz w:val="40"/>
          <w:szCs w:val="40"/>
          <w:rtl/>
        </w:rPr>
        <w:t>«</w:t>
      </w:r>
      <w:r w:rsidR="005210AE" w:rsidRPr="00103C91">
        <w:rPr>
          <w:color w:val="008000"/>
          <w:sz w:val="40"/>
          <w:szCs w:val="40"/>
          <w:rtl/>
        </w:rPr>
        <w:t>بيْنَما عُمَرُ بنُ الخَطَّابِ يَخْطُبُ النَّاسَ يَومَ الجُمُعَةِ، إذْ دَخَلَ عُثْمَانُ بنُ عَفَّانَ، فَعَرَّضَ به عُمَرُ، فَقالَ: ما بَالُ رِجَالٍ يَتَأَخَّرُونَ بَعْدَ النِّدَاءِ؟ فَقالَ عُثْمَانُ: يا أَمِيرَ المُؤْمِنِينَ ما زِدْتُ حِينَ سَمِعْتُ النِّدَاءَ أَنْ تَوَضَّأْتُ، ثُمَّ أَقْبَلْتُ، فَقالَ عُمَرُ: وَالْوُضُوءَ أَيْضًا»</w:t>
      </w:r>
      <w:r w:rsidR="005210AE" w:rsidRPr="00103C91">
        <w:rPr>
          <w:rStyle w:val="a4"/>
          <w:color w:val="008000"/>
          <w:sz w:val="40"/>
          <w:szCs w:val="40"/>
          <w:rtl/>
        </w:rPr>
        <w:footnoteReference w:id="21"/>
      </w:r>
      <w:r w:rsidR="005210AE" w:rsidRPr="00103C91">
        <w:rPr>
          <w:sz w:val="40"/>
          <w:szCs w:val="40"/>
          <w:rtl/>
        </w:rPr>
        <w:t>،</w:t>
      </w:r>
      <w:r w:rsidRPr="00103C91">
        <w:rPr>
          <w:sz w:val="40"/>
          <w:szCs w:val="40"/>
          <w:rtl/>
        </w:rPr>
        <w:t xml:space="preserve"> وفي الحديث الآخر</w:t>
      </w:r>
      <w:r w:rsidR="00DD2825" w:rsidRPr="00103C91">
        <w:rPr>
          <w:sz w:val="40"/>
          <w:szCs w:val="40"/>
          <w:rtl/>
        </w:rPr>
        <w:t>:</w:t>
      </w:r>
      <w:r w:rsidRPr="00103C91">
        <w:rPr>
          <w:sz w:val="40"/>
          <w:szCs w:val="40"/>
          <w:rtl/>
        </w:rPr>
        <w:t xml:space="preserve"> </w:t>
      </w:r>
      <w:r w:rsidR="005D77C7" w:rsidRPr="00103C91">
        <w:rPr>
          <w:color w:val="008000"/>
          <w:sz w:val="40"/>
          <w:szCs w:val="40"/>
          <w:rtl/>
        </w:rPr>
        <w:t>«</w:t>
      </w:r>
      <w:r w:rsidR="00D701A4" w:rsidRPr="00103C91">
        <w:rPr>
          <w:color w:val="008000"/>
          <w:sz w:val="40"/>
          <w:szCs w:val="40"/>
          <w:rtl/>
        </w:rPr>
        <w:t>مَ</w:t>
      </w:r>
      <w:r w:rsidR="005210AE" w:rsidRPr="00103C91">
        <w:rPr>
          <w:color w:val="008000"/>
          <w:sz w:val="40"/>
          <w:szCs w:val="40"/>
          <w:rtl/>
        </w:rPr>
        <w:t>ن ت</w:t>
      </w:r>
      <w:r w:rsidR="00D701A4" w:rsidRPr="00103C91">
        <w:rPr>
          <w:color w:val="008000"/>
          <w:sz w:val="40"/>
          <w:szCs w:val="40"/>
          <w:rtl/>
        </w:rPr>
        <w:t>َ</w:t>
      </w:r>
      <w:r w:rsidR="005210AE" w:rsidRPr="00103C91">
        <w:rPr>
          <w:color w:val="008000"/>
          <w:sz w:val="40"/>
          <w:szCs w:val="40"/>
          <w:rtl/>
        </w:rPr>
        <w:t>وض</w:t>
      </w:r>
      <w:r w:rsidR="00D701A4" w:rsidRPr="00103C91">
        <w:rPr>
          <w:color w:val="008000"/>
          <w:sz w:val="40"/>
          <w:szCs w:val="40"/>
          <w:rtl/>
        </w:rPr>
        <w:t>َّ</w:t>
      </w:r>
      <w:r w:rsidR="005210AE" w:rsidRPr="00103C91">
        <w:rPr>
          <w:color w:val="008000"/>
          <w:sz w:val="40"/>
          <w:szCs w:val="40"/>
          <w:rtl/>
        </w:rPr>
        <w:t>أ ي</w:t>
      </w:r>
      <w:r w:rsidR="00D701A4" w:rsidRPr="00103C91">
        <w:rPr>
          <w:color w:val="008000"/>
          <w:sz w:val="40"/>
          <w:szCs w:val="40"/>
          <w:rtl/>
        </w:rPr>
        <w:t>َ</w:t>
      </w:r>
      <w:r w:rsidR="005210AE" w:rsidRPr="00103C91">
        <w:rPr>
          <w:color w:val="008000"/>
          <w:sz w:val="40"/>
          <w:szCs w:val="40"/>
          <w:rtl/>
        </w:rPr>
        <w:t>ومَ الج</w:t>
      </w:r>
      <w:r w:rsidR="00D701A4" w:rsidRPr="00103C91">
        <w:rPr>
          <w:color w:val="008000"/>
          <w:sz w:val="40"/>
          <w:szCs w:val="40"/>
          <w:rtl/>
        </w:rPr>
        <w:t>ُ</w:t>
      </w:r>
      <w:r w:rsidR="005210AE" w:rsidRPr="00103C91">
        <w:rPr>
          <w:color w:val="008000"/>
          <w:sz w:val="40"/>
          <w:szCs w:val="40"/>
          <w:rtl/>
        </w:rPr>
        <w:t>مع</w:t>
      </w:r>
      <w:r w:rsidR="00D701A4" w:rsidRPr="00103C91">
        <w:rPr>
          <w:color w:val="008000"/>
          <w:sz w:val="40"/>
          <w:szCs w:val="40"/>
          <w:rtl/>
        </w:rPr>
        <w:t>َ</w:t>
      </w:r>
      <w:r w:rsidR="005210AE" w:rsidRPr="00103C91">
        <w:rPr>
          <w:color w:val="008000"/>
          <w:sz w:val="40"/>
          <w:szCs w:val="40"/>
          <w:rtl/>
        </w:rPr>
        <w:t>ةِ ف</w:t>
      </w:r>
      <w:r w:rsidR="00D701A4" w:rsidRPr="00103C91">
        <w:rPr>
          <w:color w:val="008000"/>
          <w:sz w:val="40"/>
          <w:szCs w:val="40"/>
          <w:rtl/>
        </w:rPr>
        <w:t>َ</w:t>
      </w:r>
      <w:r w:rsidR="005210AE" w:rsidRPr="00103C91">
        <w:rPr>
          <w:color w:val="008000"/>
          <w:sz w:val="40"/>
          <w:szCs w:val="40"/>
          <w:rtl/>
        </w:rPr>
        <w:t>ب</w:t>
      </w:r>
      <w:r w:rsidR="00D701A4" w:rsidRPr="00103C91">
        <w:rPr>
          <w:color w:val="008000"/>
          <w:sz w:val="40"/>
          <w:szCs w:val="40"/>
          <w:rtl/>
        </w:rPr>
        <w:t>ِ</w:t>
      </w:r>
      <w:r w:rsidR="005210AE" w:rsidRPr="00103C91">
        <w:rPr>
          <w:color w:val="008000"/>
          <w:sz w:val="40"/>
          <w:szCs w:val="40"/>
          <w:rtl/>
        </w:rPr>
        <w:t>ه</w:t>
      </w:r>
      <w:r w:rsidR="00D701A4" w:rsidRPr="00103C91">
        <w:rPr>
          <w:color w:val="008000"/>
          <w:sz w:val="40"/>
          <w:szCs w:val="40"/>
          <w:rtl/>
        </w:rPr>
        <w:t>َ</w:t>
      </w:r>
      <w:r w:rsidR="005210AE" w:rsidRPr="00103C91">
        <w:rPr>
          <w:color w:val="008000"/>
          <w:sz w:val="40"/>
          <w:szCs w:val="40"/>
          <w:rtl/>
        </w:rPr>
        <w:t>ا و</w:t>
      </w:r>
      <w:r w:rsidR="00D701A4" w:rsidRPr="00103C91">
        <w:rPr>
          <w:color w:val="008000"/>
          <w:sz w:val="40"/>
          <w:szCs w:val="40"/>
          <w:rtl/>
        </w:rPr>
        <w:t>َ</w:t>
      </w:r>
      <w:r w:rsidR="005210AE" w:rsidRPr="00103C91">
        <w:rPr>
          <w:color w:val="008000"/>
          <w:sz w:val="40"/>
          <w:szCs w:val="40"/>
          <w:rtl/>
        </w:rPr>
        <w:t>ن</w:t>
      </w:r>
      <w:r w:rsidR="00D701A4" w:rsidRPr="00103C91">
        <w:rPr>
          <w:color w:val="008000"/>
          <w:sz w:val="40"/>
          <w:szCs w:val="40"/>
          <w:rtl/>
        </w:rPr>
        <w:t>ِ</w:t>
      </w:r>
      <w:r w:rsidR="005210AE" w:rsidRPr="00103C91">
        <w:rPr>
          <w:color w:val="008000"/>
          <w:sz w:val="40"/>
          <w:szCs w:val="40"/>
          <w:rtl/>
        </w:rPr>
        <w:t>عم</w:t>
      </w:r>
      <w:r w:rsidR="00D701A4" w:rsidRPr="00103C91">
        <w:rPr>
          <w:color w:val="008000"/>
          <w:sz w:val="40"/>
          <w:szCs w:val="40"/>
          <w:rtl/>
        </w:rPr>
        <w:t>َ</w:t>
      </w:r>
      <w:r w:rsidR="005210AE" w:rsidRPr="00103C91">
        <w:rPr>
          <w:color w:val="008000"/>
          <w:sz w:val="40"/>
          <w:szCs w:val="40"/>
          <w:rtl/>
        </w:rPr>
        <w:t>تْ</w:t>
      </w:r>
      <w:r w:rsidR="005D77C7" w:rsidRPr="00103C91">
        <w:rPr>
          <w:color w:val="008000"/>
          <w:sz w:val="40"/>
          <w:szCs w:val="40"/>
          <w:rtl/>
        </w:rPr>
        <w:t>.</w:t>
      </w:r>
      <w:r w:rsidR="005210AE" w:rsidRPr="00103C91">
        <w:rPr>
          <w:color w:val="008000"/>
          <w:sz w:val="40"/>
          <w:szCs w:val="40"/>
          <w:rtl/>
        </w:rPr>
        <w:t xml:space="preserve"> و</w:t>
      </w:r>
      <w:r w:rsidR="00D701A4" w:rsidRPr="00103C91">
        <w:rPr>
          <w:color w:val="008000"/>
          <w:sz w:val="40"/>
          <w:szCs w:val="40"/>
          <w:rtl/>
        </w:rPr>
        <w:t>َ</w:t>
      </w:r>
      <w:r w:rsidR="005210AE" w:rsidRPr="00103C91">
        <w:rPr>
          <w:color w:val="008000"/>
          <w:sz w:val="40"/>
          <w:szCs w:val="40"/>
          <w:rtl/>
        </w:rPr>
        <w:t>م</w:t>
      </w:r>
      <w:r w:rsidR="00D701A4" w:rsidRPr="00103C91">
        <w:rPr>
          <w:color w:val="008000"/>
          <w:sz w:val="40"/>
          <w:szCs w:val="40"/>
          <w:rtl/>
        </w:rPr>
        <w:t>َ</w:t>
      </w:r>
      <w:r w:rsidR="005210AE" w:rsidRPr="00103C91">
        <w:rPr>
          <w:color w:val="008000"/>
          <w:sz w:val="40"/>
          <w:szCs w:val="40"/>
          <w:rtl/>
        </w:rPr>
        <w:t>ن اغ</w:t>
      </w:r>
      <w:r w:rsidR="00D701A4" w:rsidRPr="00103C91">
        <w:rPr>
          <w:color w:val="008000"/>
          <w:sz w:val="40"/>
          <w:szCs w:val="40"/>
          <w:rtl/>
        </w:rPr>
        <w:t>ْ</w:t>
      </w:r>
      <w:r w:rsidR="005210AE" w:rsidRPr="00103C91">
        <w:rPr>
          <w:color w:val="008000"/>
          <w:sz w:val="40"/>
          <w:szCs w:val="40"/>
          <w:rtl/>
        </w:rPr>
        <w:t>ت</w:t>
      </w:r>
      <w:r w:rsidR="00D701A4" w:rsidRPr="00103C91">
        <w:rPr>
          <w:color w:val="008000"/>
          <w:sz w:val="40"/>
          <w:szCs w:val="40"/>
          <w:rtl/>
        </w:rPr>
        <w:t>َ</w:t>
      </w:r>
      <w:r w:rsidR="005210AE" w:rsidRPr="00103C91">
        <w:rPr>
          <w:color w:val="008000"/>
          <w:sz w:val="40"/>
          <w:szCs w:val="40"/>
          <w:rtl/>
        </w:rPr>
        <w:t>س</w:t>
      </w:r>
      <w:r w:rsidR="00D701A4" w:rsidRPr="00103C91">
        <w:rPr>
          <w:color w:val="008000"/>
          <w:sz w:val="40"/>
          <w:szCs w:val="40"/>
          <w:rtl/>
        </w:rPr>
        <w:t>َ</w:t>
      </w:r>
      <w:r w:rsidR="005210AE" w:rsidRPr="00103C91">
        <w:rPr>
          <w:color w:val="008000"/>
          <w:sz w:val="40"/>
          <w:szCs w:val="40"/>
          <w:rtl/>
        </w:rPr>
        <w:t>ل ف</w:t>
      </w:r>
      <w:r w:rsidR="00D701A4" w:rsidRPr="00103C91">
        <w:rPr>
          <w:color w:val="008000"/>
          <w:sz w:val="40"/>
          <w:szCs w:val="40"/>
          <w:rtl/>
        </w:rPr>
        <w:t>َ</w:t>
      </w:r>
      <w:r w:rsidR="005210AE" w:rsidRPr="00103C91">
        <w:rPr>
          <w:color w:val="008000"/>
          <w:sz w:val="40"/>
          <w:szCs w:val="40"/>
          <w:rtl/>
        </w:rPr>
        <w:t>الغ</w:t>
      </w:r>
      <w:r w:rsidR="00D701A4" w:rsidRPr="00103C91">
        <w:rPr>
          <w:color w:val="008000"/>
          <w:sz w:val="40"/>
          <w:szCs w:val="40"/>
          <w:rtl/>
        </w:rPr>
        <w:t>ُ</w:t>
      </w:r>
      <w:r w:rsidR="005210AE" w:rsidRPr="00103C91">
        <w:rPr>
          <w:color w:val="008000"/>
          <w:sz w:val="40"/>
          <w:szCs w:val="40"/>
          <w:rtl/>
        </w:rPr>
        <w:t>سلُ أفضلُ</w:t>
      </w:r>
      <w:r w:rsidR="0075027F" w:rsidRPr="00103C91">
        <w:rPr>
          <w:color w:val="008000"/>
          <w:sz w:val="40"/>
          <w:szCs w:val="40"/>
          <w:rtl/>
        </w:rPr>
        <w:t>»</w:t>
      </w:r>
      <w:r w:rsidR="005210AE" w:rsidRPr="00103C91">
        <w:rPr>
          <w:rStyle w:val="a4"/>
          <w:sz w:val="40"/>
          <w:szCs w:val="40"/>
          <w:rtl/>
        </w:rPr>
        <w:footnoteReference w:id="22"/>
      </w:r>
      <w:r w:rsidRPr="00103C91">
        <w:rPr>
          <w:sz w:val="40"/>
          <w:szCs w:val="40"/>
          <w:rtl/>
        </w:rPr>
        <w:t xml:space="preserve"> فإذًا إنَّما هو محل استحباب وفضل.</w:t>
      </w:r>
    </w:p>
    <w:p w14:paraId="437EDCBA" w14:textId="77777777" w:rsidR="00246AC2" w:rsidRPr="00103C91" w:rsidRDefault="00246AC2" w:rsidP="006B71A2">
      <w:pPr>
        <w:rPr>
          <w:sz w:val="40"/>
          <w:szCs w:val="40"/>
          <w:rtl/>
        </w:rPr>
      </w:pPr>
      <w:r w:rsidRPr="00103C91">
        <w:rPr>
          <w:sz w:val="40"/>
          <w:szCs w:val="40"/>
          <w:rtl/>
        </w:rPr>
        <w:t>بعضهم قال: إنَّه إذا احتاج الإنسان كمن به رائحة عفنة ونحوه؛ فيتأكد في حقه ويكون أولى من غيره.</w:t>
      </w:r>
    </w:p>
    <w:p w14:paraId="74E699DE" w14:textId="162E193E"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(وَتَنَظُّفٌ)</w:t>
      </w:r>
      <w:r w:rsidR="00DD2825" w:rsidRPr="00103C91">
        <w:rPr>
          <w:color w:val="0000FF"/>
          <w:sz w:val="40"/>
          <w:szCs w:val="40"/>
          <w:rtl/>
        </w:rPr>
        <w:t>؛</w:t>
      </w:r>
      <w:r w:rsidRPr="00103C91">
        <w:rPr>
          <w:sz w:val="40"/>
          <w:szCs w:val="40"/>
          <w:rtl/>
        </w:rPr>
        <w:t xml:space="preserve"> لأن</w:t>
      </w:r>
      <w:r w:rsidR="00DD2825" w:rsidRPr="00103C91">
        <w:rPr>
          <w:sz w:val="40"/>
          <w:szCs w:val="40"/>
          <w:rtl/>
        </w:rPr>
        <w:t>َّ</w:t>
      </w:r>
      <w:r w:rsidRPr="00103C91">
        <w:rPr>
          <w:sz w:val="40"/>
          <w:szCs w:val="40"/>
          <w:rtl/>
        </w:rPr>
        <w:t xml:space="preserve"> هذا من كمال الاستعداد والتجمل للطاعة ولحسن الاستعداد لها.</w:t>
      </w:r>
    </w:p>
    <w:p w14:paraId="4DA9D2BB" w14:textId="05435549"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(وَتَطَيُّبٌ)</w:t>
      </w:r>
      <w:r w:rsidR="00DD2825" w:rsidRPr="00103C91">
        <w:rPr>
          <w:sz w:val="40"/>
          <w:szCs w:val="40"/>
          <w:rtl/>
        </w:rPr>
        <w:t>؛</w:t>
      </w:r>
      <w:r w:rsidRPr="00103C91">
        <w:rPr>
          <w:sz w:val="40"/>
          <w:szCs w:val="40"/>
          <w:rtl/>
        </w:rPr>
        <w:t xml:space="preserve"> لأن</w:t>
      </w:r>
      <w:r w:rsidR="00DD2825" w:rsidRPr="00103C91">
        <w:rPr>
          <w:sz w:val="40"/>
          <w:szCs w:val="40"/>
          <w:rtl/>
        </w:rPr>
        <w:t>َّ</w:t>
      </w:r>
      <w:r w:rsidRPr="00103C91">
        <w:rPr>
          <w:sz w:val="40"/>
          <w:szCs w:val="40"/>
          <w:rtl/>
        </w:rPr>
        <w:t xml:space="preserve"> النبي </w:t>
      </w:r>
      <w:r w:rsidR="002A43E6" w:rsidRPr="00103C91">
        <w:rPr>
          <w:rFonts w:ascii="Sakkal Majalla" w:hAnsi="Sakkal Majalla" w:cs="Sakkal Majalla" w:hint="cs"/>
          <w:sz w:val="40"/>
          <w:szCs w:val="40"/>
          <w:rtl/>
        </w:rPr>
        <w:t>ﷺ</w:t>
      </w:r>
      <w:r w:rsidRPr="00103C91">
        <w:rPr>
          <w:sz w:val="40"/>
          <w:szCs w:val="40"/>
          <w:rtl/>
        </w:rPr>
        <w:t xml:space="preserve"> كان يتطيَّب للجمعة، وجاء أيضًا في الحديث: </w:t>
      </w:r>
      <w:r w:rsidR="005D77C7" w:rsidRPr="00103C91">
        <w:rPr>
          <w:color w:val="008000"/>
          <w:sz w:val="40"/>
          <w:szCs w:val="40"/>
          <w:rtl/>
        </w:rPr>
        <w:t>«</w:t>
      </w:r>
      <w:r w:rsidR="004E5A02" w:rsidRPr="00103C91">
        <w:rPr>
          <w:color w:val="008000"/>
          <w:sz w:val="40"/>
          <w:szCs w:val="40"/>
          <w:rtl/>
        </w:rPr>
        <w:t>وليمَسَّ أحدُهُم من طيبِ أَهلِه</w:t>
      </w:r>
      <w:r w:rsidR="0075027F" w:rsidRPr="00103C91">
        <w:rPr>
          <w:color w:val="008000"/>
          <w:sz w:val="40"/>
          <w:szCs w:val="40"/>
          <w:rtl/>
        </w:rPr>
        <w:t>»</w:t>
      </w:r>
      <w:r w:rsidR="004E5A02" w:rsidRPr="00103C91">
        <w:rPr>
          <w:rStyle w:val="a4"/>
          <w:color w:val="008000"/>
          <w:sz w:val="40"/>
          <w:szCs w:val="40"/>
          <w:rtl/>
        </w:rPr>
        <w:footnoteReference w:id="23"/>
      </w:r>
      <w:r w:rsidRPr="00103C91">
        <w:rPr>
          <w:sz w:val="40"/>
          <w:szCs w:val="40"/>
          <w:rtl/>
        </w:rPr>
        <w:t>.</w:t>
      </w:r>
    </w:p>
    <w:p w14:paraId="07063E28" w14:textId="77777777" w:rsidR="00246AC2" w:rsidRPr="00103C91" w:rsidRDefault="00246AC2" w:rsidP="006B71A2">
      <w:pPr>
        <w:rPr>
          <w:sz w:val="40"/>
          <w:szCs w:val="40"/>
          <w:rtl/>
        </w:rPr>
      </w:pPr>
      <w:r w:rsidRPr="00103C91">
        <w:rPr>
          <w:sz w:val="40"/>
          <w:szCs w:val="40"/>
          <w:rtl/>
        </w:rPr>
        <w:t>كيف يمس من طيب المرأة؟</w:t>
      </w:r>
    </w:p>
    <w:p w14:paraId="158B3F6E" w14:textId="77777777" w:rsidR="00246AC2" w:rsidRPr="00103C91" w:rsidRDefault="00246AC2" w:rsidP="006B71A2">
      <w:pPr>
        <w:rPr>
          <w:sz w:val="40"/>
          <w:szCs w:val="40"/>
          <w:rtl/>
        </w:rPr>
      </w:pPr>
      <w:r w:rsidRPr="00103C91">
        <w:rPr>
          <w:sz w:val="40"/>
          <w:szCs w:val="40"/>
          <w:rtl/>
        </w:rPr>
        <w:t>قالوا: يعني أنَّه حتى ولو لم يجد إلا طيب المرأة الذي هو يظهر لونه ويخفى ريحه فليفعل، مما يدل على تأكد ذلك، وإلا أنَّه يتطيب بطيبه الذي يخصه.</w:t>
      </w:r>
    </w:p>
    <w:p w14:paraId="1A0D0999" w14:textId="6D902A10" w:rsidR="00246AC2" w:rsidRPr="00103C91" w:rsidRDefault="00246AC2" w:rsidP="006B71A2">
      <w:pPr>
        <w:rPr>
          <w:sz w:val="40"/>
          <w:szCs w:val="40"/>
          <w:rtl/>
        </w:rPr>
      </w:pPr>
      <w:r w:rsidRPr="00103C91">
        <w:rPr>
          <w:sz w:val="40"/>
          <w:szCs w:val="40"/>
          <w:rtl/>
        </w:rPr>
        <w:lastRenderedPageBreak/>
        <w:t xml:space="preserve">قال: </w:t>
      </w:r>
      <w:r w:rsidRPr="00103C91">
        <w:rPr>
          <w:color w:val="0000FF"/>
          <w:sz w:val="40"/>
          <w:szCs w:val="40"/>
          <w:rtl/>
        </w:rPr>
        <w:t>(وَلُبْسُ بَيْضَاءَ)</w:t>
      </w:r>
      <w:r w:rsidRPr="00103C91">
        <w:rPr>
          <w:sz w:val="40"/>
          <w:szCs w:val="40"/>
          <w:rtl/>
        </w:rPr>
        <w:t xml:space="preserve">، لبس الثياب والتجمل للجمعة مستحب، وأفضل ذلك البياض، أمَّا كون اللبس تجمل للجمعة فقد جاء في هذا </w:t>
      </w:r>
      <w:r w:rsidR="005D77C7" w:rsidRPr="00103C91">
        <w:rPr>
          <w:color w:val="008000"/>
          <w:sz w:val="40"/>
          <w:szCs w:val="40"/>
          <w:rtl/>
        </w:rPr>
        <w:t>«</w:t>
      </w:r>
      <w:r w:rsidR="00A25E9E" w:rsidRPr="00103C91">
        <w:rPr>
          <w:color w:val="008000"/>
          <w:sz w:val="40"/>
          <w:szCs w:val="40"/>
          <w:rtl/>
        </w:rPr>
        <w:t>ما علَى أحدِكُم لوِ اتَّخذَ ثوبينِ لجُمعتِهِ سِوى ثوبي مِهْنتِهِ</w:t>
      </w:r>
      <w:r w:rsidR="005D77C7" w:rsidRPr="00103C91">
        <w:rPr>
          <w:color w:val="008000"/>
          <w:sz w:val="40"/>
          <w:szCs w:val="40"/>
          <w:rtl/>
        </w:rPr>
        <w:t>»</w:t>
      </w:r>
      <w:r w:rsidR="00FB1434" w:rsidRPr="00103C91">
        <w:rPr>
          <w:rStyle w:val="a4"/>
          <w:sz w:val="40"/>
          <w:szCs w:val="40"/>
          <w:rtl/>
        </w:rPr>
        <w:footnoteReference w:id="24"/>
      </w:r>
      <w:r w:rsidRPr="00103C91">
        <w:rPr>
          <w:sz w:val="40"/>
          <w:szCs w:val="40"/>
          <w:rtl/>
        </w:rPr>
        <w:t>، وفي الحديث الآخر الذي بوب عليه البخاري "باب التزين للجمعة والعيد" أورد فيه حديث عمر</w:t>
      </w:r>
      <w:r w:rsidR="00DD2825" w:rsidRPr="00103C91">
        <w:rPr>
          <w:sz w:val="40"/>
          <w:szCs w:val="40"/>
          <w:rtl/>
        </w:rPr>
        <w:t>، وفيه</w:t>
      </w:r>
      <w:r w:rsidRPr="00103C91">
        <w:rPr>
          <w:sz w:val="40"/>
          <w:szCs w:val="40"/>
          <w:rtl/>
        </w:rPr>
        <w:t xml:space="preserve">: </w:t>
      </w:r>
      <w:r w:rsidR="00FB1434" w:rsidRPr="00103C91">
        <w:rPr>
          <w:color w:val="008000"/>
          <w:sz w:val="40"/>
          <w:szCs w:val="40"/>
          <w:rtl/>
        </w:rPr>
        <w:t xml:space="preserve">«أنَّ عُمَرَ </w:t>
      </w:r>
      <w:r w:rsidR="00DD2825" w:rsidRPr="00103C91">
        <w:rPr>
          <w:color w:val="008000"/>
          <w:sz w:val="40"/>
          <w:szCs w:val="40"/>
          <w:rtl/>
        </w:rPr>
        <w:t>-</w:t>
      </w:r>
      <w:r w:rsidR="00FB1434" w:rsidRPr="00103C91">
        <w:rPr>
          <w:color w:val="008000"/>
          <w:sz w:val="40"/>
          <w:szCs w:val="40"/>
          <w:rtl/>
        </w:rPr>
        <w:t xml:space="preserve">رَضِيَ اللَّهُ </w:t>
      </w:r>
      <w:proofErr w:type="gramStart"/>
      <w:r w:rsidR="00FB1434" w:rsidRPr="00103C91">
        <w:rPr>
          <w:color w:val="008000"/>
          <w:sz w:val="40"/>
          <w:szCs w:val="40"/>
          <w:rtl/>
        </w:rPr>
        <w:t>عنْه</w:t>
      </w:r>
      <w:r w:rsidR="00DD2825" w:rsidRPr="00103C91">
        <w:rPr>
          <w:color w:val="008000"/>
          <w:sz w:val="40"/>
          <w:szCs w:val="40"/>
          <w:rtl/>
        </w:rPr>
        <w:t>-</w:t>
      </w:r>
      <w:r w:rsidR="00FB1434" w:rsidRPr="00103C91">
        <w:rPr>
          <w:color w:val="008000"/>
          <w:sz w:val="40"/>
          <w:szCs w:val="40"/>
          <w:rtl/>
        </w:rPr>
        <w:t xml:space="preserve"> رَأَى</w:t>
      </w:r>
      <w:proofErr w:type="gramEnd"/>
      <w:r w:rsidR="00FB1434" w:rsidRPr="00103C91">
        <w:rPr>
          <w:color w:val="008000"/>
          <w:sz w:val="40"/>
          <w:szCs w:val="40"/>
          <w:rtl/>
        </w:rPr>
        <w:t xml:space="preserve"> حُلَّةً سِيَرَاءَ تُبَاعُ، فَقالَ: يا رَسولَ اللَّهِ، لَوِ ابْتَعْتَهَا تَلْبَسُهَا لِلْوَفْدِ إذَا أتَوْكَ والجُمُعَةِ؟ قالَ: إنَّما يَلْبَسُ هذِه مَن لا خَلَاقَ له</w:t>
      </w:r>
      <w:r w:rsidR="005D77C7" w:rsidRPr="00103C91">
        <w:rPr>
          <w:color w:val="008000"/>
          <w:sz w:val="40"/>
          <w:szCs w:val="40"/>
          <w:rtl/>
        </w:rPr>
        <w:t>»</w:t>
      </w:r>
      <w:r w:rsidR="00FB1434" w:rsidRPr="00103C91">
        <w:rPr>
          <w:rStyle w:val="a4"/>
          <w:color w:val="008000"/>
          <w:sz w:val="40"/>
          <w:szCs w:val="40"/>
          <w:rtl/>
        </w:rPr>
        <w:footnoteReference w:id="25"/>
      </w:r>
      <w:r w:rsidRPr="00103C91">
        <w:rPr>
          <w:sz w:val="40"/>
          <w:szCs w:val="40"/>
          <w:rtl/>
        </w:rPr>
        <w:t xml:space="preserve">، فقال أهل العلم: في هذا -كما بوب عليه </w:t>
      </w:r>
      <w:proofErr w:type="gramStart"/>
      <w:r w:rsidRPr="00103C91">
        <w:rPr>
          <w:sz w:val="40"/>
          <w:szCs w:val="40"/>
          <w:rtl/>
        </w:rPr>
        <w:t>البخاري- إن</w:t>
      </w:r>
      <w:r w:rsidR="00DD2825" w:rsidRPr="00103C91">
        <w:rPr>
          <w:sz w:val="40"/>
          <w:szCs w:val="40"/>
          <w:rtl/>
        </w:rPr>
        <w:t>َّ</w:t>
      </w:r>
      <w:proofErr w:type="gramEnd"/>
      <w:r w:rsidRPr="00103C91">
        <w:rPr>
          <w:sz w:val="40"/>
          <w:szCs w:val="40"/>
          <w:rtl/>
        </w:rPr>
        <w:t xml:space="preserve"> في هذا استقرار السنة باللبس والتجمل للجمعة، والنبي </w:t>
      </w:r>
      <w:r w:rsidR="002A43E6" w:rsidRPr="00103C91">
        <w:rPr>
          <w:rFonts w:ascii="Sakkal Majalla" w:hAnsi="Sakkal Majalla" w:cs="Sakkal Majalla" w:hint="cs"/>
          <w:sz w:val="40"/>
          <w:szCs w:val="40"/>
          <w:rtl/>
        </w:rPr>
        <w:t>ﷺ</w:t>
      </w:r>
      <w:r w:rsidRPr="00103C91">
        <w:rPr>
          <w:sz w:val="40"/>
          <w:szCs w:val="40"/>
          <w:rtl/>
        </w:rPr>
        <w:t xml:space="preserve"> إنَّما استنكر أن تكون من حرير</w:t>
      </w:r>
      <w:r w:rsidR="00DD2825" w:rsidRPr="00103C91">
        <w:rPr>
          <w:sz w:val="40"/>
          <w:szCs w:val="40"/>
          <w:rtl/>
        </w:rPr>
        <w:t>، ولم</w:t>
      </w:r>
      <w:r w:rsidRPr="00103C91">
        <w:rPr>
          <w:sz w:val="40"/>
          <w:szCs w:val="40"/>
          <w:rtl/>
        </w:rPr>
        <w:t xml:space="preserve"> </w:t>
      </w:r>
      <w:r w:rsidR="00DD2825" w:rsidRPr="00103C91">
        <w:rPr>
          <w:sz w:val="40"/>
          <w:szCs w:val="40"/>
          <w:rtl/>
        </w:rPr>
        <w:t>يستنكر</w:t>
      </w:r>
      <w:r w:rsidRPr="00103C91">
        <w:rPr>
          <w:sz w:val="40"/>
          <w:szCs w:val="40"/>
          <w:rtl/>
        </w:rPr>
        <w:t xml:space="preserve"> التجمل للجمعة والعيد.</w:t>
      </w:r>
    </w:p>
    <w:p w14:paraId="0135F3A0" w14:textId="7F9E4594" w:rsidR="00246AC2" w:rsidRPr="00103C91" w:rsidRDefault="00246AC2" w:rsidP="006B71A2">
      <w:pPr>
        <w:rPr>
          <w:sz w:val="40"/>
          <w:szCs w:val="40"/>
          <w:rtl/>
        </w:rPr>
      </w:pPr>
      <w:r w:rsidRPr="00103C91">
        <w:rPr>
          <w:sz w:val="40"/>
          <w:szCs w:val="40"/>
          <w:rtl/>
        </w:rPr>
        <w:t xml:space="preserve">والبياض أفضلها وأتم ذلك، قال </w:t>
      </w:r>
      <w:r w:rsidR="002A43E6" w:rsidRPr="00103C91">
        <w:rPr>
          <w:rFonts w:ascii="Sakkal Majalla" w:hAnsi="Sakkal Majalla" w:cs="Sakkal Majalla" w:hint="cs"/>
          <w:sz w:val="40"/>
          <w:szCs w:val="40"/>
          <w:rtl/>
        </w:rPr>
        <w:t>ﷺ</w:t>
      </w:r>
      <w:r w:rsidRPr="00103C91">
        <w:rPr>
          <w:sz w:val="40"/>
          <w:szCs w:val="40"/>
          <w:rtl/>
        </w:rPr>
        <w:t xml:space="preserve">: </w:t>
      </w:r>
      <w:r w:rsidR="005D77C7" w:rsidRPr="00103C91">
        <w:rPr>
          <w:color w:val="008000"/>
          <w:sz w:val="40"/>
          <w:szCs w:val="40"/>
          <w:rtl/>
        </w:rPr>
        <w:t>«</w:t>
      </w:r>
      <w:r w:rsidR="00F27B3D" w:rsidRPr="00103C91">
        <w:rPr>
          <w:color w:val="008000"/>
          <w:sz w:val="40"/>
          <w:szCs w:val="40"/>
          <w:rtl/>
        </w:rPr>
        <w:t>الْبَسُوا البَيَاضَ، فَإِنها أَطْهرُ وأَطَيبُ، وكَفِّنُوا فِيها مَوْتَاكُمْ</w:t>
      </w:r>
      <w:r w:rsidR="005D77C7" w:rsidRPr="00103C91">
        <w:rPr>
          <w:color w:val="008000"/>
          <w:sz w:val="40"/>
          <w:szCs w:val="40"/>
          <w:rtl/>
        </w:rPr>
        <w:t>»</w:t>
      </w:r>
      <w:r w:rsidR="00F27B3D" w:rsidRPr="00103C91">
        <w:rPr>
          <w:rStyle w:val="a4"/>
          <w:color w:val="008000"/>
          <w:sz w:val="40"/>
          <w:szCs w:val="40"/>
          <w:rtl/>
        </w:rPr>
        <w:footnoteReference w:id="26"/>
      </w:r>
      <w:r w:rsidR="00DD2825" w:rsidRPr="00103C91">
        <w:rPr>
          <w:color w:val="008000"/>
          <w:sz w:val="40"/>
          <w:szCs w:val="40"/>
          <w:rtl/>
        </w:rPr>
        <w:t>،</w:t>
      </w:r>
      <w:r w:rsidRPr="00103C91">
        <w:rPr>
          <w:sz w:val="40"/>
          <w:szCs w:val="40"/>
          <w:rtl/>
        </w:rPr>
        <w:t xml:space="preserve"> كما جاء في الحديث.</w:t>
      </w:r>
    </w:p>
    <w:p w14:paraId="0FC8CF73" w14:textId="77777777" w:rsidR="00B37365" w:rsidRPr="00103C91" w:rsidRDefault="00246AC2" w:rsidP="006B71A2">
      <w:pPr>
        <w:rPr>
          <w:sz w:val="40"/>
          <w:szCs w:val="40"/>
          <w:rtl/>
        </w:rPr>
      </w:pPr>
      <w:r w:rsidRPr="00103C91">
        <w:rPr>
          <w:sz w:val="40"/>
          <w:szCs w:val="40"/>
          <w:rtl/>
        </w:rPr>
        <w:t>{أحسن الله إليكم</w:t>
      </w:r>
      <w:r w:rsidR="00B37365" w:rsidRPr="00103C91">
        <w:rPr>
          <w:sz w:val="40"/>
          <w:szCs w:val="40"/>
          <w:rtl/>
        </w:rPr>
        <w:t>.</w:t>
      </w:r>
    </w:p>
    <w:p w14:paraId="0DCFE7B7" w14:textId="56F85459" w:rsidR="00246AC2" w:rsidRPr="00103C91" w:rsidRDefault="00246AC2" w:rsidP="006B71A2">
      <w:pPr>
        <w:rPr>
          <w:sz w:val="40"/>
          <w:szCs w:val="40"/>
          <w:rtl/>
        </w:rPr>
      </w:pPr>
      <w:r w:rsidRPr="00103C91">
        <w:rPr>
          <w:sz w:val="40"/>
          <w:szCs w:val="40"/>
          <w:rtl/>
        </w:rPr>
        <w:t xml:space="preserve">قال -رَحِمَهُ اللهُ: </w:t>
      </w:r>
      <w:r w:rsidRPr="00103C91">
        <w:rPr>
          <w:color w:val="0000FF"/>
          <w:sz w:val="40"/>
          <w:szCs w:val="40"/>
          <w:rtl/>
        </w:rPr>
        <w:t>(وَتَبْكِيرٌ إِلَيْهَا مَاشِيًا، وَدُنُوٌّ مِنَ الْإِمَامِ)</w:t>
      </w:r>
      <w:r w:rsidRPr="00103C91">
        <w:rPr>
          <w:sz w:val="40"/>
          <w:szCs w:val="40"/>
          <w:rtl/>
        </w:rPr>
        <w:t>}.</w:t>
      </w:r>
    </w:p>
    <w:p w14:paraId="7BF91FDC" w14:textId="0A528AFE" w:rsidR="00246AC2" w:rsidRPr="00103C91" w:rsidRDefault="00246AC2" w:rsidP="001E453C">
      <w:pPr>
        <w:rPr>
          <w:sz w:val="40"/>
          <w:szCs w:val="40"/>
          <w:rtl/>
        </w:rPr>
      </w:pPr>
      <w:r w:rsidRPr="00103C91">
        <w:rPr>
          <w:sz w:val="40"/>
          <w:szCs w:val="40"/>
          <w:rtl/>
        </w:rPr>
        <w:t xml:space="preserve">التبكير إلى الجمعة من أفضل ما يكون، وهو في هذه الأزمنة أقل ما يكون، والله يتولانا برحمته، قال </w:t>
      </w:r>
      <w:r w:rsidR="002A43E6" w:rsidRPr="00103C91">
        <w:rPr>
          <w:rFonts w:ascii="Sakkal Majalla" w:hAnsi="Sakkal Majalla" w:cs="Sakkal Majalla" w:hint="cs"/>
          <w:sz w:val="40"/>
          <w:szCs w:val="40"/>
          <w:rtl/>
        </w:rPr>
        <w:t>ﷺ</w:t>
      </w:r>
      <w:r w:rsidRPr="00103C91">
        <w:rPr>
          <w:sz w:val="40"/>
          <w:szCs w:val="40"/>
          <w:rtl/>
        </w:rPr>
        <w:t xml:space="preserve">: </w:t>
      </w:r>
      <w:r w:rsidR="005D77C7" w:rsidRPr="00103C91">
        <w:rPr>
          <w:color w:val="008000"/>
          <w:sz w:val="40"/>
          <w:szCs w:val="40"/>
          <w:rtl/>
        </w:rPr>
        <w:t>«</w:t>
      </w:r>
      <w:r w:rsidR="00DE6E86" w:rsidRPr="00103C91">
        <w:rPr>
          <w:color w:val="008000"/>
          <w:sz w:val="40"/>
          <w:szCs w:val="40"/>
          <w:rtl/>
        </w:rPr>
        <w:t>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00D4358E" w:rsidRPr="00103C91">
        <w:rPr>
          <w:color w:val="008000"/>
          <w:sz w:val="40"/>
          <w:szCs w:val="40"/>
          <w:rtl/>
        </w:rPr>
        <w:t xml:space="preserve"> </w:t>
      </w:r>
      <w:r w:rsidR="005D77C7" w:rsidRPr="00103C91">
        <w:rPr>
          <w:color w:val="008000"/>
          <w:sz w:val="40"/>
          <w:szCs w:val="40"/>
          <w:rtl/>
        </w:rPr>
        <w:t>»</w:t>
      </w:r>
      <w:r w:rsidR="00DE6E86" w:rsidRPr="00103C91">
        <w:rPr>
          <w:rStyle w:val="a4"/>
          <w:color w:val="008000"/>
          <w:sz w:val="40"/>
          <w:szCs w:val="40"/>
          <w:rtl/>
        </w:rPr>
        <w:footnoteReference w:id="27"/>
      </w:r>
      <w:r w:rsidRPr="00103C91">
        <w:rPr>
          <w:sz w:val="40"/>
          <w:szCs w:val="40"/>
          <w:rtl/>
        </w:rPr>
        <w:t xml:space="preserve">، فينبغي للإنسان أن يحرص على أن يبكِّر، قال </w:t>
      </w:r>
      <w:r w:rsidR="002A43E6" w:rsidRPr="00103C91">
        <w:rPr>
          <w:rFonts w:ascii="Sakkal Majalla" w:hAnsi="Sakkal Majalla" w:cs="Sakkal Majalla" w:hint="cs"/>
          <w:sz w:val="40"/>
          <w:szCs w:val="40"/>
          <w:rtl/>
        </w:rPr>
        <w:t>ﷺ</w:t>
      </w:r>
      <w:r w:rsidRPr="00103C91">
        <w:rPr>
          <w:sz w:val="40"/>
          <w:szCs w:val="40"/>
          <w:rtl/>
        </w:rPr>
        <w:t xml:space="preserve">: </w:t>
      </w:r>
      <w:r w:rsidR="005D77C7" w:rsidRPr="00103C91">
        <w:rPr>
          <w:color w:val="008000"/>
          <w:sz w:val="40"/>
          <w:szCs w:val="40"/>
          <w:rtl/>
        </w:rPr>
        <w:t>«</w:t>
      </w:r>
      <w:r w:rsidR="00AB3CCE" w:rsidRPr="00103C91">
        <w:rPr>
          <w:color w:val="008000"/>
          <w:sz w:val="40"/>
          <w:szCs w:val="40"/>
          <w:rtl/>
        </w:rPr>
        <w:t xml:space="preserve">ثمَّ بَكَّرَ وابتَكرَ </w:t>
      </w:r>
      <w:bookmarkStart w:id="1" w:name="_Hlk123042286"/>
      <w:r w:rsidR="00AB3CCE" w:rsidRPr="00103C91">
        <w:rPr>
          <w:color w:val="008000"/>
          <w:sz w:val="40"/>
          <w:szCs w:val="40"/>
          <w:rtl/>
        </w:rPr>
        <w:t>ومشى ولم يرْكب</w:t>
      </w:r>
      <w:bookmarkEnd w:id="1"/>
      <w:r w:rsidR="00AB3CCE" w:rsidRPr="00103C91">
        <w:rPr>
          <w:color w:val="008000"/>
          <w:sz w:val="40"/>
          <w:szCs w:val="40"/>
          <w:rtl/>
        </w:rPr>
        <w:t xml:space="preserve"> ودنا منَ الإمامِ</w:t>
      </w:r>
      <w:r w:rsidR="005D77C7" w:rsidRPr="00103C91">
        <w:rPr>
          <w:color w:val="008000"/>
          <w:sz w:val="40"/>
          <w:szCs w:val="40"/>
          <w:rtl/>
        </w:rPr>
        <w:t>»</w:t>
      </w:r>
      <w:r w:rsidR="00AB3CCE" w:rsidRPr="00103C91">
        <w:rPr>
          <w:rStyle w:val="a4"/>
          <w:color w:val="008000"/>
          <w:sz w:val="40"/>
          <w:szCs w:val="40"/>
          <w:rtl/>
        </w:rPr>
        <w:footnoteReference w:id="28"/>
      </w:r>
      <w:r w:rsidRPr="00103C91">
        <w:rPr>
          <w:sz w:val="40"/>
          <w:szCs w:val="40"/>
          <w:rtl/>
        </w:rPr>
        <w:t xml:space="preserve">، وهذا من أعظم الأحاديث التي </w:t>
      </w:r>
      <w:r w:rsidRPr="00103C91">
        <w:rPr>
          <w:sz w:val="40"/>
          <w:szCs w:val="40"/>
          <w:rtl/>
        </w:rPr>
        <w:lastRenderedPageBreak/>
        <w:t xml:space="preserve">جاء فيها فضل عمل غير واجب، وإن تكلم أهل العلم في عِظم هذا الفضل والاستنكار فيه </w:t>
      </w:r>
      <w:r w:rsidR="00D55A04" w:rsidRPr="00103C91">
        <w:rPr>
          <w:sz w:val="40"/>
          <w:szCs w:val="40"/>
          <w:rtl/>
        </w:rPr>
        <w:t>لأن</w:t>
      </w:r>
      <w:r w:rsidR="00A32A9F" w:rsidRPr="00103C91">
        <w:rPr>
          <w:sz w:val="40"/>
          <w:szCs w:val="40"/>
          <w:rtl/>
        </w:rPr>
        <w:t xml:space="preserve"> </w:t>
      </w:r>
      <w:r w:rsidRPr="00103C91">
        <w:rPr>
          <w:sz w:val="40"/>
          <w:szCs w:val="40"/>
          <w:rtl/>
        </w:rPr>
        <w:t>إسناده مستقر، وأهل العلم على تقرير ذلك وتثبيته، والمشي إلى الجمعة كذلك سنة لما جاء في الحديث هذا حديث أبي هريرة.</w:t>
      </w:r>
    </w:p>
    <w:p w14:paraId="1F483219" w14:textId="1B818216" w:rsidR="00246AC2" w:rsidRPr="00103C91" w:rsidRDefault="00246AC2" w:rsidP="006B71A2">
      <w:pPr>
        <w:rPr>
          <w:sz w:val="40"/>
          <w:szCs w:val="40"/>
          <w:rtl/>
        </w:rPr>
      </w:pPr>
      <w:r w:rsidRPr="00103C91">
        <w:rPr>
          <w:sz w:val="40"/>
          <w:szCs w:val="40"/>
          <w:rtl/>
        </w:rPr>
        <w:t xml:space="preserve">قال: </w:t>
      </w:r>
      <w:r w:rsidRPr="00103C91">
        <w:rPr>
          <w:color w:val="0000FF"/>
          <w:sz w:val="40"/>
          <w:szCs w:val="40"/>
          <w:rtl/>
        </w:rPr>
        <w:t>(وَدُنُوٌّ مِنَ الْإِمَامِ)</w:t>
      </w:r>
      <w:r w:rsidRPr="00103C91">
        <w:rPr>
          <w:sz w:val="40"/>
          <w:szCs w:val="40"/>
          <w:rtl/>
        </w:rPr>
        <w:t xml:space="preserve">، القرب من الإمام سنة مستحبة، كما في الحديث: </w:t>
      </w:r>
      <w:r w:rsidR="0075027F" w:rsidRPr="00103C91">
        <w:rPr>
          <w:color w:val="008000"/>
          <w:sz w:val="40"/>
          <w:szCs w:val="40"/>
          <w:rtl/>
        </w:rPr>
        <w:t>«</w:t>
      </w:r>
      <w:r w:rsidR="005D77C7" w:rsidRPr="00103C91">
        <w:rPr>
          <w:color w:val="008000"/>
          <w:sz w:val="40"/>
          <w:szCs w:val="40"/>
          <w:rtl/>
        </w:rPr>
        <w:t>وَمَشَى وَلَمْ يرْكَب وَدَنَا مِنَ الإمَامِ»</w:t>
      </w:r>
      <w:r w:rsidRPr="00103C91">
        <w:rPr>
          <w:sz w:val="40"/>
          <w:szCs w:val="40"/>
          <w:rtl/>
        </w:rPr>
        <w:t>.</w:t>
      </w:r>
    </w:p>
    <w:p w14:paraId="2FB6ABFF" w14:textId="32A12A45" w:rsidR="00246AC2" w:rsidRPr="00103C91" w:rsidRDefault="00246AC2" w:rsidP="006B71A2">
      <w:pPr>
        <w:rPr>
          <w:sz w:val="40"/>
          <w:szCs w:val="40"/>
          <w:rtl/>
        </w:rPr>
      </w:pPr>
      <w:r w:rsidRPr="00103C91">
        <w:rPr>
          <w:sz w:val="40"/>
          <w:szCs w:val="40"/>
          <w:rtl/>
        </w:rPr>
        <w:t>نكتفي بهذا القدر، ولعل فيما ذكرناه بركة وكفاية، أسأل الله لي ولكم التَّوفيق والسَّداد، والإعانة على الخير، وأن يجعلنا وإيَّاكم على الهدى والسنة غير مفتونين ولا ضالين يا رب العالمين، وأن يغفر لنا ولكم ولجميع المسلمين، وصلَّى الله وسلَّم وبارك على نبينا محمد.</w:t>
      </w:r>
    </w:p>
    <w:p w14:paraId="449B14FF" w14:textId="4FE50E32" w:rsidR="00EA62AF" w:rsidRPr="00103C91" w:rsidRDefault="00246AC2" w:rsidP="006B71A2">
      <w:pPr>
        <w:rPr>
          <w:sz w:val="40"/>
          <w:szCs w:val="40"/>
        </w:rPr>
      </w:pPr>
      <w:r w:rsidRPr="00103C91">
        <w:rPr>
          <w:sz w:val="40"/>
          <w:szCs w:val="40"/>
          <w:rtl/>
        </w:rPr>
        <w:t>{اللهم صل</w:t>
      </w:r>
      <w:r w:rsidR="00C81F20" w:rsidRPr="00103C91">
        <w:rPr>
          <w:sz w:val="40"/>
          <w:szCs w:val="40"/>
          <w:rtl/>
        </w:rPr>
        <w:t>ِّ</w:t>
      </w:r>
      <w:r w:rsidRPr="00103C91">
        <w:rPr>
          <w:sz w:val="40"/>
          <w:szCs w:val="40"/>
          <w:rtl/>
        </w:rPr>
        <w:t xml:space="preserve"> وسل</w:t>
      </w:r>
      <w:r w:rsidR="00C81F20" w:rsidRPr="00103C91">
        <w:rPr>
          <w:sz w:val="40"/>
          <w:szCs w:val="40"/>
          <w:rtl/>
        </w:rPr>
        <w:t>ِّ</w:t>
      </w:r>
      <w:r w:rsidRPr="00103C91">
        <w:rPr>
          <w:sz w:val="40"/>
          <w:szCs w:val="40"/>
          <w:rtl/>
        </w:rPr>
        <w:t>م على نبينا محمد، بارك الله فيكم ونفع بكم الإسلام والمسلمين، نستكمل ما بقي بمجالس قادمة إن شاء الله، إلى ذلكم الحين نستودعكم الله، والسلام عليكم ورحمة الله وبركاته}.</w:t>
      </w:r>
    </w:p>
    <w:sectPr w:rsidR="00EA62AF" w:rsidRPr="00103C91" w:rsidSect="003A5C18">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02F32" w14:textId="77777777" w:rsidR="00C70C20" w:rsidRDefault="00C70C20" w:rsidP="004D23EF">
      <w:pPr>
        <w:spacing w:after="0"/>
      </w:pPr>
      <w:r>
        <w:separator/>
      </w:r>
    </w:p>
  </w:endnote>
  <w:endnote w:type="continuationSeparator" w:id="0">
    <w:p w14:paraId="7F99C123" w14:textId="77777777" w:rsidR="00C70C20" w:rsidRDefault="00C70C20" w:rsidP="004D2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5A2BFC2-59B2-44FB-ACC9-6FB5F66D6628}"/>
    <w:embedBold r:id="rId2" w:fontKey="{9C896075-DFB4-48D0-B4F3-1C7D76BAC3B7}"/>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E8691215-D67F-45CE-96D8-4CE748F2075A}"/>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65969105"/>
      <w:docPartObj>
        <w:docPartGallery w:val="Page Numbers (Bottom of Page)"/>
        <w:docPartUnique/>
      </w:docPartObj>
    </w:sdtPr>
    <w:sdtEndPr>
      <w:rPr>
        <w:noProof/>
      </w:rPr>
    </w:sdtEndPr>
    <w:sdtContent>
      <w:p w14:paraId="43133EF9" w14:textId="0E3E72FE" w:rsidR="006B71A2" w:rsidRDefault="006B71A2">
        <w:pPr>
          <w:pStyle w:val="a6"/>
          <w:jc w:val="center"/>
        </w:pPr>
        <w:r>
          <w:fldChar w:fldCharType="begin"/>
        </w:r>
        <w:r>
          <w:instrText xml:space="preserve"> PAGE   \* MERGEFORMAT </w:instrText>
        </w:r>
        <w:r>
          <w:fldChar w:fldCharType="separate"/>
        </w:r>
        <w:r w:rsidR="00103C91">
          <w:rPr>
            <w:noProof/>
            <w:rtl/>
          </w:rPr>
          <w:t>20</w:t>
        </w:r>
        <w:r>
          <w:rPr>
            <w:noProof/>
          </w:rPr>
          <w:fldChar w:fldCharType="end"/>
        </w:r>
      </w:p>
    </w:sdtContent>
  </w:sdt>
  <w:p w14:paraId="405BF67E" w14:textId="77777777" w:rsidR="006B71A2" w:rsidRDefault="006B71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A3C8" w14:textId="77777777" w:rsidR="00C70C20" w:rsidRDefault="00C70C20" w:rsidP="004D23EF">
      <w:pPr>
        <w:spacing w:after="0"/>
      </w:pPr>
      <w:r>
        <w:separator/>
      </w:r>
    </w:p>
  </w:footnote>
  <w:footnote w:type="continuationSeparator" w:id="0">
    <w:p w14:paraId="4CBA55B3" w14:textId="77777777" w:rsidR="00C70C20" w:rsidRDefault="00C70C20" w:rsidP="004D23EF">
      <w:pPr>
        <w:spacing w:after="0"/>
      </w:pPr>
      <w:r>
        <w:continuationSeparator/>
      </w:r>
    </w:p>
  </w:footnote>
  <w:footnote w:id="1">
    <w:p w14:paraId="66B853FD" w14:textId="3B3E5CC3" w:rsidR="00572B7A" w:rsidRDefault="00572B7A">
      <w:pPr>
        <w:pStyle w:val="a3"/>
        <w:rPr>
          <w:lang w:bidi="ar-EG"/>
        </w:rPr>
      </w:pPr>
      <w:r>
        <w:rPr>
          <w:rStyle w:val="a4"/>
        </w:rPr>
        <w:footnoteRef/>
      </w:r>
      <w:r>
        <w:rPr>
          <w:rtl/>
        </w:rPr>
        <w:t xml:space="preserve"> </w:t>
      </w:r>
      <w:r w:rsidRPr="00572B7A">
        <w:rPr>
          <w:rtl/>
        </w:rPr>
        <w:t>خلاصة الأحكام للنووي</w:t>
      </w:r>
      <w:r>
        <w:rPr>
          <w:rFonts w:hint="cs"/>
          <w:rtl/>
        </w:rPr>
        <w:t xml:space="preserve"> (</w:t>
      </w:r>
      <w:r w:rsidRPr="00572B7A">
        <w:rPr>
          <w:rtl/>
        </w:rPr>
        <w:t>2/773</w:t>
      </w:r>
      <w:r>
        <w:rPr>
          <w:rFonts w:hint="cs"/>
          <w:rtl/>
        </w:rPr>
        <w:t>).</w:t>
      </w:r>
    </w:p>
  </w:footnote>
  <w:footnote w:id="2">
    <w:p w14:paraId="70C8D015" w14:textId="6EA08983" w:rsidR="00E56633" w:rsidRDefault="00E56633">
      <w:pPr>
        <w:pStyle w:val="a3"/>
        <w:rPr>
          <w:rtl/>
          <w:lang w:bidi="ar-EG"/>
        </w:rPr>
      </w:pPr>
      <w:r>
        <w:rPr>
          <w:rStyle w:val="a4"/>
        </w:rPr>
        <w:footnoteRef/>
      </w:r>
      <w:r>
        <w:rPr>
          <w:rtl/>
        </w:rPr>
        <w:t xml:space="preserve"> </w:t>
      </w:r>
      <w:r>
        <w:rPr>
          <w:rFonts w:hint="cs"/>
          <w:rtl/>
          <w:lang w:bidi="ar-EG"/>
        </w:rPr>
        <w:t>أخرجه البخاري (</w:t>
      </w:r>
      <w:r w:rsidRPr="00E56633">
        <w:rPr>
          <w:rtl/>
          <w:lang w:bidi="ar-EG"/>
        </w:rPr>
        <w:t>4168</w:t>
      </w:r>
      <w:r>
        <w:rPr>
          <w:rFonts w:hint="cs"/>
          <w:rtl/>
          <w:lang w:bidi="ar-EG"/>
        </w:rPr>
        <w:t>)، مسلم (860).</w:t>
      </w:r>
    </w:p>
  </w:footnote>
  <w:footnote w:id="3">
    <w:p w14:paraId="119A4B12" w14:textId="573FEFF9" w:rsidR="004D23EF" w:rsidRDefault="004D23EF">
      <w:pPr>
        <w:pStyle w:val="a3"/>
        <w:rPr>
          <w:lang w:bidi="ar-EG"/>
        </w:rPr>
      </w:pPr>
      <w:r>
        <w:rPr>
          <w:rStyle w:val="a4"/>
        </w:rPr>
        <w:footnoteRef/>
      </w:r>
      <w:r>
        <w:rPr>
          <w:rtl/>
        </w:rPr>
        <w:t xml:space="preserve"> </w:t>
      </w:r>
      <w:r>
        <w:rPr>
          <w:rFonts w:hint="cs"/>
          <w:rtl/>
          <w:lang w:bidi="ar-EG"/>
        </w:rPr>
        <w:t>أخرجه البخاري (6248)، مسلم (859).</w:t>
      </w:r>
    </w:p>
  </w:footnote>
  <w:footnote w:id="4">
    <w:p w14:paraId="35ADFC51" w14:textId="4E1AA3A3" w:rsidR="00EC4E37" w:rsidRDefault="00EC4E37">
      <w:pPr>
        <w:pStyle w:val="a3"/>
        <w:rPr>
          <w:rtl/>
          <w:lang w:bidi="ar-EG"/>
        </w:rPr>
      </w:pPr>
      <w:r>
        <w:rPr>
          <w:rStyle w:val="a4"/>
        </w:rPr>
        <w:footnoteRef/>
      </w:r>
      <w:r>
        <w:rPr>
          <w:rtl/>
        </w:rPr>
        <w:t xml:space="preserve"> </w:t>
      </w:r>
      <w:r w:rsidRPr="00EC4E37">
        <w:rPr>
          <w:rtl/>
          <w:lang w:bidi="ar-EG"/>
        </w:rPr>
        <w:t>أخرجه النسائي (557)، وابن ماجه (1123)</w:t>
      </w:r>
      <w:r>
        <w:rPr>
          <w:rFonts w:hint="cs"/>
          <w:rtl/>
          <w:lang w:bidi="ar-EG"/>
        </w:rPr>
        <w:t>.</w:t>
      </w:r>
    </w:p>
  </w:footnote>
  <w:footnote w:id="5">
    <w:p w14:paraId="4DE4F760" w14:textId="5D8261FF" w:rsidR="00882F3E" w:rsidRDefault="00882F3E">
      <w:pPr>
        <w:pStyle w:val="a3"/>
        <w:rPr>
          <w:rtl/>
          <w:lang w:bidi="ar-EG"/>
        </w:rPr>
      </w:pPr>
      <w:r>
        <w:rPr>
          <w:rStyle w:val="a4"/>
        </w:rPr>
        <w:footnoteRef/>
      </w:r>
      <w:r>
        <w:rPr>
          <w:rtl/>
        </w:rPr>
        <w:t xml:space="preserve"> </w:t>
      </w:r>
      <w:r w:rsidRPr="00882F3E">
        <w:rPr>
          <w:rtl/>
          <w:lang w:bidi="ar-EG"/>
        </w:rPr>
        <w:t>صحيح ابن ماجه</w:t>
      </w:r>
      <w:r>
        <w:rPr>
          <w:rFonts w:hint="cs"/>
          <w:rtl/>
          <w:lang w:bidi="ar-EG"/>
        </w:rPr>
        <w:t xml:space="preserve"> (893)، صحيح أبي داود (1069).</w:t>
      </w:r>
    </w:p>
  </w:footnote>
  <w:footnote w:id="6">
    <w:p w14:paraId="302BFE96" w14:textId="67A8D26C" w:rsidR="00791700" w:rsidRDefault="00791700">
      <w:pPr>
        <w:pStyle w:val="a3"/>
        <w:rPr>
          <w:rtl/>
          <w:lang w:bidi="ar-EG"/>
        </w:rPr>
      </w:pPr>
      <w:r>
        <w:rPr>
          <w:rStyle w:val="a4"/>
        </w:rPr>
        <w:footnoteRef/>
      </w:r>
      <w:r>
        <w:rPr>
          <w:rtl/>
        </w:rPr>
        <w:t xml:space="preserve"> </w:t>
      </w:r>
      <w:r>
        <w:rPr>
          <w:rFonts w:hint="cs"/>
          <w:rtl/>
          <w:lang w:bidi="ar-EG"/>
        </w:rPr>
        <w:t>سنن أبي داود (</w:t>
      </w:r>
      <w:r w:rsidRPr="00791700">
        <w:rPr>
          <w:rtl/>
          <w:lang w:bidi="ar-EG"/>
        </w:rPr>
        <w:t>4840</w:t>
      </w:r>
      <w:r>
        <w:rPr>
          <w:rFonts w:hint="cs"/>
          <w:rtl/>
          <w:lang w:bidi="ar-EG"/>
        </w:rPr>
        <w:t>).</w:t>
      </w:r>
    </w:p>
  </w:footnote>
  <w:footnote w:id="7">
    <w:p w14:paraId="1140F86D" w14:textId="0BD575C8" w:rsidR="000265DE" w:rsidRDefault="000265DE">
      <w:pPr>
        <w:pStyle w:val="a3"/>
        <w:rPr>
          <w:lang w:bidi="ar-EG"/>
        </w:rPr>
      </w:pPr>
      <w:r>
        <w:rPr>
          <w:rStyle w:val="a4"/>
        </w:rPr>
        <w:footnoteRef/>
      </w:r>
      <w:r>
        <w:rPr>
          <w:rtl/>
        </w:rPr>
        <w:t xml:space="preserve"> </w:t>
      </w:r>
      <w:r>
        <w:rPr>
          <w:rFonts w:hint="cs"/>
          <w:rtl/>
          <w:lang w:bidi="ar-EG"/>
        </w:rPr>
        <w:t>صحيح مسلم (</w:t>
      </w:r>
      <w:r w:rsidRPr="000265DE">
        <w:rPr>
          <w:lang w:bidi="ar-EG"/>
        </w:rPr>
        <w:t>867</w:t>
      </w:r>
      <w:r>
        <w:rPr>
          <w:rFonts w:hint="cs"/>
          <w:rtl/>
          <w:lang w:bidi="ar-EG"/>
        </w:rPr>
        <w:t>).</w:t>
      </w:r>
    </w:p>
  </w:footnote>
  <w:footnote w:id="8">
    <w:p w14:paraId="3DDAB389" w14:textId="648CB55C" w:rsidR="00425883" w:rsidRDefault="00425883">
      <w:pPr>
        <w:pStyle w:val="a3"/>
        <w:rPr>
          <w:lang w:bidi="ar-EG"/>
        </w:rPr>
      </w:pPr>
      <w:r>
        <w:rPr>
          <w:rStyle w:val="a4"/>
        </w:rPr>
        <w:footnoteRef/>
      </w:r>
      <w:r>
        <w:rPr>
          <w:rtl/>
        </w:rPr>
        <w:t xml:space="preserve"> </w:t>
      </w:r>
      <w:r w:rsidRPr="00425883">
        <w:rPr>
          <w:rtl/>
        </w:rPr>
        <w:t xml:space="preserve">رواه ابن ماجة في </w:t>
      </w:r>
      <w:proofErr w:type="gramStart"/>
      <w:r w:rsidRPr="00425883">
        <w:rPr>
          <w:rtl/>
        </w:rPr>
        <w:t>السنن1</w:t>
      </w:r>
      <w:proofErr w:type="gramEnd"/>
      <w:r w:rsidRPr="00425883">
        <w:rPr>
          <w:rtl/>
        </w:rPr>
        <w:t xml:space="preserve"> / 352، والبيهقي في السنن الكبرى 3 / 204، </w:t>
      </w:r>
      <w:proofErr w:type="spellStart"/>
      <w:r w:rsidRPr="00425883">
        <w:rPr>
          <w:rtl/>
        </w:rPr>
        <w:t>والبغوي</w:t>
      </w:r>
      <w:proofErr w:type="spellEnd"/>
      <w:r w:rsidRPr="00425883">
        <w:rPr>
          <w:rtl/>
        </w:rPr>
        <w:t xml:space="preserve"> في شرح السنة 4 / 242.</w:t>
      </w:r>
    </w:p>
  </w:footnote>
  <w:footnote w:id="9">
    <w:p w14:paraId="7F851B81" w14:textId="27D113B1" w:rsidR="00D45F8E" w:rsidRDefault="00D45F8E">
      <w:pPr>
        <w:pStyle w:val="a3"/>
        <w:rPr>
          <w:lang w:bidi="ar-EG"/>
        </w:rPr>
      </w:pPr>
      <w:r>
        <w:rPr>
          <w:rStyle w:val="a4"/>
        </w:rPr>
        <w:footnoteRef/>
      </w:r>
      <w:r>
        <w:rPr>
          <w:rtl/>
        </w:rPr>
        <w:t xml:space="preserve"> </w:t>
      </w:r>
      <w:r>
        <w:rPr>
          <w:rFonts w:hint="cs"/>
          <w:rtl/>
          <w:lang w:bidi="ar-EG"/>
        </w:rPr>
        <w:t xml:space="preserve">أخرجه </w:t>
      </w:r>
      <w:r w:rsidRPr="00D45F8E">
        <w:rPr>
          <w:rtl/>
          <w:lang w:bidi="ar-EG"/>
        </w:rPr>
        <w:t>البخاري (928).</w:t>
      </w:r>
    </w:p>
  </w:footnote>
  <w:footnote w:id="10">
    <w:p w14:paraId="39F024AD" w14:textId="76B6FDFE" w:rsidR="00A16EC9" w:rsidRDefault="00A16EC9">
      <w:pPr>
        <w:pStyle w:val="a3"/>
        <w:rPr>
          <w:lang w:bidi="ar-EG"/>
        </w:rPr>
      </w:pPr>
      <w:r>
        <w:rPr>
          <w:rStyle w:val="a4"/>
        </w:rPr>
        <w:footnoteRef/>
      </w:r>
      <w:r>
        <w:rPr>
          <w:rtl/>
        </w:rPr>
        <w:t xml:space="preserve"> </w:t>
      </w:r>
      <w:r>
        <w:rPr>
          <w:rFonts w:hint="cs"/>
          <w:rtl/>
          <w:lang w:bidi="ar-EG"/>
        </w:rPr>
        <w:t>صحيح مسلم (</w:t>
      </w:r>
      <w:r w:rsidRPr="00A16EC9">
        <w:rPr>
          <w:rtl/>
          <w:lang w:bidi="ar-EG"/>
        </w:rPr>
        <w:t>869</w:t>
      </w:r>
      <w:r>
        <w:rPr>
          <w:rFonts w:hint="cs"/>
          <w:rtl/>
          <w:lang w:bidi="ar-EG"/>
        </w:rPr>
        <w:t>).</w:t>
      </w:r>
    </w:p>
  </w:footnote>
  <w:footnote w:id="11">
    <w:p w14:paraId="27944E48" w14:textId="211F8510" w:rsidR="007D1E78" w:rsidRDefault="007D1E78">
      <w:pPr>
        <w:pStyle w:val="a3"/>
        <w:rPr>
          <w:lang w:bidi="ar-EG"/>
        </w:rPr>
      </w:pPr>
      <w:r>
        <w:rPr>
          <w:rStyle w:val="a4"/>
        </w:rPr>
        <w:footnoteRef/>
      </w:r>
      <w:r>
        <w:rPr>
          <w:rtl/>
        </w:rPr>
        <w:t xml:space="preserve"> </w:t>
      </w:r>
      <w:r w:rsidRPr="007D1E78">
        <w:rPr>
          <w:rtl/>
        </w:rPr>
        <w:t>أخرجه البخاري (1031)، ومسلم (895)</w:t>
      </w:r>
      <w:r>
        <w:rPr>
          <w:rFonts w:hint="cs"/>
          <w:rtl/>
        </w:rPr>
        <w:t>.</w:t>
      </w:r>
    </w:p>
  </w:footnote>
  <w:footnote w:id="12">
    <w:p w14:paraId="51450A34" w14:textId="0790E966" w:rsidR="00F4258F" w:rsidRDefault="00F4258F">
      <w:pPr>
        <w:pStyle w:val="a3"/>
        <w:rPr>
          <w:lang w:bidi="ar-EG"/>
        </w:rPr>
      </w:pPr>
      <w:r>
        <w:rPr>
          <w:rStyle w:val="a4"/>
        </w:rPr>
        <w:footnoteRef/>
      </w:r>
      <w:r>
        <w:rPr>
          <w:rtl/>
        </w:rPr>
        <w:t xml:space="preserve"> </w:t>
      </w:r>
      <w:r w:rsidR="003E4F87">
        <w:rPr>
          <w:rFonts w:hint="cs"/>
          <w:rtl/>
          <w:lang w:bidi="ar-EG"/>
        </w:rPr>
        <w:t xml:space="preserve">صحيح </w:t>
      </w:r>
      <w:r w:rsidR="003E4F87" w:rsidRPr="003E4F87">
        <w:rPr>
          <w:rtl/>
          <w:lang w:bidi="ar-EG"/>
        </w:rPr>
        <w:t>مسلم (874)</w:t>
      </w:r>
      <w:r w:rsidR="003E4F87">
        <w:rPr>
          <w:rFonts w:hint="cs"/>
          <w:rtl/>
          <w:lang w:bidi="ar-EG"/>
        </w:rPr>
        <w:t>.</w:t>
      </w:r>
    </w:p>
  </w:footnote>
  <w:footnote w:id="13">
    <w:p w14:paraId="613B0C5A" w14:textId="4F479E75" w:rsidR="003E4F87" w:rsidRDefault="003E4F87">
      <w:pPr>
        <w:pStyle w:val="a3"/>
        <w:rPr>
          <w:rtl/>
          <w:lang w:bidi="ar-EG"/>
        </w:rPr>
      </w:pPr>
      <w:r>
        <w:rPr>
          <w:rStyle w:val="a4"/>
        </w:rPr>
        <w:footnoteRef/>
      </w:r>
      <w:r>
        <w:rPr>
          <w:rtl/>
        </w:rPr>
        <w:t xml:space="preserve"> </w:t>
      </w:r>
      <w:r>
        <w:rPr>
          <w:rFonts w:hint="cs"/>
          <w:rtl/>
          <w:lang w:bidi="ar-EG"/>
        </w:rPr>
        <w:t>صحيح البخاري (</w:t>
      </w:r>
      <w:r w:rsidRPr="003E4F87">
        <w:rPr>
          <w:rtl/>
          <w:lang w:bidi="ar-EG"/>
        </w:rPr>
        <w:t>1014</w:t>
      </w:r>
      <w:r>
        <w:rPr>
          <w:rFonts w:hint="cs"/>
          <w:rtl/>
          <w:lang w:bidi="ar-EG"/>
        </w:rPr>
        <w:t>)، مسلم (</w:t>
      </w:r>
      <w:r w:rsidRPr="003E4F87">
        <w:rPr>
          <w:rtl/>
          <w:lang w:bidi="ar-EG"/>
        </w:rPr>
        <w:t>897</w:t>
      </w:r>
    </w:p>
  </w:footnote>
  <w:footnote w:id="14">
    <w:p w14:paraId="438B8274" w14:textId="202DFDAD" w:rsidR="00684A90" w:rsidRDefault="00684A90">
      <w:pPr>
        <w:pStyle w:val="a3"/>
        <w:rPr>
          <w:rtl/>
          <w:lang w:bidi="ar-EG"/>
        </w:rPr>
      </w:pPr>
      <w:r>
        <w:rPr>
          <w:rStyle w:val="a4"/>
        </w:rPr>
        <w:footnoteRef/>
      </w:r>
      <w:r>
        <w:rPr>
          <w:rtl/>
        </w:rPr>
        <w:t xml:space="preserve"> </w:t>
      </w:r>
      <w:r>
        <w:rPr>
          <w:rFonts w:hint="cs"/>
          <w:rtl/>
          <w:lang w:bidi="ar-EG"/>
        </w:rPr>
        <w:t>صحيح مسلم (</w:t>
      </w:r>
      <w:r w:rsidRPr="00684A90">
        <w:rPr>
          <w:rtl/>
          <w:lang w:bidi="ar-EG"/>
        </w:rPr>
        <w:t>1852</w:t>
      </w:r>
      <w:r>
        <w:rPr>
          <w:rFonts w:hint="cs"/>
          <w:rtl/>
          <w:lang w:bidi="ar-EG"/>
        </w:rPr>
        <w:t>).</w:t>
      </w:r>
    </w:p>
  </w:footnote>
  <w:footnote w:id="15">
    <w:p w14:paraId="0D50D471" w14:textId="0D513D48" w:rsidR="00C00BDC" w:rsidRDefault="00C00BDC">
      <w:pPr>
        <w:pStyle w:val="a3"/>
        <w:rPr>
          <w:lang w:bidi="ar-EG"/>
        </w:rPr>
      </w:pPr>
      <w:r>
        <w:rPr>
          <w:rStyle w:val="a4"/>
        </w:rPr>
        <w:footnoteRef/>
      </w:r>
      <w:r>
        <w:rPr>
          <w:rtl/>
        </w:rPr>
        <w:t xml:space="preserve"> </w:t>
      </w:r>
      <w:r w:rsidRPr="00C00BDC">
        <w:rPr>
          <w:rtl/>
        </w:rPr>
        <w:t>المستدرك على الصحيحين</w:t>
      </w:r>
      <w:r>
        <w:rPr>
          <w:rFonts w:hint="cs"/>
          <w:rtl/>
        </w:rPr>
        <w:t xml:space="preserve"> (</w:t>
      </w:r>
      <w:r w:rsidRPr="00C00BDC">
        <w:rPr>
          <w:rtl/>
        </w:rPr>
        <w:t>3436</w:t>
      </w:r>
      <w:r>
        <w:rPr>
          <w:rFonts w:hint="cs"/>
          <w:rtl/>
        </w:rPr>
        <w:t>).</w:t>
      </w:r>
    </w:p>
  </w:footnote>
  <w:footnote w:id="16">
    <w:p w14:paraId="1A1F7C49" w14:textId="6EDC0A6F" w:rsidR="008219AD" w:rsidRDefault="008219AD">
      <w:pPr>
        <w:pStyle w:val="a3"/>
        <w:rPr>
          <w:rtl/>
          <w:lang w:bidi="ar-EG"/>
        </w:rPr>
      </w:pPr>
      <w:r>
        <w:rPr>
          <w:rStyle w:val="a4"/>
        </w:rPr>
        <w:footnoteRef/>
      </w:r>
      <w:r>
        <w:rPr>
          <w:rtl/>
        </w:rPr>
        <w:t xml:space="preserve"> </w:t>
      </w:r>
      <w:r w:rsidRPr="008219AD">
        <w:rPr>
          <w:rtl/>
          <w:lang w:bidi="ar-EG"/>
        </w:rPr>
        <w:t>تنزيه الشريعة</w:t>
      </w:r>
      <w:r>
        <w:rPr>
          <w:rFonts w:hint="cs"/>
          <w:rtl/>
          <w:lang w:bidi="ar-EG"/>
        </w:rPr>
        <w:t xml:space="preserve"> (</w:t>
      </w:r>
      <w:r w:rsidRPr="008219AD">
        <w:rPr>
          <w:rtl/>
          <w:lang w:bidi="ar-EG"/>
        </w:rPr>
        <w:t>1/302</w:t>
      </w:r>
      <w:r>
        <w:rPr>
          <w:rFonts w:hint="cs"/>
          <w:rtl/>
          <w:lang w:bidi="ar-EG"/>
        </w:rPr>
        <w:t>).</w:t>
      </w:r>
    </w:p>
  </w:footnote>
  <w:footnote w:id="17">
    <w:p w14:paraId="1D120732" w14:textId="010F9520" w:rsidR="008219AD" w:rsidRDefault="008219AD">
      <w:pPr>
        <w:pStyle w:val="a3"/>
        <w:rPr>
          <w:rtl/>
          <w:lang w:bidi="ar-EG"/>
        </w:rPr>
      </w:pPr>
      <w:r>
        <w:rPr>
          <w:rStyle w:val="a4"/>
        </w:rPr>
        <w:footnoteRef/>
      </w:r>
      <w:r>
        <w:rPr>
          <w:rtl/>
        </w:rPr>
        <w:t xml:space="preserve"> </w:t>
      </w:r>
      <w:r>
        <w:rPr>
          <w:rFonts w:hint="cs"/>
          <w:rtl/>
          <w:lang w:bidi="ar-EG"/>
        </w:rPr>
        <w:t>صحيح البخاري (</w:t>
      </w:r>
      <w:r w:rsidRPr="008219AD">
        <w:rPr>
          <w:rtl/>
          <w:lang w:bidi="ar-EG"/>
        </w:rPr>
        <w:t>935</w:t>
      </w:r>
      <w:r>
        <w:rPr>
          <w:rFonts w:hint="cs"/>
          <w:rtl/>
          <w:lang w:bidi="ar-EG"/>
        </w:rPr>
        <w:t>)، صحيح مسلم (</w:t>
      </w:r>
      <w:r w:rsidRPr="008219AD">
        <w:rPr>
          <w:rtl/>
          <w:lang w:bidi="ar-EG"/>
        </w:rPr>
        <w:t>852</w:t>
      </w:r>
      <w:r>
        <w:rPr>
          <w:rFonts w:hint="cs"/>
          <w:rtl/>
          <w:lang w:bidi="ar-EG"/>
        </w:rPr>
        <w:t>).</w:t>
      </w:r>
    </w:p>
  </w:footnote>
  <w:footnote w:id="18">
    <w:p w14:paraId="03DED687" w14:textId="578BBA60" w:rsidR="00B076CD" w:rsidRDefault="00B076CD">
      <w:pPr>
        <w:pStyle w:val="a3"/>
        <w:rPr>
          <w:lang w:bidi="ar-EG"/>
        </w:rPr>
      </w:pPr>
      <w:r>
        <w:rPr>
          <w:rStyle w:val="a4"/>
        </w:rPr>
        <w:footnoteRef/>
      </w:r>
      <w:r>
        <w:rPr>
          <w:rtl/>
        </w:rPr>
        <w:t xml:space="preserve"> </w:t>
      </w:r>
      <w:r>
        <w:rPr>
          <w:rFonts w:hint="cs"/>
          <w:rtl/>
          <w:lang w:bidi="ar-EG"/>
        </w:rPr>
        <w:t>صحيح البخاري (</w:t>
      </w:r>
      <w:r w:rsidRPr="00B076CD">
        <w:rPr>
          <w:rtl/>
          <w:lang w:bidi="ar-EG"/>
        </w:rPr>
        <w:t>879</w:t>
      </w:r>
      <w:r>
        <w:rPr>
          <w:rFonts w:hint="cs"/>
          <w:rtl/>
          <w:lang w:bidi="ar-EG"/>
        </w:rPr>
        <w:t>)، مسلم (</w:t>
      </w:r>
      <w:r w:rsidRPr="00B076CD">
        <w:rPr>
          <w:rtl/>
          <w:lang w:bidi="ar-EG"/>
        </w:rPr>
        <w:t>846</w:t>
      </w:r>
      <w:r>
        <w:rPr>
          <w:rFonts w:hint="cs"/>
          <w:rtl/>
          <w:lang w:bidi="ar-EG"/>
        </w:rPr>
        <w:t>).</w:t>
      </w:r>
    </w:p>
  </w:footnote>
  <w:footnote w:id="19">
    <w:p w14:paraId="1C64A3B9" w14:textId="28E321DE" w:rsidR="001514BA" w:rsidRDefault="001514BA">
      <w:pPr>
        <w:pStyle w:val="a3"/>
      </w:pPr>
      <w:r>
        <w:rPr>
          <w:rStyle w:val="a4"/>
        </w:rPr>
        <w:footnoteRef/>
      </w:r>
      <w:r>
        <w:rPr>
          <w:rtl/>
        </w:rPr>
        <w:t xml:space="preserve"> </w:t>
      </w:r>
      <w:r>
        <w:rPr>
          <w:rFonts w:hint="cs"/>
          <w:rtl/>
        </w:rPr>
        <w:t>صحيح الجامع للألباني (</w:t>
      </w:r>
      <w:r w:rsidRPr="001514BA">
        <w:rPr>
          <w:rtl/>
        </w:rPr>
        <w:t>3028</w:t>
      </w:r>
      <w:r>
        <w:rPr>
          <w:rFonts w:hint="cs"/>
          <w:rtl/>
        </w:rPr>
        <w:t>).</w:t>
      </w:r>
    </w:p>
  </w:footnote>
  <w:footnote w:id="20">
    <w:p w14:paraId="23B457F1" w14:textId="1CBB7029" w:rsidR="004E702D" w:rsidRDefault="004E702D">
      <w:pPr>
        <w:pStyle w:val="a3"/>
      </w:pPr>
      <w:r>
        <w:rPr>
          <w:rStyle w:val="a4"/>
        </w:rPr>
        <w:footnoteRef/>
      </w:r>
      <w:r>
        <w:rPr>
          <w:rtl/>
        </w:rPr>
        <w:t xml:space="preserve"> </w:t>
      </w:r>
      <w:r w:rsidRPr="004E702D">
        <w:rPr>
          <w:rtl/>
        </w:rPr>
        <w:t>رواه البخاري (880)، ومسلم (846).</w:t>
      </w:r>
    </w:p>
  </w:footnote>
  <w:footnote w:id="21">
    <w:p w14:paraId="37D4BE7D" w14:textId="707866AA" w:rsidR="005210AE" w:rsidRDefault="005210AE">
      <w:pPr>
        <w:pStyle w:val="a3"/>
        <w:rPr>
          <w:lang w:bidi="ar-EG"/>
        </w:rPr>
      </w:pPr>
      <w:r>
        <w:rPr>
          <w:rStyle w:val="a4"/>
        </w:rPr>
        <w:footnoteRef/>
      </w:r>
      <w:r>
        <w:rPr>
          <w:rtl/>
        </w:rPr>
        <w:t xml:space="preserve"> </w:t>
      </w:r>
      <w:r w:rsidRPr="005210AE">
        <w:rPr>
          <w:rtl/>
        </w:rPr>
        <w:t xml:space="preserve">صحيح </w:t>
      </w:r>
      <w:r>
        <w:rPr>
          <w:rFonts w:hint="cs"/>
          <w:rtl/>
        </w:rPr>
        <w:t xml:space="preserve">البخاري (878)، صحيح </w:t>
      </w:r>
      <w:r w:rsidRPr="005210AE">
        <w:rPr>
          <w:rtl/>
        </w:rPr>
        <w:t>مسلم</w:t>
      </w:r>
      <w:r>
        <w:rPr>
          <w:rFonts w:hint="cs"/>
          <w:rtl/>
        </w:rPr>
        <w:t xml:space="preserve"> (</w:t>
      </w:r>
      <w:r w:rsidRPr="005210AE">
        <w:rPr>
          <w:lang w:bidi="ar-EG"/>
        </w:rPr>
        <w:t>845</w:t>
      </w:r>
      <w:r>
        <w:rPr>
          <w:rFonts w:hint="cs"/>
          <w:rtl/>
          <w:lang w:bidi="ar-EG"/>
        </w:rPr>
        <w:t>).</w:t>
      </w:r>
    </w:p>
  </w:footnote>
  <w:footnote w:id="22">
    <w:p w14:paraId="4B0423C2" w14:textId="11D6B52B" w:rsidR="005210AE" w:rsidRDefault="005210AE">
      <w:pPr>
        <w:pStyle w:val="a3"/>
        <w:rPr>
          <w:rtl/>
          <w:lang w:bidi="ar-EG"/>
        </w:rPr>
      </w:pPr>
      <w:r>
        <w:rPr>
          <w:rStyle w:val="a4"/>
        </w:rPr>
        <w:footnoteRef/>
      </w:r>
      <w:r>
        <w:rPr>
          <w:rtl/>
        </w:rPr>
        <w:t xml:space="preserve"> </w:t>
      </w:r>
      <w:r>
        <w:rPr>
          <w:rFonts w:hint="cs"/>
          <w:rtl/>
          <w:lang w:bidi="ar-EG"/>
        </w:rPr>
        <w:t xml:space="preserve">سنن </w:t>
      </w:r>
      <w:r w:rsidR="002C4DF9">
        <w:rPr>
          <w:rFonts w:hint="cs"/>
          <w:rtl/>
          <w:lang w:bidi="ar-EG"/>
        </w:rPr>
        <w:t>أبي داود (354)، سنن الترمذي (497).</w:t>
      </w:r>
    </w:p>
  </w:footnote>
  <w:footnote w:id="23">
    <w:p w14:paraId="047E0BA7" w14:textId="5A01FDC4" w:rsidR="004E5A02" w:rsidRDefault="004E5A02">
      <w:pPr>
        <w:pStyle w:val="a3"/>
        <w:rPr>
          <w:lang w:bidi="ar-EG"/>
        </w:rPr>
      </w:pPr>
      <w:r>
        <w:rPr>
          <w:rStyle w:val="a4"/>
        </w:rPr>
        <w:footnoteRef/>
      </w:r>
      <w:r>
        <w:rPr>
          <w:rtl/>
        </w:rPr>
        <w:t xml:space="preserve"> </w:t>
      </w:r>
      <w:r>
        <w:rPr>
          <w:rFonts w:hint="cs"/>
          <w:rtl/>
          <w:lang w:bidi="ar-EG"/>
        </w:rPr>
        <w:t xml:space="preserve">سنن </w:t>
      </w:r>
      <w:r w:rsidRPr="004E5A02">
        <w:rPr>
          <w:rtl/>
          <w:lang w:bidi="ar-EG"/>
        </w:rPr>
        <w:t>الترمذي (528)</w:t>
      </w:r>
      <w:r>
        <w:rPr>
          <w:rFonts w:hint="cs"/>
          <w:rtl/>
          <w:lang w:bidi="ar-EG"/>
        </w:rPr>
        <w:t xml:space="preserve">. سنن </w:t>
      </w:r>
      <w:r w:rsidRPr="004E5A02">
        <w:rPr>
          <w:rtl/>
          <w:lang w:bidi="ar-EG"/>
        </w:rPr>
        <w:t>ابن ماجه (1097)، وأحمد (21569)</w:t>
      </w:r>
      <w:r>
        <w:rPr>
          <w:rFonts w:hint="cs"/>
          <w:rtl/>
          <w:lang w:bidi="ar-EG"/>
        </w:rPr>
        <w:t>.</w:t>
      </w:r>
    </w:p>
  </w:footnote>
  <w:footnote w:id="24">
    <w:p w14:paraId="29EE60D6" w14:textId="66032932" w:rsidR="00FB1434" w:rsidRPr="00FB1434" w:rsidRDefault="00FB1434">
      <w:pPr>
        <w:pStyle w:val="a3"/>
        <w:rPr>
          <w:rtl/>
          <w:lang w:bidi="ar-EG"/>
        </w:rPr>
      </w:pPr>
      <w:r>
        <w:rPr>
          <w:rStyle w:val="a4"/>
        </w:rPr>
        <w:footnoteRef/>
      </w:r>
      <w:r>
        <w:rPr>
          <w:rtl/>
        </w:rPr>
        <w:t xml:space="preserve"> </w:t>
      </w:r>
      <w:r w:rsidRPr="00FB1434">
        <w:rPr>
          <w:rtl/>
          <w:lang w:bidi="ar-EG"/>
        </w:rPr>
        <w:t>أخرجه ابن ماجه (1096) واللفظ له، وابن خزيمة (1765)، وابن حبان (2777).</w:t>
      </w:r>
    </w:p>
  </w:footnote>
  <w:footnote w:id="25">
    <w:p w14:paraId="2D5FEFC7" w14:textId="57B60AC6" w:rsidR="00FB1434" w:rsidRDefault="00FB1434">
      <w:pPr>
        <w:pStyle w:val="a3"/>
        <w:rPr>
          <w:lang w:bidi="ar-EG"/>
        </w:rPr>
      </w:pPr>
      <w:r>
        <w:rPr>
          <w:rStyle w:val="a4"/>
        </w:rPr>
        <w:footnoteRef/>
      </w:r>
      <w:r>
        <w:rPr>
          <w:rtl/>
        </w:rPr>
        <w:t xml:space="preserve"> </w:t>
      </w:r>
      <w:r>
        <w:rPr>
          <w:rFonts w:hint="cs"/>
          <w:rtl/>
          <w:lang w:bidi="ar-EG"/>
        </w:rPr>
        <w:t>أخرجه البخاري (</w:t>
      </w:r>
      <w:r w:rsidRPr="00FB1434">
        <w:rPr>
          <w:rtl/>
          <w:lang w:bidi="ar-EG"/>
        </w:rPr>
        <w:t>5841</w:t>
      </w:r>
      <w:r>
        <w:rPr>
          <w:rFonts w:hint="cs"/>
          <w:rtl/>
          <w:lang w:bidi="ar-EG"/>
        </w:rPr>
        <w:t>)، مسلم (2068).</w:t>
      </w:r>
    </w:p>
  </w:footnote>
  <w:footnote w:id="26">
    <w:p w14:paraId="32D5D85C" w14:textId="441E02FA" w:rsidR="00F27B3D" w:rsidRDefault="00F27B3D">
      <w:pPr>
        <w:pStyle w:val="a3"/>
        <w:rPr>
          <w:lang w:bidi="ar-EG"/>
        </w:rPr>
      </w:pPr>
      <w:r>
        <w:rPr>
          <w:rStyle w:val="a4"/>
        </w:rPr>
        <w:footnoteRef/>
      </w:r>
      <w:r>
        <w:rPr>
          <w:rtl/>
        </w:rPr>
        <w:t xml:space="preserve"> </w:t>
      </w:r>
      <w:r w:rsidR="00DE6E86" w:rsidRPr="00DE6E86">
        <w:rPr>
          <w:rtl/>
        </w:rPr>
        <w:t>: أخرجه الترمذي (2810) واللفظ له، والنسائي (1896)، وابن ماجه (3567)، وأحمد (20166)</w:t>
      </w:r>
      <w:r w:rsidR="00DE6E86">
        <w:rPr>
          <w:rFonts w:hint="cs"/>
          <w:rtl/>
        </w:rPr>
        <w:t>.</w:t>
      </w:r>
    </w:p>
  </w:footnote>
  <w:footnote w:id="27">
    <w:p w14:paraId="457028FC" w14:textId="33CE1EF1" w:rsidR="00DE6E86" w:rsidRDefault="00DE6E86">
      <w:pPr>
        <w:pStyle w:val="a3"/>
        <w:rPr>
          <w:lang w:bidi="ar-EG"/>
        </w:rPr>
      </w:pPr>
      <w:r>
        <w:rPr>
          <w:rStyle w:val="a4"/>
        </w:rPr>
        <w:footnoteRef/>
      </w:r>
      <w:r>
        <w:rPr>
          <w:rtl/>
        </w:rPr>
        <w:t xml:space="preserve"> </w:t>
      </w:r>
      <w:r w:rsidRPr="00DE6E86">
        <w:rPr>
          <w:rtl/>
        </w:rPr>
        <w:t>صحيح البخاري</w:t>
      </w:r>
      <w:r>
        <w:rPr>
          <w:rFonts w:hint="cs"/>
          <w:rtl/>
        </w:rPr>
        <w:t xml:space="preserve"> (881)، صحيح مسلم (850).</w:t>
      </w:r>
    </w:p>
  </w:footnote>
  <w:footnote w:id="28">
    <w:p w14:paraId="14464608" w14:textId="73EB7226" w:rsidR="00AB3CCE" w:rsidRDefault="00AB3CCE">
      <w:pPr>
        <w:pStyle w:val="a3"/>
        <w:rPr>
          <w:lang w:bidi="ar-EG"/>
        </w:rPr>
      </w:pPr>
      <w:r>
        <w:rPr>
          <w:rStyle w:val="a4"/>
        </w:rPr>
        <w:footnoteRef/>
      </w:r>
      <w:r>
        <w:rPr>
          <w:rtl/>
        </w:rPr>
        <w:t xml:space="preserve"> </w:t>
      </w:r>
      <w:r>
        <w:rPr>
          <w:rFonts w:hint="cs"/>
          <w:rtl/>
          <w:lang w:bidi="ar-EG"/>
        </w:rPr>
        <w:t>صحيح أبي داود (345).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AF"/>
    <w:rsid w:val="00007808"/>
    <w:rsid w:val="0002592E"/>
    <w:rsid w:val="00025D6E"/>
    <w:rsid w:val="000265DE"/>
    <w:rsid w:val="00043A8A"/>
    <w:rsid w:val="0004671A"/>
    <w:rsid w:val="000528B7"/>
    <w:rsid w:val="00065B5A"/>
    <w:rsid w:val="000926DF"/>
    <w:rsid w:val="000A77F9"/>
    <w:rsid w:val="000D54A4"/>
    <w:rsid w:val="000F145A"/>
    <w:rsid w:val="000F3EFD"/>
    <w:rsid w:val="000F6D60"/>
    <w:rsid w:val="00103C91"/>
    <w:rsid w:val="00121D41"/>
    <w:rsid w:val="00125510"/>
    <w:rsid w:val="00126D3F"/>
    <w:rsid w:val="00133587"/>
    <w:rsid w:val="001514BA"/>
    <w:rsid w:val="00156813"/>
    <w:rsid w:val="00160E50"/>
    <w:rsid w:val="00173E70"/>
    <w:rsid w:val="00192E10"/>
    <w:rsid w:val="001B1B0C"/>
    <w:rsid w:val="001C7851"/>
    <w:rsid w:val="001E2FF4"/>
    <w:rsid w:val="001E453C"/>
    <w:rsid w:val="00202D2C"/>
    <w:rsid w:val="002400AD"/>
    <w:rsid w:val="00240E49"/>
    <w:rsid w:val="00243769"/>
    <w:rsid w:val="00246AC2"/>
    <w:rsid w:val="002567ED"/>
    <w:rsid w:val="00284342"/>
    <w:rsid w:val="002A28A2"/>
    <w:rsid w:val="002A43E6"/>
    <w:rsid w:val="002C4DF9"/>
    <w:rsid w:val="002D1FA9"/>
    <w:rsid w:val="002E280E"/>
    <w:rsid w:val="002E4BB5"/>
    <w:rsid w:val="002E4F28"/>
    <w:rsid w:val="002F0901"/>
    <w:rsid w:val="003155D1"/>
    <w:rsid w:val="00351BBE"/>
    <w:rsid w:val="0038587D"/>
    <w:rsid w:val="003A5C18"/>
    <w:rsid w:val="003D0E2F"/>
    <w:rsid w:val="003D1B19"/>
    <w:rsid w:val="003E172B"/>
    <w:rsid w:val="003E4F87"/>
    <w:rsid w:val="003E777F"/>
    <w:rsid w:val="003F449F"/>
    <w:rsid w:val="00411B8B"/>
    <w:rsid w:val="004147CF"/>
    <w:rsid w:val="00425883"/>
    <w:rsid w:val="004556DC"/>
    <w:rsid w:val="00455BD0"/>
    <w:rsid w:val="00463E03"/>
    <w:rsid w:val="004666F2"/>
    <w:rsid w:val="00467114"/>
    <w:rsid w:val="0047223D"/>
    <w:rsid w:val="004734C1"/>
    <w:rsid w:val="004862BF"/>
    <w:rsid w:val="00490B90"/>
    <w:rsid w:val="00491BF5"/>
    <w:rsid w:val="00495866"/>
    <w:rsid w:val="004A7DE0"/>
    <w:rsid w:val="004B2939"/>
    <w:rsid w:val="004B7FD2"/>
    <w:rsid w:val="004D23EF"/>
    <w:rsid w:val="004D34E5"/>
    <w:rsid w:val="004E5A02"/>
    <w:rsid w:val="004E702D"/>
    <w:rsid w:val="004F14AA"/>
    <w:rsid w:val="00506C8A"/>
    <w:rsid w:val="005104A7"/>
    <w:rsid w:val="00513B06"/>
    <w:rsid w:val="005210AE"/>
    <w:rsid w:val="00526BBF"/>
    <w:rsid w:val="00544C41"/>
    <w:rsid w:val="00564DC5"/>
    <w:rsid w:val="00572B7A"/>
    <w:rsid w:val="0058327B"/>
    <w:rsid w:val="00592E02"/>
    <w:rsid w:val="005A1145"/>
    <w:rsid w:val="005B31F8"/>
    <w:rsid w:val="005B5755"/>
    <w:rsid w:val="005D77C7"/>
    <w:rsid w:val="005D7AD3"/>
    <w:rsid w:val="005F16E4"/>
    <w:rsid w:val="005F6F25"/>
    <w:rsid w:val="0060361B"/>
    <w:rsid w:val="00603794"/>
    <w:rsid w:val="006649C6"/>
    <w:rsid w:val="00683E54"/>
    <w:rsid w:val="00684A90"/>
    <w:rsid w:val="00694256"/>
    <w:rsid w:val="006A3E8B"/>
    <w:rsid w:val="006B2A60"/>
    <w:rsid w:val="006B579F"/>
    <w:rsid w:val="006B71A2"/>
    <w:rsid w:val="006D227F"/>
    <w:rsid w:val="006D4BE0"/>
    <w:rsid w:val="006F246C"/>
    <w:rsid w:val="006F3A97"/>
    <w:rsid w:val="006F3C0D"/>
    <w:rsid w:val="00701371"/>
    <w:rsid w:val="00725E6C"/>
    <w:rsid w:val="0075027F"/>
    <w:rsid w:val="007747B4"/>
    <w:rsid w:val="00791700"/>
    <w:rsid w:val="007A0127"/>
    <w:rsid w:val="007A6EB2"/>
    <w:rsid w:val="007B2526"/>
    <w:rsid w:val="007B7F2D"/>
    <w:rsid w:val="007C0EC0"/>
    <w:rsid w:val="007D1E78"/>
    <w:rsid w:val="007D274C"/>
    <w:rsid w:val="007E356A"/>
    <w:rsid w:val="007E6757"/>
    <w:rsid w:val="007F6454"/>
    <w:rsid w:val="008143D8"/>
    <w:rsid w:val="008219AD"/>
    <w:rsid w:val="00824A94"/>
    <w:rsid w:val="00826293"/>
    <w:rsid w:val="00831206"/>
    <w:rsid w:val="008620A3"/>
    <w:rsid w:val="00863125"/>
    <w:rsid w:val="00882F3E"/>
    <w:rsid w:val="008A2DD7"/>
    <w:rsid w:val="008B603B"/>
    <w:rsid w:val="008C2457"/>
    <w:rsid w:val="008C2F9B"/>
    <w:rsid w:val="008C51C9"/>
    <w:rsid w:val="008D18A0"/>
    <w:rsid w:val="008D3437"/>
    <w:rsid w:val="00901B5E"/>
    <w:rsid w:val="009152C2"/>
    <w:rsid w:val="009244DC"/>
    <w:rsid w:val="009431C4"/>
    <w:rsid w:val="00953417"/>
    <w:rsid w:val="00957F32"/>
    <w:rsid w:val="009706BA"/>
    <w:rsid w:val="009717E1"/>
    <w:rsid w:val="009749D7"/>
    <w:rsid w:val="009E5480"/>
    <w:rsid w:val="009F59A0"/>
    <w:rsid w:val="00A05A63"/>
    <w:rsid w:val="00A05E7A"/>
    <w:rsid w:val="00A16EC9"/>
    <w:rsid w:val="00A25E9E"/>
    <w:rsid w:val="00A32A9F"/>
    <w:rsid w:val="00A33DA3"/>
    <w:rsid w:val="00A6680F"/>
    <w:rsid w:val="00A71088"/>
    <w:rsid w:val="00A76E20"/>
    <w:rsid w:val="00AB3CCE"/>
    <w:rsid w:val="00B012A5"/>
    <w:rsid w:val="00B076CD"/>
    <w:rsid w:val="00B37365"/>
    <w:rsid w:val="00B5568F"/>
    <w:rsid w:val="00B70904"/>
    <w:rsid w:val="00B9281E"/>
    <w:rsid w:val="00B94C05"/>
    <w:rsid w:val="00B95BB5"/>
    <w:rsid w:val="00B96125"/>
    <w:rsid w:val="00BD1DAA"/>
    <w:rsid w:val="00BE351D"/>
    <w:rsid w:val="00BE36F7"/>
    <w:rsid w:val="00C00BDC"/>
    <w:rsid w:val="00C41094"/>
    <w:rsid w:val="00C4129F"/>
    <w:rsid w:val="00C53724"/>
    <w:rsid w:val="00C6126A"/>
    <w:rsid w:val="00C61FCA"/>
    <w:rsid w:val="00C64DF7"/>
    <w:rsid w:val="00C70C20"/>
    <w:rsid w:val="00C757BD"/>
    <w:rsid w:val="00C81F20"/>
    <w:rsid w:val="00C84046"/>
    <w:rsid w:val="00CB4CA7"/>
    <w:rsid w:val="00CE5C88"/>
    <w:rsid w:val="00D252AF"/>
    <w:rsid w:val="00D4358E"/>
    <w:rsid w:val="00D45F8E"/>
    <w:rsid w:val="00D4770D"/>
    <w:rsid w:val="00D55A04"/>
    <w:rsid w:val="00D701A4"/>
    <w:rsid w:val="00D774BA"/>
    <w:rsid w:val="00D777F3"/>
    <w:rsid w:val="00D87A96"/>
    <w:rsid w:val="00D908E0"/>
    <w:rsid w:val="00DA052D"/>
    <w:rsid w:val="00DA0D18"/>
    <w:rsid w:val="00DC7D48"/>
    <w:rsid w:val="00DD1983"/>
    <w:rsid w:val="00DD1F69"/>
    <w:rsid w:val="00DD2825"/>
    <w:rsid w:val="00DE5984"/>
    <w:rsid w:val="00DE6E86"/>
    <w:rsid w:val="00DF71BC"/>
    <w:rsid w:val="00E0112E"/>
    <w:rsid w:val="00E20965"/>
    <w:rsid w:val="00E25895"/>
    <w:rsid w:val="00E41D4E"/>
    <w:rsid w:val="00E56633"/>
    <w:rsid w:val="00E64862"/>
    <w:rsid w:val="00E70654"/>
    <w:rsid w:val="00E706EF"/>
    <w:rsid w:val="00E72CA9"/>
    <w:rsid w:val="00E82420"/>
    <w:rsid w:val="00EA62AF"/>
    <w:rsid w:val="00EB1F1F"/>
    <w:rsid w:val="00EB7115"/>
    <w:rsid w:val="00EC4E37"/>
    <w:rsid w:val="00ED7B83"/>
    <w:rsid w:val="00ED7F2D"/>
    <w:rsid w:val="00F01E3E"/>
    <w:rsid w:val="00F27B3D"/>
    <w:rsid w:val="00F4258F"/>
    <w:rsid w:val="00F46587"/>
    <w:rsid w:val="00F539A0"/>
    <w:rsid w:val="00F57674"/>
    <w:rsid w:val="00F57A77"/>
    <w:rsid w:val="00F613C0"/>
    <w:rsid w:val="00F67C7A"/>
    <w:rsid w:val="00F75CFE"/>
    <w:rsid w:val="00F774B4"/>
    <w:rsid w:val="00FB1434"/>
    <w:rsid w:val="00FC535B"/>
    <w:rsid w:val="00FE6A70"/>
    <w:rsid w:val="00FF0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D3B7"/>
  <w15:chartTrackingRefBased/>
  <w15:docId w15:val="{F0D58A3F-C32D-4014-84C0-6F6EE64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F145A"/>
    <w:pPr>
      <w:jc w:val="center"/>
      <w:outlineLvl w:val="0"/>
    </w:pPr>
    <w:rPr>
      <w:b/>
      <w:bCs/>
      <w:color w:val="C00000"/>
      <w:sz w:val="40"/>
      <w:szCs w:val="40"/>
      <w:lang w:bidi="ar-EG"/>
    </w:rPr>
  </w:style>
  <w:style w:type="paragraph" w:styleId="5">
    <w:name w:val="heading 5"/>
    <w:basedOn w:val="a"/>
    <w:next w:val="a"/>
    <w:link w:val="5Char"/>
    <w:uiPriority w:val="9"/>
    <w:semiHidden/>
    <w:unhideWhenUsed/>
    <w:qFormat/>
    <w:rsid w:val="00572B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F145A"/>
    <w:rPr>
      <w:b/>
      <w:bCs/>
      <w:color w:val="C00000"/>
      <w:sz w:val="40"/>
      <w:szCs w:val="40"/>
      <w:lang w:bidi="ar-EG"/>
    </w:rPr>
  </w:style>
  <w:style w:type="paragraph" w:styleId="a3">
    <w:name w:val="footnote text"/>
    <w:basedOn w:val="a"/>
    <w:link w:val="Char"/>
    <w:uiPriority w:val="99"/>
    <w:semiHidden/>
    <w:unhideWhenUsed/>
    <w:rsid w:val="004D23EF"/>
    <w:pPr>
      <w:spacing w:after="0"/>
    </w:pPr>
    <w:rPr>
      <w:sz w:val="20"/>
      <w:szCs w:val="20"/>
    </w:rPr>
  </w:style>
  <w:style w:type="character" w:customStyle="1" w:styleId="Char">
    <w:name w:val="نص حاشية سفلية Char"/>
    <w:basedOn w:val="a0"/>
    <w:link w:val="a3"/>
    <w:uiPriority w:val="99"/>
    <w:semiHidden/>
    <w:rsid w:val="004D23EF"/>
    <w:rPr>
      <w:sz w:val="20"/>
      <w:szCs w:val="20"/>
    </w:rPr>
  </w:style>
  <w:style w:type="character" w:styleId="a4">
    <w:name w:val="footnote reference"/>
    <w:basedOn w:val="a0"/>
    <w:uiPriority w:val="99"/>
    <w:semiHidden/>
    <w:unhideWhenUsed/>
    <w:rsid w:val="004D23EF"/>
    <w:rPr>
      <w:vertAlign w:val="superscript"/>
    </w:rPr>
  </w:style>
  <w:style w:type="character" w:customStyle="1" w:styleId="5Char">
    <w:name w:val="عنوان 5 Char"/>
    <w:basedOn w:val="a0"/>
    <w:link w:val="5"/>
    <w:uiPriority w:val="9"/>
    <w:semiHidden/>
    <w:rsid w:val="00572B7A"/>
    <w:rPr>
      <w:rFonts w:asciiTheme="majorHAnsi" w:eastAsiaTheme="majorEastAsia" w:hAnsiTheme="majorHAnsi" w:cstheme="majorBidi"/>
      <w:color w:val="2F5496" w:themeColor="accent1" w:themeShade="BF"/>
    </w:rPr>
  </w:style>
  <w:style w:type="paragraph" w:styleId="a5">
    <w:name w:val="header"/>
    <w:basedOn w:val="a"/>
    <w:link w:val="Char0"/>
    <w:uiPriority w:val="99"/>
    <w:unhideWhenUsed/>
    <w:rsid w:val="006B71A2"/>
    <w:pPr>
      <w:tabs>
        <w:tab w:val="center" w:pos="4320"/>
        <w:tab w:val="right" w:pos="8640"/>
      </w:tabs>
      <w:spacing w:after="0"/>
    </w:pPr>
  </w:style>
  <w:style w:type="character" w:customStyle="1" w:styleId="Char0">
    <w:name w:val="رأس الصفحة Char"/>
    <w:basedOn w:val="a0"/>
    <w:link w:val="a5"/>
    <w:uiPriority w:val="99"/>
    <w:rsid w:val="006B71A2"/>
  </w:style>
  <w:style w:type="paragraph" w:styleId="a6">
    <w:name w:val="footer"/>
    <w:basedOn w:val="a"/>
    <w:link w:val="Char1"/>
    <w:uiPriority w:val="99"/>
    <w:unhideWhenUsed/>
    <w:rsid w:val="006B71A2"/>
    <w:pPr>
      <w:tabs>
        <w:tab w:val="center" w:pos="4320"/>
        <w:tab w:val="right" w:pos="8640"/>
      </w:tabs>
      <w:spacing w:after="0"/>
    </w:pPr>
  </w:style>
  <w:style w:type="character" w:customStyle="1" w:styleId="Char1">
    <w:name w:val="تذييل الصفحة Char"/>
    <w:basedOn w:val="a0"/>
    <w:link w:val="a6"/>
    <w:uiPriority w:val="99"/>
    <w:rsid w:val="006B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9B72-34A6-433B-80BC-22A634C4C017}"/>
</file>

<file path=customXml/itemProps2.xml><?xml version="1.0" encoding="utf-8"?>
<ds:datastoreItem xmlns:ds="http://schemas.openxmlformats.org/officeDocument/2006/customXml" ds:itemID="{7F9E7C0E-033E-4205-B8D8-71AFF210EC3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88BFF25C-D0B9-45E5-BCFB-5D2518F7AA1A}">
  <ds:schemaRefs>
    <ds:schemaRef ds:uri="http://schemas.microsoft.com/sharepoint/v3/contenttype/forms"/>
  </ds:schemaRefs>
</ds:datastoreItem>
</file>

<file path=customXml/itemProps4.xml><?xml version="1.0" encoding="utf-8"?>
<ds:datastoreItem xmlns:ds="http://schemas.openxmlformats.org/officeDocument/2006/customXml" ds:itemID="{037CA18F-D2CC-4B8C-9C01-ACEB1ABB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4618</Words>
  <Characters>26323</Characters>
  <Application>Microsoft Office Word</Application>
  <DocSecurity>0</DocSecurity>
  <Lines>219</Lines>
  <Paragraphs>61</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2025-03-22T00:38:00Z</dcterms:created>
  <dcterms:modified xsi:type="dcterms:W3CDTF">2025-08-31T15:27:00Z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