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D91D9" w14:textId="77777777" w:rsidR="008663AA" w:rsidRPr="00886A04" w:rsidRDefault="008663AA" w:rsidP="008663AA">
      <w:pPr>
        <w:pStyle w:val="a7"/>
        <w:jc w:val="center"/>
        <w:rPr>
          <w:rFonts w:ascii="Traditional Arabic" w:hAnsi="Traditional Arabic" w:cs="Traditional Arabic"/>
          <w:b/>
          <w:bCs/>
          <w:color w:val="FF0000"/>
          <w:sz w:val="44"/>
          <w:szCs w:val="44"/>
          <w:rtl/>
          <w:lang w:bidi="ar-EG"/>
        </w:rPr>
      </w:pPr>
      <w:r w:rsidRPr="00886A04">
        <w:rPr>
          <w:rFonts w:ascii="Traditional Arabic" w:hAnsi="Traditional Arabic" w:cs="Traditional Arabic"/>
          <w:b/>
          <w:bCs/>
          <w:color w:val="FF0000"/>
          <w:sz w:val="44"/>
          <w:szCs w:val="44"/>
          <w:rtl/>
        </w:rPr>
        <w:t>عمدة الأحكام</w:t>
      </w:r>
      <w:r w:rsidRPr="00886A04">
        <w:rPr>
          <w:rFonts w:ascii="Traditional Arabic" w:hAnsi="Traditional Arabic" w:cs="Traditional Arabic"/>
          <w:b/>
          <w:bCs/>
          <w:color w:val="FF0000"/>
          <w:sz w:val="44"/>
          <w:szCs w:val="44"/>
          <w:rtl/>
          <w:lang w:bidi="ar-EG"/>
        </w:rPr>
        <w:t xml:space="preserve"> </w:t>
      </w:r>
      <w:r w:rsidRPr="00886A04">
        <w:rPr>
          <w:rFonts w:ascii="Traditional Arabic" w:hAnsi="Traditional Arabic" w:cs="Traditional Arabic"/>
          <w:b/>
          <w:bCs/>
          <w:color w:val="0000CC"/>
          <w:sz w:val="44"/>
          <w:szCs w:val="44"/>
          <w:rtl/>
          <w:lang w:bidi="ar-EG"/>
        </w:rPr>
        <w:t>(1)</w:t>
      </w:r>
    </w:p>
    <w:p w14:paraId="59D1199B" w14:textId="2F36B902" w:rsidR="008663AA" w:rsidRPr="00886A04" w:rsidRDefault="008663AA" w:rsidP="008663AA">
      <w:pPr>
        <w:ind w:firstLine="0"/>
        <w:jc w:val="center"/>
        <w:rPr>
          <w:rFonts w:ascii="Traditional Arabic" w:hAnsi="Traditional Arabic"/>
          <w:b/>
          <w:bCs/>
          <w:color w:val="0000CC"/>
          <w:sz w:val="44"/>
          <w:szCs w:val="44"/>
          <w:rtl/>
        </w:rPr>
      </w:pPr>
      <w:r w:rsidRPr="00886A04">
        <w:rPr>
          <w:rFonts w:ascii="Traditional Arabic" w:hAnsi="Traditional Arabic"/>
          <w:b/>
          <w:bCs/>
          <w:color w:val="0000CC"/>
          <w:sz w:val="44"/>
          <w:szCs w:val="44"/>
          <w:rtl/>
        </w:rPr>
        <w:t xml:space="preserve">الدرس </w:t>
      </w:r>
      <w:r w:rsidR="00BC44EB" w:rsidRPr="00886A04">
        <w:rPr>
          <w:rFonts w:ascii="Traditional Arabic" w:hAnsi="Traditional Arabic"/>
          <w:b/>
          <w:bCs/>
          <w:color w:val="0000CC"/>
          <w:sz w:val="44"/>
          <w:szCs w:val="44"/>
          <w:rtl/>
        </w:rPr>
        <w:t>الخامس</w:t>
      </w:r>
      <w:r w:rsidRPr="00886A04">
        <w:rPr>
          <w:rFonts w:ascii="Traditional Arabic" w:hAnsi="Traditional Arabic"/>
          <w:b/>
          <w:bCs/>
          <w:color w:val="0000CC"/>
          <w:sz w:val="44"/>
          <w:szCs w:val="44"/>
          <w:rtl/>
        </w:rPr>
        <w:t xml:space="preserve"> عشر</w:t>
      </w:r>
    </w:p>
    <w:p w14:paraId="744C4638" w14:textId="0E2FE9EE" w:rsidR="00B81BD8" w:rsidRPr="00886A04" w:rsidRDefault="008663AA" w:rsidP="008663AA">
      <w:pPr>
        <w:ind w:firstLine="0"/>
        <w:jc w:val="right"/>
        <w:rPr>
          <w:rFonts w:ascii="Traditional Arabic" w:hAnsi="Traditional Arabic"/>
          <w:b/>
          <w:bCs/>
          <w:color w:val="006600"/>
          <w:sz w:val="28"/>
          <w:szCs w:val="28"/>
          <w:rtl/>
        </w:rPr>
      </w:pPr>
      <w:bookmarkStart w:id="0" w:name="_GoBack"/>
      <w:r w:rsidRPr="00886A04">
        <w:rPr>
          <w:rFonts w:ascii="Traditional Arabic" w:hAnsi="Traditional Arabic"/>
          <w:b/>
          <w:bCs/>
          <w:color w:val="006600"/>
          <w:sz w:val="28"/>
          <w:szCs w:val="28"/>
          <w:rtl/>
        </w:rPr>
        <w:t>فضيلة الشيخ/ إبراهيم بن عبد الكريم السلوم</w:t>
      </w:r>
    </w:p>
    <w:bookmarkEnd w:id="0"/>
    <w:p w14:paraId="5F2E0F00" w14:textId="77777777" w:rsidR="008663AA" w:rsidRPr="00886A04" w:rsidRDefault="008663AA" w:rsidP="008663AA">
      <w:pPr>
        <w:ind w:firstLine="0"/>
        <w:jc w:val="left"/>
        <w:rPr>
          <w:rFonts w:ascii="Traditional Arabic" w:hAnsi="Traditional Arabic"/>
          <w:b/>
          <w:bCs/>
          <w:color w:val="006600"/>
          <w:sz w:val="40"/>
          <w:szCs w:val="40"/>
          <w:rtl/>
        </w:rPr>
      </w:pPr>
    </w:p>
    <w:p w14:paraId="6A72B031"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{الحمد لله ربِّ العالمين، وصلَّى الله وسلَّم وباركَ على نبيِّنا محمدٍ، وعلى آله وصحبه أجمعين، حيَّاكم الله أيُّهَا الإخوة المشاهدون الكرام في برنامجكم برنامج </w:t>
      </w:r>
      <w:r w:rsidRPr="00886A04">
        <w:rPr>
          <w:rFonts w:ascii="Traditional Arabic" w:hAnsi="Traditional Arabic"/>
          <w:color w:val="0000CC"/>
          <w:sz w:val="40"/>
          <w:szCs w:val="40"/>
          <w:rtl/>
        </w:rPr>
        <w:t>(جادة المتعلم)</w:t>
      </w:r>
      <w:r w:rsidRPr="00886A04">
        <w:rPr>
          <w:rFonts w:ascii="Traditional Arabic" w:hAnsi="Traditional Arabic"/>
          <w:sz w:val="40"/>
          <w:szCs w:val="40"/>
          <w:rtl/>
        </w:rPr>
        <w:t xml:space="preserve">، والكتاب المقروء فيه هو كتاب </w:t>
      </w:r>
      <w:r w:rsidRPr="00886A04">
        <w:rPr>
          <w:rFonts w:ascii="Traditional Arabic" w:hAnsi="Traditional Arabic"/>
          <w:color w:val="0000CC"/>
          <w:sz w:val="40"/>
          <w:szCs w:val="40"/>
          <w:rtl/>
        </w:rPr>
        <w:t>(عمدة الأحكام)</w:t>
      </w:r>
      <w:r w:rsidRPr="00886A04">
        <w:rPr>
          <w:rFonts w:ascii="Traditional Arabic" w:hAnsi="Traditional Arabic"/>
          <w:sz w:val="40"/>
          <w:szCs w:val="40"/>
          <w:rtl/>
        </w:rPr>
        <w:t xml:space="preserve"> للإمام الحافظ عبد الغني المقدسي -رَحِمَهُ اللهُ تعالى-، ويصحبنا فيه فضيلة الشيخ/ إبراهيم بن عبد الكريم السلوم. باسمي وباسمكم جميعًا نرحب بفضيلة الشيخ، فحياكم الله فضيلة الشيخ}.</w:t>
      </w:r>
    </w:p>
    <w:p w14:paraId="4CDE33FF"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حياكم الله وحيا الله الإخوة والأخوات المشاهدين والمشاهدات.</w:t>
      </w:r>
    </w:p>
    <w:p w14:paraId="037DA292"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{أحسن الله إليكم، كنا قد وقفنا في الحلقة الماضية عند باب القراءة للصلاة.</w:t>
      </w:r>
    </w:p>
    <w:p w14:paraId="05D261DB" w14:textId="77777777" w:rsidR="00DC04E0" w:rsidRPr="00886A04" w:rsidRDefault="00DC04E0" w:rsidP="00DC04E0">
      <w:pPr>
        <w:rPr>
          <w:rFonts w:ascii="Traditional Arabic" w:hAnsi="Traditional Arabic"/>
          <w:color w:val="0000CC"/>
          <w:sz w:val="40"/>
          <w:szCs w:val="40"/>
          <w:rtl/>
        </w:rPr>
      </w:pPr>
      <w:r w:rsidRPr="00886A04">
        <w:rPr>
          <w:rFonts w:ascii="Traditional Arabic" w:hAnsi="Traditional Arabic"/>
          <w:sz w:val="40"/>
          <w:szCs w:val="40"/>
          <w:rtl/>
        </w:rPr>
        <w:t xml:space="preserve">بسم الله، الحمد لله رب العالمين، قال الحافظ عبد الغني المقدسي -رَحِمَهُ اللهُ تعالى: </w:t>
      </w:r>
      <w:r w:rsidRPr="00886A04">
        <w:rPr>
          <w:rFonts w:ascii="Traditional Arabic" w:hAnsi="Traditional Arabic"/>
          <w:color w:val="0000CC"/>
          <w:sz w:val="40"/>
          <w:szCs w:val="40"/>
          <w:rtl/>
        </w:rPr>
        <w:t>(باب القراءة في الصلاة.</w:t>
      </w:r>
    </w:p>
    <w:p w14:paraId="7300C57A" w14:textId="77777777" w:rsidR="00DC04E0" w:rsidRPr="00886A04" w:rsidRDefault="00DC04E0" w:rsidP="00DC04E0">
      <w:pPr>
        <w:rPr>
          <w:rFonts w:ascii="Traditional Arabic" w:hAnsi="Traditional Arabic"/>
          <w:sz w:val="40"/>
          <w:szCs w:val="40"/>
          <w:rtl/>
        </w:rPr>
      </w:pPr>
      <w:r w:rsidRPr="00886A04">
        <w:rPr>
          <w:rFonts w:ascii="Traditional Arabic" w:hAnsi="Traditional Arabic"/>
          <w:color w:val="0000CC"/>
          <w:sz w:val="40"/>
          <w:szCs w:val="40"/>
          <w:rtl/>
        </w:rPr>
        <w:t xml:space="preserve">عَنْ عُبَادَةَ بْنِ الصَّامِتِ -رَضِيَ اللَّهُ عَنْهُ- أَنَّ رَسُولَ اللَّهِ </w:t>
      </w:r>
      <w:r w:rsidRPr="00886A04">
        <w:rPr>
          <w:rFonts w:ascii="Sakkal Majalla" w:hAnsi="Sakkal Majalla" w:cs="Sakkal Majalla" w:hint="cs"/>
          <w:color w:val="0000CC"/>
          <w:sz w:val="40"/>
          <w:szCs w:val="40"/>
          <w:rtl/>
        </w:rPr>
        <w:t>ﷺ</w:t>
      </w:r>
      <w:r w:rsidRPr="00886A04">
        <w:rPr>
          <w:rFonts w:ascii="Traditional Arabic" w:hAnsi="Traditional Arabic"/>
          <w:color w:val="0000CC"/>
          <w:sz w:val="40"/>
          <w:szCs w:val="40"/>
          <w:rtl/>
        </w:rPr>
        <w:t xml:space="preserve"> قَالَ: </w:t>
      </w:r>
      <w:r w:rsidRPr="00886A04">
        <w:rPr>
          <w:rFonts w:ascii="Traditional Arabic" w:hAnsi="Traditional Arabic"/>
          <w:color w:val="006600"/>
          <w:sz w:val="40"/>
          <w:szCs w:val="40"/>
          <w:rtl/>
        </w:rPr>
        <w:t>«لَا صَلَاةَ لِمَنْ لَمْ يَقْرَأْ بِفَاتِحَةِ الْكِتَابِ»</w:t>
      </w:r>
      <w:r w:rsidRPr="00886A04">
        <w:rPr>
          <w:rFonts w:ascii="Traditional Arabic" w:hAnsi="Traditional Arabic"/>
          <w:color w:val="0000CC"/>
          <w:sz w:val="40"/>
          <w:szCs w:val="40"/>
          <w:rtl/>
        </w:rPr>
        <w:t>)</w:t>
      </w:r>
      <w:r w:rsidRPr="00886A04">
        <w:rPr>
          <w:rFonts w:ascii="Traditional Arabic" w:hAnsi="Traditional Arabic"/>
          <w:sz w:val="40"/>
          <w:szCs w:val="40"/>
          <w:rtl/>
        </w:rPr>
        <w:t>}.</w:t>
      </w:r>
    </w:p>
    <w:p w14:paraId="7FA4DEFD"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الحمد لله رب العالمين، وصلى الله وسلم على عبده ورسوله نبينا محمد، وعلى آله وأصحابه أجمعين، أمَّا بعد، فقد عقدَ المصنف -رَحِمَهُ اللهُ- هذا الباب وهو </w:t>
      </w:r>
      <w:r w:rsidRPr="00886A04">
        <w:rPr>
          <w:rFonts w:ascii="Traditional Arabic" w:hAnsi="Traditional Arabic"/>
          <w:color w:val="0000CC"/>
          <w:sz w:val="40"/>
          <w:szCs w:val="40"/>
          <w:rtl/>
        </w:rPr>
        <w:t>(باب القراءة في الصلاة)</w:t>
      </w:r>
      <w:r w:rsidRPr="00886A04">
        <w:rPr>
          <w:rFonts w:ascii="Traditional Arabic" w:hAnsi="Traditional Arabic"/>
          <w:sz w:val="40"/>
          <w:szCs w:val="40"/>
          <w:rtl/>
        </w:rPr>
        <w:t xml:space="preserve"> والقراءة في الصلاة بوجه عام من أهم ما شُرعت له الصلاة، فإنَّ الصلاة إنما شُرعت لأجل ما فيها من ذكر الله -تبارك وتعالى، وهكذا الأصل بوجه عام في عموم العبادات، أنَّها إنَّما تُشرع </w:t>
      </w:r>
      <w:r w:rsidRPr="00886A04">
        <w:rPr>
          <w:rFonts w:ascii="Traditional Arabic" w:hAnsi="Traditional Arabic"/>
          <w:sz w:val="40"/>
          <w:szCs w:val="40"/>
          <w:rtl/>
        </w:rPr>
        <w:lastRenderedPageBreak/>
        <w:t>لِما فيها من ذكر الله -عَزَّ وَجَلَّ-، سواء كان هذا الذكر ذكرًا قوليًّا أو ذكرا قلبيًّا، والذكر القلبي هو الإخبات لله -عَزَّ وَجَلَّ- والخشوع لله -عَزَّ وَجَلَّ، فإذا نظرنا إلى الصلاة، فكلُّ الصلاة من ذكر الله -عَزَّ وَجَلَّ-، وأعظمُ ما فيها من ذكر الله -عَزَّ وَجَلَّ- هو قراءة كتاب الله -عَزَّ وَجَلَّ-، ولهذا كانت القراءة في الصلاة مُقدَّمة على غيرها من أذكار الصلاة، فإنَّ أذكار الصلاة قد وقعَ فيها نوع من الخلاف بين العلماء -رحمهم الله- بين من يُوجبها ومن لا يُوجبها، وأمَّا القراءة في الصلاة فإنَّ عامة أهل العلم على وجوبها، سواء قالوا إنَّ الواجب هنا إنما هو الفاتحة أو إنَّ الواجب هو عموم القراءة في الصلاة، هذا أمر.</w:t>
      </w:r>
    </w:p>
    <w:p w14:paraId="730B91E8"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إذا نظرنا إلى الصيام مثلًا أو الزكاة فإنه إنَّ لم يكن فيها ذكر قولي، لكن فيها ذكر قلبي، والذكر القلبي من أعظم ما يكون، ولهذا فإن الإمام ابن القيم -رَحِمَهُ اللهُ- لما ذكرَ منازل الذكر ومنازل الذاكرين؛ ذكر أنَّ الذكر على ثلاثة أنواع أو على ثلاثة مراتب:</w:t>
      </w:r>
    </w:p>
    <w:p w14:paraId="1DE9772E"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الذكر الذي يتواطأ فيه القلب واللسان فهذا هو أجلُّه.</w:t>
      </w:r>
    </w:p>
    <w:p w14:paraId="208DE9F8"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والذكر الذي يكون ذكرا قلبيًّا، ولا ينطق به اللسان، فهذا بعده في المنزلة.</w:t>
      </w:r>
    </w:p>
    <w:p w14:paraId="7F5582CA"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والذكر الثالث هو الذكر الذي يكون باللسان ولا يتواطأ عليه القلب، فهذا بالمنزلة الدنيا.</w:t>
      </w:r>
    </w:p>
    <w:p w14:paraId="0E878C54"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فالصيام من ذكر الله -عَزَّ وَجَلَّ-، لكنه ذكر قلبي، ولهذا وصفه الله -عَزَّ وَجَلَّ- بقوله: </w:t>
      </w:r>
      <w:r w:rsidRPr="00886A04">
        <w:rPr>
          <w:rFonts w:ascii="Traditional Arabic" w:hAnsi="Traditional Arabic"/>
          <w:color w:val="FF0000"/>
          <w:sz w:val="40"/>
          <w:szCs w:val="40"/>
          <w:rtl/>
        </w:rPr>
        <w:t>﴿لَعَلَّكُمْ تَتَّقُونَ﴾</w:t>
      </w:r>
      <w:r w:rsidRPr="00886A04">
        <w:rPr>
          <w:rFonts w:ascii="Traditional Arabic" w:hAnsi="Traditional Arabic"/>
          <w:sz w:val="40"/>
          <w:szCs w:val="40"/>
          <w:rtl/>
        </w:rPr>
        <w:t xml:space="preserve"> [البقرة: 183]، فهو مدعاة إلى تقوى الله -عَزَّ وَجَلَّ.</w:t>
      </w:r>
    </w:p>
    <w:p w14:paraId="011F1942"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الزكاة أيضًا فيها الذكر القلبي لله -عَزَّ وَجَلَّ- فإن فيها مزيد توكل على الله -عَزَّ وَجَلَّ-، ومزيد تسليم لأمر الله -عَزَّ وَجَلَّ-، ومزيد إخبات لله -عَزَّ وَجَلَّ-، كون الإنسان يأتي إلى ماله الذي بذل في تحصيله الجهد والوقت، ثم يجود به لله -عَزَّ وَجَلَّ- هذا أمر ثقيل على النفوس، لا يصنعه إلا مَن كان مُتوكِّلًا على الله -عَزَّ وَجَلَّ-، ومَن كان يطلب ما عند الله -عَزَّ وَجَلَّ-؛ </w:t>
      </w:r>
      <w:r w:rsidRPr="00886A04">
        <w:rPr>
          <w:rFonts w:ascii="Traditional Arabic" w:hAnsi="Traditional Arabic"/>
          <w:sz w:val="40"/>
          <w:szCs w:val="40"/>
          <w:rtl/>
        </w:rPr>
        <w:lastRenderedPageBreak/>
        <w:t>فهذا ذكر قلبي، وإن لم ينطق به اللسان، هذا هو عموم العبادات، فالعبادات بوجه عام لم تُشرع إلا لأنَّ تكون ذكرًا قوليًّا أو ذكرًا قلبيًّا، أو يجتمع فيهما الأمران جميعًا كما هو حال الصلاة.</w:t>
      </w:r>
    </w:p>
    <w:p w14:paraId="2118A8EF"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ولهذا كثيرًا ما يذكر الله -عَزَّ وَجَلَّ- العبادة ثم يعقِّبها بذكر الله -عَزَّ وَجَلَّ-، كما قاله في الحج وقاله في الصلاة وقاله في الجهاد، يأمر الله -عَزَّ وَجَلَّ- بذكره، دلالة على أنَّ الذكر هو المقصد الأسمى من العبادة، سواء كان هذا الذكر ذكرًا قوليًّا أو ذكرا لسانيًّا، هذا أمر.</w:t>
      </w:r>
    </w:p>
    <w:p w14:paraId="4A1595E4"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الأمر الآخر: أنَّ القراءة في الصلاة بعموم على قسمين:</w:t>
      </w:r>
    </w:p>
    <w:p w14:paraId="39243298"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قراءة الفاتحة.</w:t>
      </w:r>
    </w:p>
    <w:p w14:paraId="3CB5BC73"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وقراءة ما زاد عن الفاتحة.</w:t>
      </w:r>
    </w:p>
    <w:p w14:paraId="230B4957"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فقول المصنف -رَحِمَهُ اللهُ: </w:t>
      </w:r>
      <w:r w:rsidRPr="00886A04">
        <w:rPr>
          <w:rFonts w:ascii="Traditional Arabic" w:hAnsi="Traditional Arabic"/>
          <w:color w:val="0000CC"/>
          <w:sz w:val="40"/>
          <w:szCs w:val="40"/>
          <w:rtl/>
        </w:rPr>
        <w:t>(باب القراءة في الصلاة)</w:t>
      </w:r>
      <w:r w:rsidRPr="00886A04">
        <w:rPr>
          <w:rFonts w:ascii="Traditional Arabic" w:hAnsi="Traditional Arabic"/>
          <w:sz w:val="40"/>
          <w:szCs w:val="40"/>
          <w:rtl/>
        </w:rPr>
        <w:t xml:space="preserve"> يشمل ذلك قراءة الفاتحة وقراءة ما زاد عليها.</w:t>
      </w:r>
    </w:p>
    <w:p w14:paraId="030965FA"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فأمَّا قراءة الفاتحة: فإنَّ الأصل فيها حديث عبادة بن الصامت -رَضِيَ اللهُ عَنْهُ- وهو عمدة هذا الباب، وهو محل الخلاف عند أهل العلم -رحمهم الله- بين من قال بوجوبها على مَن كان خلف الإمام أو على ما يجهر فيه الإمام، وبين من قال بعدم وجوبها.</w:t>
      </w:r>
    </w:p>
    <w:p w14:paraId="1A99D35B"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حديث عبادة بن الصامت -رَضِيَ اللهُ عَنْهُ-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قال: </w:t>
      </w:r>
      <w:r w:rsidRPr="00886A04">
        <w:rPr>
          <w:rFonts w:ascii="Traditional Arabic" w:hAnsi="Traditional Arabic"/>
          <w:color w:val="006600"/>
          <w:sz w:val="40"/>
          <w:szCs w:val="40"/>
          <w:rtl/>
        </w:rPr>
        <w:t>«لَا صَلَاةَ لِمَنْ لَمْ يَقْرَأْ بِفَاتِحَةِ الْكِتَابِ»</w:t>
      </w:r>
      <w:r w:rsidRPr="00886A04">
        <w:rPr>
          <w:rFonts w:ascii="Traditional Arabic" w:hAnsi="Traditional Arabic"/>
          <w:sz w:val="40"/>
          <w:szCs w:val="40"/>
          <w:rtl/>
        </w:rPr>
        <w:t>، هذا حديث متفق على صحته ومجمع عليه بين العلماء كلهم، لم يخالف فيه أحد، لم يخالف في صحة هذا الحديث أحدٌ بلغه، لكنهم قد تنازعوا في شمول هذا الحديث:</w:t>
      </w:r>
    </w:p>
    <w:p w14:paraId="1A4E11FF"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فمنهم من قال: إنَّ هذا الحديث شامل وعام في الجميع، فهو يشمل صلاة المنفرد، ويشمل صلاة الإمام، ويشمل صلاة المأموم، سواء كان فيما يجهر فيه إمامه، وفيما لا يجهر فيه.</w:t>
      </w:r>
    </w:p>
    <w:p w14:paraId="40151624"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lastRenderedPageBreak/>
        <w:t xml:space="preserve">قالوا؛ لأنَّ قوله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w:t>
      </w:r>
      <w:r w:rsidRPr="00886A04">
        <w:rPr>
          <w:rFonts w:ascii="Traditional Arabic" w:hAnsi="Traditional Arabic"/>
          <w:color w:val="006600"/>
          <w:sz w:val="40"/>
          <w:szCs w:val="40"/>
          <w:rtl/>
        </w:rPr>
        <w:t>«لَا صَلَاةَ لِمَنْ لَمْ يَقْرَأْ بِفَاتِحَةِ الْكِتَابِ»</w:t>
      </w:r>
      <w:r w:rsidRPr="00886A04">
        <w:rPr>
          <w:rFonts w:ascii="Traditional Arabic" w:hAnsi="Traditional Arabic"/>
          <w:sz w:val="40"/>
          <w:szCs w:val="40"/>
          <w:rtl/>
        </w:rPr>
        <w:t xml:space="preserve"> عام، "لا" ناهية أو نافية و"صلاة" نكرة، والنكرات إذا سُبقت بنفي أو نهي دلَّ على عمومها، هذه قاعدة مُقرَّرة، قاعدة عربية قبل أنَّ تكون قاعدة شرعية، الأصل فيها العموم، فقالوا: هذه تشمل كل الصلوات، سواء كانت الصلاة نافلة أو فريضة، سواء كانت صلاة خلف إمام أو صلاة منفرد.</w:t>
      </w:r>
    </w:p>
    <w:p w14:paraId="03FF26E4"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ومن العلماء من قال: لا، بل هذا الحديث إنما يستعمل بقدره، والأصل في الشريعة أن تُجمع نصوصها، فإذا جمعت نصوصها اتَّسقت؛ لأنَّا لو قلنا بهذا لكنَّا ممن يقول إن النصوص تؤخذ بعمومها بكل الأحوال ولا يُنظر إلى ما يخصصها، أو يُعمل بالمطلقات ولا يُنظر إلى ما يقيدها، وهذا لا يقوله أحد.</w:t>
      </w:r>
    </w:p>
    <w:p w14:paraId="6E83BB10"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فإذا كان كذلك فإنَّ قول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w:t>
      </w:r>
      <w:r w:rsidRPr="00886A04">
        <w:rPr>
          <w:rFonts w:ascii="Traditional Arabic" w:hAnsi="Traditional Arabic"/>
          <w:color w:val="006600"/>
          <w:sz w:val="40"/>
          <w:szCs w:val="40"/>
          <w:rtl/>
        </w:rPr>
        <w:t>«لَا صَلَاةَ لِمَنْ لَمْ يَقْرَأْ بِفَاتِحَةِ الْكِتَابِ»</w:t>
      </w:r>
      <w:r w:rsidRPr="00886A04">
        <w:rPr>
          <w:rFonts w:ascii="Traditional Arabic" w:hAnsi="Traditional Arabic"/>
          <w:sz w:val="40"/>
          <w:szCs w:val="40"/>
          <w:rtl/>
        </w:rPr>
        <w:t xml:space="preserve"> فيه الدلالة على وجوب قراءة فاتحة الكتاب، وإذا كان كذلك وقد تقرر هذا الأصل، وهذا القول هو قول الجمهور، نعم خالف فيه بعض الحنفية فإنَّ بعض الحنفية لم يكن يرى وجوب قراءة الفاتحة، وإنما يرى وجوب قراءة ما تيسَّر عمومًا، ويستدل بحديث المسيء صلاته، قال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w:t>
      </w:r>
      <w:r w:rsidRPr="00886A04">
        <w:rPr>
          <w:rFonts w:ascii="Traditional Arabic" w:hAnsi="Traditional Arabic"/>
          <w:color w:val="006600"/>
          <w:sz w:val="40"/>
          <w:szCs w:val="40"/>
          <w:rtl/>
        </w:rPr>
        <w:t>«ثُمَّ اقْرَأْ بِمَا تَيَسَّرَ مَعَكَ مِنَ الْقُرْآنِ»</w:t>
      </w:r>
      <w:r w:rsidRPr="00886A04">
        <w:rPr>
          <w:rStyle w:val="a4"/>
          <w:rFonts w:ascii="Traditional Arabic" w:hAnsi="Traditional Arabic"/>
          <w:sz w:val="40"/>
          <w:szCs w:val="40"/>
          <w:rtl/>
        </w:rPr>
        <w:footnoteReference w:id="1"/>
      </w:r>
      <w:r w:rsidRPr="00886A04">
        <w:rPr>
          <w:rFonts w:ascii="Traditional Arabic" w:hAnsi="Traditional Arabic"/>
          <w:sz w:val="40"/>
          <w:szCs w:val="40"/>
          <w:rtl/>
        </w:rPr>
        <w:t xml:space="preserve">، وما قال له: اقرأ فاتحة الكتاب، لكن هذا قول مرجوح؛ لأنَّا نقول: إنَّ هذا أيضًا من حمل المطلق على المقيد، فقول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w:t>
      </w:r>
      <w:r w:rsidRPr="00886A04">
        <w:rPr>
          <w:rFonts w:ascii="Traditional Arabic" w:hAnsi="Traditional Arabic"/>
          <w:color w:val="006600"/>
          <w:sz w:val="40"/>
          <w:szCs w:val="40"/>
          <w:rtl/>
        </w:rPr>
        <w:t>«ثُمَّ اقْرَأْ بِمَا تَيَسَّرَ مَعَكَ مِنَ الْقُرْآنِ»</w:t>
      </w:r>
      <w:r w:rsidRPr="00886A04">
        <w:rPr>
          <w:rFonts w:ascii="Traditional Arabic" w:hAnsi="Traditional Arabic"/>
          <w:sz w:val="40"/>
          <w:szCs w:val="40"/>
          <w:rtl/>
        </w:rPr>
        <w:t xml:space="preserve"> مُطلق، قيَّدهُ الأمر بقراءة فاتحة الكتاب، هذه مسألة.</w:t>
      </w:r>
    </w:p>
    <w:p w14:paraId="4EAC4488"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فإذا قلنا ذلك فنقول: الأصل وجوب قراءة فاتحة الكتاب على الإمام وعلى المنفرد وعلى المأموم فيما لا يجهر فيه إمامه، هذه مواضع يمكن أن يحمل عليها هذا الحديث بلا خلاف ولا نزاع -يعني بلا نزاع دليل آخر. </w:t>
      </w:r>
    </w:p>
    <w:p w14:paraId="41CDE8A7"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lastRenderedPageBreak/>
        <w:t xml:space="preserve">فأمَّا حال المأموم مع إمامه فيما يجهر فيه: فإنَّا نظرنا إلى قول الله -عَزَّ وَجَلَّ: </w:t>
      </w:r>
      <w:r w:rsidRPr="00886A04">
        <w:rPr>
          <w:rFonts w:ascii="Traditional Arabic" w:hAnsi="Traditional Arabic"/>
          <w:color w:val="FF0000"/>
          <w:sz w:val="40"/>
          <w:szCs w:val="40"/>
          <w:rtl/>
        </w:rPr>
        <w:t>﴿وَإِذَا قُرِئَ الْقُرْآنُ فَاسْتَمِعُوا لَهُ وَأَنْصِتُوا لَعَلَّكُمْ تُرْحَمُونَ﴾</w:t>
      </w:r>
      <w:r w:rsidRPr="00886A04">
        <w:rPr>
          <w:rFonts w:ascii="Traditional Arabic" w:hAnsi="Traditional Arabic"/>
          <w:sz w:val="40"/>
          <w:szCs w:val="40"/>
          <w:rtl/>
        </w:rPr>
        <w:t xml:space="preserve"> [الأعراف: 204]، قد أمر الله -جَلَّ وَعَلَا- أمرًا ظاهرًا بالإنصات لقراءة كتاب الله -عَزَّ وَجَلَّ-، وهذا أصل قرآني، وقد نقلَ الإمام أحمد -رَحِمَهُ اللهُ- الإجماع على أنَّ هذا الأصل إنما نزلَ في قراءة الإمام في الصلاة.</w:t>
      </w:r>
    </w:p>
    <w:p w14:paraId="136320F1"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وبعض الناس نازع وقال: لا هذا الإجماع غير صحيح.</w:t>
      </w:r>
    </w:p>
    <w:p w14:paraId="5CF381F5" w14:textId="4EC6AFBD"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نقول: لا، هذا الإجماع إجماع صحيح؛ لأنَّ الإمام أحمد -رَحِمَهُ اللهُ- يقول: إذا كان الأمر بالاستماع أمرًا مطلقًا فلأن يكون الأمر بالاستماع للإمام في الصلاة من باب آكد، وهذا من الاستدلال بمفهوم الأولوية الصحيح؛ لأنَّك إذا كنت جالس في حلقة وأنت لست مصلٍّ ولا قارئ، فرأيت القارئ يتلو كتاب الله -عَزَّ وَجَلَّ-، ما جاز لك أنَّ تنشغل بالحديث، وإلا إذا أردت أنَّ تنشغل بالحديث يُقال لك: انصرف! فمن باب أولى إذا كنتَ قد قمتَ بين يدي الله -عَزَّ وَجَلَّ-، والإمام يقرأ كتاب الله -عَزَّ وَجَلَّ- فهذا كله يحقِّق أنَّ هذه الآية نزلت أولويَّة في الإنصات للإمام خلفَ بوجه عام. هذا أمر.</w:t>
      </w:r>
    </w:p>
    <w:p w14:paraId="04CD8DFE"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الأمر الآخر: نظرنا إلى المقاصد الشرعية من تلاوة الإمام، ونظرنا إلى ما يقابلها من قول القائلين بوجوب قراءة المأموم خلفَ إمامه فيما يجهر فيه، فرأينا أنهم يقولون: اقرأ ولو كان إمامك يقرأ، وقد ثبت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أنه أنكر على من نازعه القراءة، فقال: </w:t>
      </w:r>
      <w:r w:rsidRPr="00886A04">
        <w:rPr>
          <w:rFonts w:ascii="Traditional Arabic" w:hAnsi="Traditional Arabic"/>
          <w:color w:val="006600"/>
          <w:sz w:val="40"/>
          <w:szCs w:val="40"/>
          <w:rtl/>
        </w:rPr>
        <w:t>«مَا لِي أُنازَعُ القُرآنَ»</w:t>
      </w:r>
      <w:r w:rsidRPr="00886A04">
        <w:rPr>
          <w:rFonts w:ascii="Traditional Arabic" w:hAnsi="Traditional Arabic"/>
          <w:sz w:val="40"/>
          <w:szCs w:val="40"/>
          <w:rtl/>
        </w:rPr>
        <w:t xml:space="preserve"> </w:t>
      </w:r>
      <w:r w:rsidRPr="00886A04">
        <w:rPr>
          <w:rStyle w:val="a4"/>
          <w:rFonts w:ascii="Traditional Arabic" w:hAnsi="Traditional Arabic"/>
          <w:sz w:val="40"/>
          <w:szCs w:val="40"/>
          <w:rtl/>
        </w:rPr>
        <w:footnoteReference w:id="2"/>
      </w:r>
      <w:r w:rsidRPr="00886A04">
        <w:rPr>
          <w:rFonts w:ascii="Traditional Arabic" w:hAnsi="Traditional Arabic"/>
          <w:sz w:val="40"/>
          <w:szCs w:val="40"/>
          <w:rtl/>
        </w:rPr>
        <w:t xml:space="preserve">كما في صحيح مسلم، فدلَّ ذلك على النهي عن منازعة الإمام، ومنازعة الإمام أنَّ تقرأ والإمام يقرأ، ورأينا أنَّ مَن قال بوجوب قراءة المأموم خلف الإمام يقول إنك تقرأ حتى لو كان إمامك يقرأ إذا لم يكن إمامك يسكت السكتة التي يسكتها بعد قراءة الفاتحة، وهذا قد جاء عن عبادة بن </w:t>
      </w:r>
      <w:r w:rsidRPr="00886A04">
        <w:rPr>
          <w:rFonts w:ascii="Traditional Arabic" w:hAnsi="Traditional Arabic"/>
          <w:sz w:val="40"/>
          <w:szCs w:val="40"/>
          <w:rtl/>
        </w:rPr>
        <w:lastRenderedPageBreak/>
        <w:t xml:space="preserve">الصامت -رَضِيَ اللهُ عَنْهُ-، فقد جاء عن عبادة بن الصامت أنه كان يأمر بالقراءة حتى والإمام يقرأ، فيقال: ما الحكمة إذًا من قراءة الإمام؟! </w:t>
      </w:r>
    </w:p>
    <w:p w14:paraId="5CCCF1A9"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ويقال: إنَّ قراءة الفاتحة من الأمور التي ذهب جماعة من العلماء -رحمهم الله- بل إن الجمهور على أنها من أركان الصلاة أو من واجباتها العظام، وإذا كان كذلك وهي مما يتكرر في الصلاة مرة بعد مرة فمن المعلوم أنه لم يكن للشَّرع أن يسكت عنها لو كان الأمر بها واجبًا، ولو كان الأمر بها واجبا لكان الجمع بين قراءة الإمام وقراءة المأموم أمرًا ميسورًا، يقرأ الإمام ثم يأمره الشارع بالإنصات، قدرًا يقرأ معه المأموم، كما أنه يُشرع للإمام إذا قال: "آمين" يسكت شيئًا يسيرًا حتى يقول من خلفه "آمين"، ووجدنا أنَّ الشرع لم يرخِّص ولم يرد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أنه كان يسكت بين الفاتحة وبين قراءة السورة البتَّة، وما حُفظ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من حديث سمرة: </w:t>
      </w:r>
      <w:r w:rsidRPr="00886A04">
        <w:rPr>
          <w:rFonts w:ascii="Traditional Arabic" w:hAnsi="Traditional Arabic"/>
          <w:color w:val="006600"/>
          <w:sz w:val="40"/>
          <w:szCs w:val="40"/>
          <w:rtl/>
        </w:rPr>
        <w:t>«حَفِظتُ سَكتَتَيْنِ في الصَّلاةِ»</w:t>
      </w:r>
      <w:r w:rsidRPr="00886A04">
        <w:rPr>
          <w:rStyle w:val="a4"/>
          <w:rFonts w:ascii="Traditional Arabic" w:hAnsi="Traditional Arabic"/>
          <w:sz w:val="40"/>
          <w:szCs w:val="40"/>
          <w:rtl/>
        </w:rPr>
        <w:footnoteReference w:id="3"/>
      </w:r>
      <w:r w:rsidRPr="00886A04">
        <w:rPr>
          <w:rFonts w:ascii="Traditional Arabic" w:hAnsi="Traditional Arabic"/>
          <w:sz w:val="40"/>
          <w:szCs w:val="40"/>
          <w:rtl/>
        </w:rPr>
        <w:t xml:space="preserve">، فإنما جاءت في السكتة التي قبل القراءة التي هي سكتة الاستفتاح التي سأل عنها أبو هريرة، والسكتة التي قبل الركوع، يسكت سكوتًا يسيرًا قبل الركوع حتى يتراد إليه نفسه، فلو كان السكوت بين القراءة الفاتحة وبين قراءة السورة أمرًا واردًا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لتتابعت نصوص الصحابة على نقله، ولَمَا تنازع الصحابة في هذه المسألة البتة؛ لأنَّ الأمر واضح، وإلا لقالوا: ما سكت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هذا السكوت إلا لأجل أن يأمرنا بالقراءة! فلما لم يكن هذا، ومن المعلوم أنَّ هذه الأفعال يُستدل بها على الأحكام الشرعية، أفعال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حينما يقرأ القرآن ثم يُنكر ويقول: </w:t>
      </w:r>
      <w:r w:rsidRPr="00886A04">
        <w:rPr>
          <w:rFonts w:ascii="Traditional Arabic" w:hAnsi="Traditional Arabic"/>
          <w:color w:val="006600"/>
          <w:sz w:val="40"/>
          <w:szCs w:val="40"/>
          <w:rtl/>
        </w:rPr>
        <w:t>«مَا لِي أُنازَعُ القُرآنَ»</w:t>
      </w:r>
      <w:r w:rsidRPr="00886A04">
        <w:rPr>
          <w:rFonts w:ascii="Traditional Arabic" w:hAnsi="Traditional Arabic"/>
          <w:sz w:val="40"/>
          <w:szCs w:val="40"/>
          <w:rtl/>
        </w:rPr>
        <w:t xml:space="preserve">، ثم يفرغ من قراءة الفاتحة فيشرع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قراءة السورة، ولا يمهل الصحابة -رَضِيَ اللهُ عَنْهُم-، فإنَّ هذا كله يدل على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ما كان يريد منهم إلا الاستماع لقراءة الإمام.</w:t>
      </w:r>
    </w:p>
    <w:p w14:paraId="3D5FB690"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lastRenderedPageBreak/>
        <w:t xml:space="preserve">ثم يقال أيضًا: من المعلوم أنَّ المأموم يؤمِّن على قراءة إمامه، وهذا الدليل بحد ذاته أنا أرى أنه فيصل في هذه المسألة، المأموم يؤمن على قراءة إمامه، ولم يشرع للمأموم أن يؤمِّن على شيء إلا لأجل أن يُشارِك فيه الإمام، فلمَّا أمَّن كان شريكًا للإمام في قراءته، ولهذا قال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الحديث القدسي: </w:t>
      </w:r>
      <w:r w:rsidRPr="00886A04">
        <w:rPr>
          <w:rFonts w:ascii="Traditional Arabic" w:hAnsi="Traditional Arabic"/>
          <w:color w:val="006600"/>
          <w:sz w:val="40"/>
          <w:szCs w:val="40"/>
          <w:rtl/>
        </w:rPr>
        <w:t>«قالَ اللَّهُ تَعالَى: قَسَمْتُ الصَّلاةَ بَيْنِي وبيْنَ عَبْدِي نِصْفَيْنِ»</w:t>
      </w:r>
      <w:r w:rsidRPr="00886A04">
        <w:rPr>
          <w:rStyle w:val="a4"/>
          <w:rFonts w:ascii="Traditional Arabic" w:hAnsi="Traditional Arabic"/>
          <w:sz w:val="40"/>
          <w:szCs w:val="40"/>
          <w:rtl/>
        </w:rPr>
        <w:footnoteReference w:id="4"/>
      </w:r>
      <w:r w:rsidRPr="00886A04">
        <w:rPr>
          <w:rFonts w:ascii="Traditional Arabic" w:hAnsi="Traditional Arabic"/>
          <w:sz w:val="40"/>
          <w:szCs w:val="40"/>
          <w:rtl/>
        </w:rPr>
        <w:t xml:space="preserve">، والصلاة هنا هي: الفاتحة. قال: </w:t>
      </w:r>
      <w:r w:rsidRPr="00886A04">
        <w:rPr>
          <w:rFonts w:ascii="Traditional Arabic" w:hAnsi="Traditional Arabic"/>
          <w:color w:val="006600"/>
          <w:sz w:val="40"/>
          <w:szCs w:val="40"/>
          <w:rtl/>
        </w:rPr>
        <w:t xml:space="preserve">«فإذا قالَ العَبْدُ: </w:t>
      </w:r>
      <w:r w:rsidRPr="00886A04">
        <w:rPr>
          <w:rFonts w:ascii="Traditional Arabic" w:hAnsi="Traditional Arabic"/>
          <w:color w:val="FF0000"/>
          <w:sz w:val="40"/>
          <w:szCs w:val="40"/>
          <w:rtl/>
        </w:rPr>
        <w:t>﴿الْحَمْدُ لِلَّهِ رَبِّ العالَمِينَ﴾</w:t>
      </w:r>
      <w:r w:rsidRPr="00886A04">
        <w:rPr>
          <w:rFonts w:ascii="Traditional Arabic" w:hAnsi="Traditional Arabic"/>
          <w:color w:val="006600"/>
          <w:sz w:val="40"/>
          <w:szCs w:val="40"/>
          <w:rtl/>
        </w:rPr>
        <w:t>...»</w:t>
      </w:r>
      <w:r w:rsidRPr="00886A04">
        <w:rPr>
          <w:rFonts w:ascii="Traditional Arabic" w:hAnsi="Traditional Arabic"/>
          <w:sz w:val="40"/>
          <w:szCs w:val="40"/>
          <w:rtl/>
        </w:rPr>
        <w:t>، وقد سبق أن ذكرنا أنَّ الصلاة معناها الدعاء، فسمى الفاتحة صلاة؛ لأنَّها دعاء، فإذا فرغ المأموم أو الإمام، قال المأموم من خلفه: "آمين"، فهل يسوغ له بعد أن يكون أمَّن وشارك إمامه في الدعاء أن يرد الدعاء وأن يأتي به مرة أخرى؟! هذا لم تأتِ به الشريعة.</w:t>
      </w:r>
    </w:p>
    <w:p w14:paraId="1BEB87CF"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ومما يقرره: دعاء القنوت، فإنَّ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قد ثبت عنه قنوت النوازل، فكان يقنت الصحابة يؤمِّنون، فهل رأينا أحدًا منهم بعد أنَّ فرغ من تأمينه ردَّد دعاء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إذا قال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w:t>
      </w:r>
      <w:r w:rsidRPr="00886A04">
        <w:rPr>
          <w:rFonts w:ascii="Traditional Arabic" w:hAnsi="Traditional Arabic"/>
          <w:color w:val="006600"/>
          <w:sz w:val="40"/>
          <w:szCs w:val="40"/>
          <w:rtl/>
        </w:rPr>
        <w:t>«اللَّهمَّ قاتِلِ الكفرةَ الَّذينَ يُكذِّبونَ رُسُلَك»</w:t>
      </w:r>
      <w:r w:rsidRPr="00886A04">
        <w:rPr>
          <w:rStyle w:val="a4"/>
          <w:rFonts w:ascii="Traditional Arabic" w:hAnsi="Traditional Arabic"/>
          <w:sz w:val="40"/>
          <w:szCs w:val="40"/>
          <w:rtl/>
        </w:rPr>
        <w:footnoteReference w:id="5"/>
      </w:r>
      <w:r w:rsidRPr="00886A04">
        <w:rPr>
          <w:rFonts w:ascii="Traditional Arabic" w:hAnsi="Traditional Arabic"/>
          <w:sz w:val="40"/>
          <w:szCs w:val="40"/>
          <w:rtl/>
        </w:rPr>
        <w:t>، فقال من خلفه: "آمين"، يرجع فيقول: اللهم قاتل الكفرة الذين يصدون عند دينك...! ما رأينا ذلك!</w:t>
      </w:r>
    </w:p>
    <w:p w14:paraId="35C5CD57"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فتقرَّر أنَّ تأمين المأموم مما يجعله شريكًا لإمامه في هذه الفاتحة، وقد قال الله -عَزَّ وَجَلَّ: </w:t>
      </w:r>
      <w:r w:rsidRPr="00886A04">
        <w:rPr>
          <w:rFonts w:ascii="Traditional Arabic" w:hAnsi="Traditional Arabic"/>
          <w:color w:val="FF0000"/>
          <w:sz w:val="40"/>
          <w:szCs w:val="40"/>
          <w:rtl/>
        </w:rPr>
        <w:t>﴿وَقَالَ مُوسَى رَبَّنَا إِنَّكَ آتَيْتَ فِرْعَوْنَ وَمَلَأَهُ زِينَةً وَأَمْوَالًا فِي الْحَيَاةِ الدُّنْيَا رَبَّنَا لِيُضِلُّوا عَنْ سَبِيلِكَ رَبَّنَا اطْمِسْ عَلَى أَمْوَالِهِمْ وَاشْدُدْ عَلَى قُلُوبِهِمْ فَلَا يُؤْمِنُوا حَتَّى يَرَوُا الْعَذَابَ الْأَلِيمَ﴾</w:t>
      </w:r>
      <w:r w:rsidRPr="00886A04">
        <w:rPr>
          <w:rFonts w:ascii="Traditional Arabic" w:hAnsi="Traditional Arabic"/>
          <w:sz w:val="40"/>
          <w:szCs w:val="40"/>
          <w:rtl/>
        </w:rPr>
        <w:t xml:space="preserve"> [يونس: 88]، ثم قال: </w:t>
      </w:r>
      <w:r w:rsidRPr="00886A04">
        <w:rPr>
          <w:rFonts w:ascii="Traditional Arabic" w:hAnsi="Traditional Arabic"/>
          <w:color w:val="FF0000"/>
          <w:sz w:val="40"/>
          <w:szCs w:val="40"/>
          <w:rtl/>
        </w:rPr>
        <w:t>﴿قَالَ قَدْ أُجِيبَتْ دَعْوَتُكُمَا﴾</w:t>
      </w:r>
      <w:r w:rsidRPr="00886A04">
        <w:rPr>
          <w:rFonts w:ascii="Traditional Arabic" w:hAnsi="Traditional Arabic"/>
          <w:sz w:val="40"/>
          <w:szCs w:val="40"/>
          <w:rtl/>
        </w:rPr>
        <w:t xml:space="preserve"> [يونس: 89]، مع أنَّ الداعي هو موسى </w:t>
      </w:r>
      <w:r w:rsidRPr="00886A04">
        <w:rPr>
          <w:rFonts w:ascii="Sakkal Majalla" w:hAnsi="Sakkal Majalla" w:cs="Sakkal Majalla" w:hint="cs"/>
          <w:sz w:val="40"/>
          <w:szCs w:val="40"/>
          <w:rtl/>
        </w:rPr>
        <w:t>ﷺ</w:t>
      </w:r>
      <w:r w:rsidRPr="00886A04">
        <w:rPr>
          <w:rFonts w:ascii="Traditional Arabic" w:hAnsi="Traditional Arabic"/>
          <w:sz w:val="40"/>
          <w:szCs w:val="40"/>
          <w:rtl/>
        </w:rPr>
        <w:t>، لكن قالوا: كان يدعو وهارون يؤمِّن، فدلَّ ذلك على أنهما شركاء وأنهما يسميان داعيان.</w:t>
      </w:r>
    </w:p>
    <w:p w14:paraId="006364D7"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فإذًا، إذا قال المأموم: "آمين" فقد قرأ الفاتحة.</w:t>
      </w:r>
    </w:p>
    <w:p w14:paraId="0020449B" w14:textId="6F02C172" w:rsidR="00DC04E0" w:rsidRPr="00886A04" w:rsidRDefault="00DC04E0" w:rsidP="00337390">
      <w:pPr>
        <w:rPr>
          <w:rFonts w:ascii="Traditional Arabic" w:hAnsi="Traditional Arabic"/>
          <w:sz w:val="40"/>
          <w:szCs w:val="40"/>
          <w:rtl/>
        </w:rPr>
      </w:pPr>
      <w:r w:rsidRPr="00886A04">
        <w:rPr>
          <w:rFonts w:ascii="Traditional Arabic" w:hAnsi="Traditional Arabic"/>
          <w:sz w:val="40"/>
          <w:szCs w:val="40"/>
          <w:rtl/>
        </w:rPr>
        <w:lastRenderedPageBreak/>
        <w:t xml:space="preserve">أيضًا مما يُلحظ: أنَّ من قرأ مع إمامه لا يكاد ينتفع بشيءٍ من صلاته، فلا هو قد انتفعَ بقراءة الإمام، واستمعَ لها بإنصاتٍ وخشوعٍ، ولا هو انتفعَ أيضًا بقراءته التي يقرأها؛ لأنَّه يقرأها </w:t>
      </w:r>
      <w:r w:rsidR="00CC6BEC" w:rsidRPr="00886A04">
        <w:rPr>
          <w:rFonts w:ascii="Traditional Arabic" w:hAnsi="Traditional Arabic"/>
          <w:sz w:val="40"/>
          <w:szCs w:val="40"/>
          <w:rtl/>
        </w:rPr>
        <w:t>هذّا</w:t>
      </w:r>
      <w:r w:rsidRPr="00886A04">
        <w:rPr>
          <w:rFonts w:ascii="Traditional Arabic" w:hAnsi="Traditional Arabic"/>
          <w:sz w:val="40"/>
          <w:szCs w:val="40"/>
          <w:rtl/>
        </w:rPr>
        <w:t>، ولهذا نجد أنَّ الوسواس كثيرًا ما يدخل على الناس من هذا الباب، من باب أنه قد قرأ قراءة ليس فيها تدبر ولا تأمُّل، ثم أصبح بعد ما يفرغ من الصلاة يقول: ربما أسقطت منها أحرفًا من سرعة القراءة! فإذًا هذا -والله أعلم- مما لم تأتِ به الشريعة.</w:t>
      </w:r>
    </w:p>
    <w:p w14:paraId="70F4A022" w14:textId="3F699B24"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ثم نظرنا فوجدنا أنَّ من دليل القائلين وهو أقوى وعمدة القائلين بوجوب القراءة على كلِّ حال؛ وجدنا أنَّ عمدتهم حديث عبادة بن الصامت، وفيه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قال: </w:t>
      </w:r>
      <w:r w:rsidRPr="00886A04">
        <w:rPr>
          <w:rFonts w:ascii="Traditional Arabic" w:hAnsi="Traditional Arabic"/>
          <w:color w:val="006600"/>
          <w:sz w:val="40"/>
          <w:szCs w:val="40"/>
          <w:rtl/>
        </w:rPr>
        <w:t>«إنِّي أراكُمْ تَقرؤُونَ القُرآنَ وراءَ إمامِكمْ، فلا تَفعلُوا إلَّا بِأُمِّ القُرآنِ فإنَّهُ لا صلاةَ لِمَنْ لمْ يَقرأْ بِها»</w:t>
      </w:r>
      <w:r w:rsidRPr="00886A04">
        <w:rPr>
          <w:rStyle w:val="a4"/>
          <w:rFonts w:ascii="Traditional Arabic" w:hAnsi="Traditional Arabic"/>
          <w:sz w:val="40"/>
          <w:szCs w:val="40"/>
          <w:rtl/>
        </w:rPr>
        <w:footnoteReference w:id="6"/>
      </w:r>
      <w:r w:rsidRPr="00886A04">
        <w:rPr>
          <w:rFonts w:ascii="Traditional Arabic" w:hAnsi="Traditional Arabic"/>
          <w:sz w:val="40"/>
          <w:szCs w:val="40"/>
          <w:rtl/>
        </w:rPr>
        <w:t>، ولعمر الله لو صحَّ هذا الحديث لكان فيصلًا؛ لأنَّه</w:t>
      </w:r>
      <w:r w:rsidR="009D4F03" w:rsidRPr="00886A04">
        <w:rPr>
          <w:rFonts w:ascii="Traditional Arabic" w:hAnsi="Traditional Arabic"/>
          <w:sz w:val="40"/>
          <w:szCs w:val="40"/>
          <w:rtl/>
        </w:rPr>
        <w:t xml:space="preserve"> نص</w:t>
      </w:r>
      <w:r w:rsidRPr="00886A04">
        <w:rPr>
          <w:rFonts w:ascii="Traditional Arabic" w:hAnsi="Traditional Arabic"/>
          <w:sz w:val="40"/>
          <w:szCs w:val="40"/>
          <w:rtl/>
        </w:rPr>
        <w:t xml:space="preserve"> صريح، ولهذا مَن صحَّح هذا الحديث من العلماء ما نستطيع أنَّ نعتب عليه بشيء، لكن هذا الحديث حديث معلول، وقد أعله الإمام أبو عيسى الترمذي -رَحِمَهُ اللهُ- لما ذكره، وقال: والمحفوظ فيه حديث الزهري؛ لأنَّ هذا الحديث المعلول قد جاء من رواية محمد بن إسحاق، عن مكحول عن محمود بن الربيع عن عبادة بن الصامت، ومكحول شامي، ومحمد بن إسحاق مدني لكنه ليس بقوي، وأمَّا هذا الحديث الذي بين أيدينا فإنه في الصَّحاح، الحديث الأول ليس في الصحيحين وإنما رواه الترمذي، أما هذا الحديث رواه الإمام البخاري ومسلم من طريق الزهري عن محمود بن الربيع عن عبادة؛ وجدنا أنَّ الواسطة ومدار الإسناد هو محمود بن الربيع، ورأينا أنه يرويه عنه رجلان مكحول الشامي والزهري المدني، والزهري أوثق من ملء الأرض من مكحول، على الرغم من فضل مكحول -رَحِمَهُ اللهُ- لكن لا يقارن مكحول بالزهري، فالزهري أوثق الناس، ولو كان هذا الحديث محفوظًا عند الزهري لأخبر به، فلهذا أعله الإمام الترمذي، قال: والمحفوظ فيه حديث الزهري، هذا هو المعروف، </w:t>
      </w:r>
      <w:r w:rsidRPr="00886A04">
        <w:rPr>
          <w:rFonts w:ascii="Traditional Arabic" w:hAnsi="Traditional Arabic"/>
          <w:sz w:val="40"/>
          <w:szCs w:val="40"/>
          <w:rtl/>
        </w:rPr>
        <w:lastRenderedPageBreak/>
        <w:t xml:space="preserve">وهو قول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w:t>
      </w:r>
      <w:r w:rsidRPr="00886A04">
        <w:rPr>
          <w:rFonts w:ascii="Traditional Arabic" w:hAnsi="Traditional Arabic"/>
          <w:color w:val="006600"/>
          <w:sz w:val="40"/>
          <w:szCs w:val="40"/>
          <w:rtl/>
        </w:rPr>
        <w:t>«لَا صَلَاةَ لِمَن لَمْ يَقْرَأْ بفَاتِحَةِ الكِتَابِ»</w:t>
      </w:r>
      <w:r w:rsidRPr="00886A04">
        <w:rPr>
          <w:rStyle w:val="a4"/>
          <w:rFonts w:ascii="Traditional Arabic" w:hAnsi="Traditional Arabic"/>
          <w:sz w:val="40"/>
          <w:szCs w:val="40"/>
          <w:rtl/>
        </w:rPr>
        <w:footnoteReference w:id="7"/>
      </w:r>
      <w:r w:rsidRPr="00886A04">
        <w:rPr>
          <w:rFonts w:ascii="Traditional Arabic" w:hAnsi="Traditional Arabic"/>
          <w:sz w:val="40"/>
          <w:szCs w:val="40"/>
          <w:rtl/>
        </w:rPr>
        <w:t>، وهذا الاستفسار -والله أعلم- إنما هو من قول عبادة بن الصامت، فهو من قول الصحابي وهو معارِضٌ بقول غيره من الصحابة كجابر وابن مسعود وعمر -رَضِيَ اللهُ عَنْهُ- وغيرهم، فهما قولا صحابيان قد تعارضا، وإذا تعارضا نظرنا إلى الدليل، فمَن كان معه الدليل وعملنا بقوله، فإذًا هو القول الصحيح إن شاء الله -عَزَّ وَجَلَّ- في مثل هذه المسألة التي ذكرها المصنف -رَحِمَهُ اللهُ.</w:t>
      </w:r>
    </w:p>
    <w:p w14:paraId="73B03EE8"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وهذا القول -أعني أنَّ المأموم لا يقرأ خلف إمامه فيما يجهر فيه- هو القول المشهور عن الإمام أحمد -رَحِمَهُ اللهُ-، وهو القول المحفوظ عن الإمام أحمد، وهو القول الذي يدل عليه حكايته للإجماع في الآية التي ذكرناها، وهي قوله: </w:t>
      </w:r>
      <w:r w:rsidRPr="00886A04">
        <w:rPr>
          <w:rFonts w:ascii="Traditional Arabic" w:hAnsi="Traditional Arabic"/>
          <w:color w:val="FF0000"/>
          <w:sz w:val="40"/>
          <w:szCs w:val="40"/>
          <w:rtl/>
        </w:rPr>
        <w:t>﴿وَإِذَا قُرِئَ الْقُرْآنُ فَاسْتَمِعُوا لَهُ وَأَنْصِتُوا لَعَلَّكُمْ تُرْحَمُونَ﴾</w:t>
      </w:r>
      <w:r w:rsidRPr="00886A04">
        <w:rPr>
          <w:rFonts w:ascii="Traditional Arabic" w:hAnsi="Traditional Arabic"/>
          <w:sz w:val="40"/>
          <w:szCs w:val="40"/>
          <w:rtl/>
        </w:rPr>
        <w:t xml:space="preserve"> [الأعراف: 204].</w:t>
      </w:r>
    </w:p>
    <w:p w14:paraId="4B6A4DA1"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{أحسن الله إليكم.</w:t>
      </w:r>
    </w:p>
    <w:p w14:paraId="4831035D"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قال الحافظ -رَحِمَهُ اللهُ: </w:t>
      </w:r>
      <w:r w:rsidRPr="00886A04">
        <w:rPr>
          <w:rFonts w:ascii="Traditional Arabic" w:hAnsi="Traditional Arabic"/>
          <w:color w:val="0000CC"/>
          <w:sz w:val="40"/>
          <w:szCs w:val="40"/>
          <w:rtl/>
        </w:rPr>
        <w:t xml:space="preserve">(عَنْ أَبِي قَتَادَةَ الْأَنْصَارِيِّ -رَضِيَ اللَّهُ عَنْهُ- قَالَ: </w:t>
      </w:r>
      <w:r w:rsidRPr="00886A04">
        <w:rPr>
          <w:rFonts w:ascii="Traditional Arabic" w:hAnsi="Traditional Arabic"/>
          <w:color w:val="006600"/>
          <w:sz w:val="40"/>
          <w:szCs w:val="40"/>
          <w:rtl/>
        </w:rPr>
        <w:t xml:space="preserve">«كَانَ رَسُولُ اللَّهِ </w:t>
      </w:r>
      <w:r w:rsidRPr="00886A04">
        <w:rPr>
          <w:rFonts w:ascii="Sakkal Majalla" w:hAnsi="Sakkal Majalla" w:cs="Sakkal Majalla" w:hint="cs"/>
          <w:color w:val="006600"/>
          <w:sz w:val="40"/>
          <w:szCs w:val="40"/>
          <w:rtl/>
        </w:rPr>
        <w:t>ﷺ</w:t>
      </w:r>
      <w:r w:rsidRPr="00886A04">
        <w:rPr>
          <w:rFonts w:ascii="Traditional Arabic" w:hAnsi="Traditional Arabic"/>
          <w:color w:val="006600"/>
          <w:sz w:val="40"/>
          <w:szCs w:val="40"/>
          <w:rtl/>
        </w:rPr>
        <w:t xml:space="preserve"> يَقْرَأُ فِي الرَّكْعَتَيْنِ الْأُولَيَيْنِ مِنْ صَلَاةِ الظُّهْرِ بِفَاتِحَةِ الْكِتَابِ وَسُورَتَيْنِ، يُطَوِّلُ فِي الْأُولَى، وَيُقَصِّرُ فِي الثَّانِيَةِ، وَيُسْمِعُ الْآيَةَ أَحْيَانًا وَكَانَ يَقْرَأُ فِي الْعَصْرِ بِفَاتِحَةِ الْكِتَابِ وَسُورَتَيْنِ يُطَوِّلُ فِي الْأُولَى، وَيُقَصِّرُ فِي الثَّانِيَةِ وَفِي الرَّكْعَتَيْنِ الْأُخْرَيَيْنِ بِأُمِّ الْكِتَابِ. وَكَانَ يُطَوِّلُ فِي الرَّكْعَةِ الْأُولَى مِنْ صَلَاةِ الصُّبْحِ، وَيُقَصِّرُ فِي الثَّانِيَةِ»</w:t>
      </w:r>
      <w:r w:rsidRPr="00886A04">
        <w:rPr>
          <w:rFonts w:ascii="Traditional Arabic" w:hAnsi="Traditional Arabic"/>
          <w:color w:val="0000CC"/>
          <w:sz w:val="40"/>
          <w:szCs w:val="40"/>
          <w:rtl/>
        </w:rPr>
        <w:t>)</w:t>
      </w:r>
      <w:r w:rsidRPr="00886A04">
        <w:rPr>
          <w:rFonts w:ascii="Traditional Arabic" w:hAnsi="Traditional Arabic"/>
          <w:sz w:val="40"/>
          <w:szCs w:val="40"/>
          <w:rtl/>
        </w:rPr>
        <w:t>}.</w:t>
      </w:r>
    </w:p>
    <w:p w14:paraId="1B5AD384"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حديث أبي قتادة الأنصاري -رَضِيَ اللهُ عَنْهُ- هو العمدة والأصل في القراءة عمَّا زاد على فاتحة الكتاب، فكتاب </w:t>
      </w:r>
      <w:r w:rsidRPr="00886A04">
        <w:rPr>
          <w:rFonts w:ascii="Traditional Arabic" w:hAnsi="Traditional Arabic"/>
          <w:color w:val="0000CC"/>
          <w:sz w:val="40"/>
          <w:szCs w:val="40"/>
          <w:rtl/>
        </w:rPr>
        <w:t>(عمدة الأحكام)</w:t>
      </w:r>
      <w:r w:rsidRPr="00886A04">
        <w:rPr>
          <w:rFonts w:ascii="Traditional Arabic" w:hAnsi="Traditional Arabic"/>
          <w:sz w:val="40"/>
          <w:szCs w:val="40"/>
          <w:rtl/>
        </w:rPr>
        <w:t xml:space="preserve"> فعلًا هو كتاب كاسمه، كلُّ أحاديثه عُمَدٌ في بابها، إذا جاء إنسان يريد أن يستدل على فاتحة الكتاب، فأول ما يستدل به هو حديث عبادة، إذا أراد </w:t>
      </w:r>
      <w:r w:rsidRPr="00886A04">
        <w:rPr>
          <w:rFonts w:ascii="Traditional Arabic" w:hAnsi="Traditional Arabic"/>
          <w:sz w:val="40"/>
          <w:szCs w:val="40"/>
          <w:rtl/>
        </w:rPr>
        <w:lastRenderedPageBreak/>
        <w:t>يستدل على مشروعية القراءة بما زاد عن فاتحة الكتاب فأعلى ما يستدل به هو حديث أبي قتادة -رَضِيَ اللهُ عَنْهُ- الذي أخرجه الإمام البخاري ومسلم.</w:t>
      </w:r>
    </w:p>
    <w:p w14:paraId="0671226F"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قال: </w:t>
      </w:r>
      <w:r w:rsidRPr="00886A04">
        <w:rPr>
          <w:rFonts w:ascii="Traditional Arabic" w:hAnsi="Traditional Arabic"/>
          <w:color w:val="006600"/>
          <w:sz w:val="40"/>
          <w:szCs w:val="40"/>
          <w:rtl/>
        </w:rPr>
        <w:t xml:space="preserve">«كَانَ رَسُولُ اللَّهِ </w:t>
      </w:r>
      <w:r w:rsidRPr="00886A04">
        <w:rPr>
          <w:rFonts w:ascii="Sakkal Majalla" w:hAnsi="Sakkal Majalla" w:cs="Sakkal Majalla" w:hint="cs"/>
          <w:color w:val="006600"/>
          <w:sz w:val="40"/>
          <w:szCs w:val="40"/>
          <w:rtl/>
        </w:rPr>
        <w:t>ﷺ</w:t>
      </w:r>
      <w:r w:rsidRPr="00886A04">
        <w:rPr>
          <w:rFonts w:ascii="Traditional Arabic" w:hAnsi="Traditional Arabic"/>
          <w:color w:val="006600"/>
          <w:sz w:val="40"/>
          <w:szCs w:val="40"/>
          <w:rtl/>
        </w:rPr>
        <w:t xml:space="preserve"> يَقْرَأُ فِي الرَّكْعَتَيْنِ الْأُولَيَيْنِ مِنْ صَلَاةِ الظُّهْرِ بِفَاتِحَةِ الْكِتَابِ وَسُورَتَيْنِ»</w:t>
      </w:r>
      <w:r w:rsidRPr="00886A04">
        <w:rPr>
          <w:rFonts w:ascii="Traditional Arabic" w:hAnsi="Traditional Arabic"/>
          <w:sz w:val="40"/>
          <w:szCs w:val="40"/>
          <w:rtl/>
        </w:rPr>
        <w:t xml:space="preserve">، قوله </w:t>
      </w:r>
      <w:r w:rsidRPr="00886A04">
        <w:rPr>
          <w:rFonts w:ascii="Traditional Arabic" w:hAnsi="Traditional Arabic"/>
          <w:color w:val="006600"/>
          <w:sz w:val="40"/>
          <w:szCs w:val="40"/>
          <w:rtl/>
        </w:rPr>
        <w:t>«كَانَ»</w:t>
      </w:r>
      <w:r w:rsidRPr="00886A04">
        <w:rPr>
          <w:rFonts w:ascii="Traditional Arabic" w:hAnsi="Traditional Arabic"/>
          <w:sz w:val="40"/>
          <w:szCs w:val="40"/>
          <w:rtl/>
        </w:rPr>
        <w:t xml:space="preserve"> يدل على الاستمرار، ويدل على أنَّ هذا هو المعهود من فعل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أنه كان يقرأ في الركعتين الأوليين من صلاة الظهر وفي الركعتين الأوليين أيضًا من صلاة العصر بفاتحة الكتاب، ويقرأ معهما سورةً، يعني يزيد على فاتحة الكتاب، وقد جاء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أنه قال: </w:t>
      </w:r>
      <w:r w:rsidRPr="00886A04">
        <w:rPr>
          <w:rFonts w:ascii="Traditional Arabic" w:hAnsi="Traditional Arabic"/>
          <w:color w:val="006600"/>
          <w:sz w:val="40"/>
          <w:szCs w:val="40"/>
          <w:rtl/>
        </w:rPr>
        <w:t>«لا صَلاةَ لِمَن لم يَقرَأْ بفاتِحةِ الكِتابِ فَصَاعِدًا»</w:t>
      </w:r>
      <w:r w:rsidRPr="00886A04">
        <w:rPr>
          <w:rStyle w:val="a4"/>
          <w:rFonts w:ascii="Traditional Arabic" w:hAnsi="Traditional Arabic"/>
          <w:sz w:val="40"/>
          <w:szCs w:val="40"/>
          <w:rtl/>
        </w:rPr>
        <w:footnoteReference w:id="8"/>
      </w:r>
      <w:r w:rsidRPr="00886A04">
        <w:rPr>
          <w:rFonts w:ascii="Traditional Arabic" w:hAnsi="Traditional Arabic"/>
          <w:sz w:val="40"/>
          <w:szCs w:val="40"/>
          <w:rtl/>
        </w:rPr>
        <w:t xml:space="preserve">، وزيادة </w:t>
      </w:r>
      <w:r w:rsidRPr="00886A04">
        <w:rPr>
          <w:rFonts w:ascii="Traditional Arabic" w:hAnsi="Traditional Arabic"/>
          <w:color w:val="006600"/>
          <w:sz w:val="40"/>
          <w:szCs w:val="40"/>
          <w:rtl/>
        </w:rPr>
        <w:t>«فَصَاعِدًا»</w:t>
      </w:r>
      <w:r w:rsidRPr="00886A04">
        <w:rPr>
          <w:rFonts w:ascii="Traditional Arabic" w:hAnsi="Traditional Arabic"/>
          <w:sz w:val="40"/>
          <w:szCs w:val="40"/>
          <w:rtl/>
        </w:rPr>
        <w:t xml:space="preserve">، غير محفوظة، لكن نقول: عمل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كان عليها، أنه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كان يزيد على فاتحة الكتاب؛ بل لم يحفظ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أنه صلى في الركعتين الأوليين بفاتحة الكتاب فحسب، كل ما حفظ عليه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أنه كان يصلي في الركعتين أوليين سواء كانتا ركعتان فحسب أو رباعية أو ثلاثية؛ كلما صلاهم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فإنه يقرأ فيهما بشيء زاد على فاتحة الكتاب، إلا حديثًا واحدًا قد روته عائشة -رَضِيَ اللهُ عَنْهَا: </w:t>
      </w:r>
      <w:r w:rsidRPr="00886A04">
        <w:rPr>
          <w:rFonts w:ascii="Traditional Arabic" w:hAnsi="Traditional Arabic"/>
          <w:color w:val="006600"/>
          <w:sz w:val="40"/>
          <w:szCs w:val="40"/>
          <w:rtl/>
        </w:rPr>
        <w:t xml:space="preserve">«كانَ النبيُّ </w:t>
      </w:r>
      <w:r w:rsidRPr="00886A04">
        <w:rPr>
          <w:rFonts w:ascii="Sakkal Majalla" w:hAnsi="Sakkal Majalla" w:cs="Sakkal Majalla" w:hint="cs"/>
          <w:color w:val="006600"/>
          <w:sz w:val="40"/>
          <w:szCs w:val="40"/>
          <w:rtl/>
        </w:rPr>
        <w:t>ﷺ</w:t>
      </w:r>
      <w:r w:rsidRPr="00886A04">
        <w:rPr>
          <w:rFonts w:ascii="Traditional Arabic" w:hAnsi="Traditional Arabic"/>
          <w:color w:val="006600"/>
          <w:sz w:val="40"/>
          <w:szCs w:val="40"/>
          <w:rtl/>
        </w:rPr>
        <w:t xml:space="preserve"> يُخَفِّفُ الرَّكْعَتَيْنِ اللَّتَيْنِ قَبْلَ صَلَاةِ الصُّبْحِ حتَّى إنِّي لَأَقُولُ: هلْ قَرَأَ بأُمِّ الكِتَابِ؟»</w:t>
      </w:r>
      <w:r w:rsidRPr="00886A04">
        <w:rPr>
          <w:rStyle w:val="a4"/>
          <w:rFonts w:ascii="Traditional Arabic" w:hAnsi="Traditional Arabic"/>
          <w:sz w:val="40"/>
          <w:szCs w:val="40"/>
          <w:rtl/>
        </w:rPr>
        <w:footnoteReference w:id="9"/>
      </w:r>
      <w:r w:rsidRPr="00886A04">
        <w:rPr>
          <w:rFonts w:ascii="Traditional Arabic" w:hAnsi="Traditional Arabic"/>
          <w:sz w:val="40"/>
          <w:szCs w:val="40"/>
          <w:rtl/>
        </w:rPr>
        <w:t xml:space="preserve">، لكن نقول: هذا ظنٌّ، هذا حديث ظني يدل على السرعة وما يدل على النفي، وقد نقل لنا الصحابة -رَضِيَ اللهُ عَنْهُم- كابن عباس وغيره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كان يقرأ في هاتين الركعتين بما زاد على فاتحة الكتاب، لكنه يقرأ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شيئًا يسيرًا، وقراءته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بالآية كما في حديث ابن عباس وبالآيتين تدل على تأكيد القراءة بما زاد عن فاتحة الكتاب، فهي إذًا من سنن الصلاة المؤكدة، أن يقرأ بفاتحة الكتاب ويقرأ بما زاد عليها في الركعتين الأوليين من كل الصلوات، سواء صلاة الفجر أو المغرب أو العشاء أو الظهر أو العصر، هذه كلها يقرأ فيها بفاتحة الكتاب فما زاد.</w:t>
      </w:r>
    </w:p>
    <w:p w14:paraId="3D42A7A2"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lastRenderedPageBreak/>
        <w:t xml:space="preserve">قال: </w:t>
      </w:r>
      <w:r w:rsidRPr="00886A04">
        <w:rPr>
          <w:rFonts w:ascii="Traditional Arabic" w:hAnsi="Traditional Arabic"/>
          <w:color w:val="006600"/>
          <w:sz w:val="40"/>
          <w:szCs w:val="40"/>
          <w:rtl/>
        </w:rPr>
        <w:t>«يُطَوِّلُ فِي الْأُولَى، وَيُقَصِّرُ فِي الثَّانِيَةِ، وَيُسْمِعُ الْآيَةَ أَحْيَانًا»</w:t>
      </w:r>
      <w:r w:rsidRPr="00886A04">
        <w:rPr>
          <w:rFonts w:ascii="Traditional Arabic" w:hAnsi="Traditional Arabic"/>
          <w:sz w:val="40"/>
          <w:szCs w:val="40"/>
          <w:rtl/>
        </w:rPr>
        <w:t xml:space="preserve">، من سنة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المطَّردة أنه كان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يطيل الركعة الأولى أكثر من الركعة الثانية، وهذه محفوظة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الفروض كما في حديث أبي قتادة، ومحفوظة عنه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أيضًا في النوافل، كما في حديث حذيفة -رَضِيَ اللهُ عَنْهُ- وفي حديث ابن مسعود -رَضِيَ اللهُ عَنْهُ- وفي حديث زيد بن خالد الجهني -رَضِيَ اللهُ عَنْهُ- وفي حديث عائشة؛ كلهم لَمَّا يذكرون صلاة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ويسوقونها؛ يكون فعل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الركعة الأولى أطول من فعله في الركعة الثانية، وذلك في قراءته </w:t>
      </w:r>
      <w:r w:rsidRPr="00886A04">
        <w:rPr>
          <w:rFonts w:ascii="Sakkal Majalla" w:hAnsi="Sakkal Majalla" w:cs="Sakkal Majalla" w:hint="cs"/>
          <w:sz w:val="40"/>
          <w:szCs w:val="40"/>
          <w:rtl/>
        </w:rPr>
        <w:t>ﷺ</w:t>
      </w:r>
      <w:r w:rsidRPr="00886A04">
        <w:rPr>
          <w:rFonts w:ascii="Traditional Arabic" w:hAnsi="Traditional Arabic"/>
          <w:sz w:val="40"/>
          <w:szCs w:val="40"/>
          <w:rtl/>
        </w:rPr>
        <w:t>، فهذه مشروعة في النوافل وفي السنن بوجه عام.</w:t>
      </w:r>
    </w:p>
    <w:p w14:paraId="4125CB3E"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قال: </w:t>
      </w:r>
      <w:r w:rsidRPr="00886A04">
        <w:rPr>
          <w:rFonts w:ascii="Traditional Arabic" w:hAnsi="Traditional Arabic"/>
          <w:color w:val="006600"/>
          <w:sz w:val="40"/>
          <w:szCs w:val="40"/>
          <w:rtl/>
        </w:rPr>
        <w:t>«يُطَوِّلُ فِي الْأُولَى، وَيُقَصِّرُ فِي الثَّانِيَةِ»</w:t>
      </w:r>
      <w:r w:rsidRPr="00886A04">
        <w:rPr>
          <w:rFonts w:ascii="Traditional Arabic" w:hAnsi="Traditional Arabic"/>
          <w:sz w:val="40"/>
          <w:szCs w:val="40"/>
          <w:rtl/>
        </w:rPr>
        <w:t xml:space="preserve"> أمَّا صفة التطويل فقد ذكرها أبو سعيد -رَضِيَ اللهُ عَنْهُ: </w:t>
      </w:r>
      <w:r w:rsidRPr="00886A04">
        <w:rPr>
          <w:rFonts w:ascii="Traditional Arabic" w:hAnsi="Traditional Arabic"/>
          <w:color w:val="006600"/>
          <w:sz w:val="40"/>
          <w:szCs w:val="40"/>
          <w:rtl/>
        </w:rPr>
        <w:t xml:space="preserve">«كُنَّا نَحْزِرُ قِيامَ رَسولِ اللهِ </w:t>
      </w:r>
      <w:r w:rsidRPr="00886A04">
        <w:rPr>
          <w:rFonts w:ascii="Sakkal Majalla" w:hAnsi="Sakkal Majalla" w:cs="Sakkal Majalla" w:hint="cs"/>
          <w:color w:val="006600"/>
          <w:sz w:val="40"/>
          <w:szCs w:val="40"/>
          <w:rtl/>
        </w:rPr>
        <w:t>ﷺ</w:t>
      </w:r>
      <w:r w:rsidRPr="00886A04">
        <w:rPr>
          <w:rFonts w:ascii="Traditional Arabic" w:hAnsi="Traditional Arabic"/>
          <w:color w:val="006600"/>
          <w:sz w:val="40"/>
          <w:szCs w:val="40"/>
          <w:rtl/>
        </w:rPr>
        <w:t xml:space="preserve"> في الظُّهْرِ والْعَصْرِ فَحَزَرْنا قِيامَهُ في الرَّكْعَتَيْنِ الأُولَيَيْنِ مِنَ الظُّهْرِ قَدْرَ قِراءَةِ الم تَنْزِيلُ السَّجْدَةِ»</w:t>
      </w:r>
      <w:r w:rsidRPr="00886A04">
        <w:rPr>
          <w:rStyle w:val="a4"/>
          <w:rFonts w:ascii="Traditional Arabic" w:hAnsi="Traditional Arabic"/>
          <w:sz w:val="40"/>
          <w:szCs w:val="40"/>
          <w:rtl/>
        </w:rPr>
        <w:footnoteReference w:id="10"/>
      </w:r>
      <w:r w:rsidRPr="00886A04">
        <w:rPr>
          <w:rFonts w:ascii="Traditional Arabic" w:hAnsi="Traditional Arabic"/>
          <w:sz w:val="40"/>
          <w:szCs w:val="40"/>
          <w:rtl/>
        </w:rPr>
        <w:t xml:space="preserve">، فهذه ثلاثة أوجه، والظاهر -والله أعلم-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كان يفرقها، يعني وجه ونصف ووجه نصف، قال: </w:t>
      </w:r>
      <w:r w:rsidRPr="00886A04">
        <w:rPr>
          <w:rFonts w:ascii="Traditional Arabic" w:hAnsi="Traditional Arabic"/>
          <w:color w:val="006600"/>
          <w:sz w:val="40"/>
          <w:szCs w:val="40"/>
          <w:rtl/>
        </w:rPr>
        <w:t>«وحَزَرْنا قِيامَهُ في الأُخْرَيَيْنِ قَدْرَ النِّصْفِ مِن ذلكَ، وحَزَرْنا قِيامَهُ في الرَّكْعَتَيْنِ الأُولَيَيْنِ مِنَ العَصْرِ علَى قَدْرِ قِيامِهِ في الأُخْرَيَيْنِ مِنَ الظُّهْرِ وفي الأُخْرَيَيْنِ مِنَ العَصْرِ علَى النِّصْفِ مِن ذلكَ»</w:t>
      </w:r>
      <w:r w:rsidRPr="00886A04">
        <w:rPr>
          <w:rFonts w:ascii="Traditional Arabic" w:hAnsi="Traditional Arabic"/>
          <w:sz w:val="40"/>
          <w:szCs w:val="40"/>
          <w:rtl/>
        </w:rPr>
        <w:t>، يعني تكون تقريبا وجه ونص، فتكون صلاة العصر أقل من صلاة الظهر.</w:t>
      </w:r>
    </w:p>
    <w:p w14:paraId="61F2D7BF" w14:textId="26B1188B"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قال ها هنا: </w:t>
      </w:r>
      <w:r w:rsidRPr="00886A04">
        <w:rPr>
          <w:rFonts w:ascii="Traditional Arabic" w:hAnsi="Traditional Arabic"/>
          <w:color w:val="006600"/>
          <w:sz w:val="40"/>
          <w:szCs w:val="40"/>
          <w:rtl/>
        </w:rPr>
        <w:t>«وَيُسْمِعُ الْآيَةَ أَحْيَانًا»</w:t>
      </w:r>
      <w:r w:rsidRPr="00886A04">
        <w:rPr>
          <w:rFonts w:ascii="Traditional Arabic" w:hAnsi="Traditional Arabic"/>
          <w:sz w:val="40"/>
          <w:szCs w:val="40"/>
          <w:rtl/>
        </w:rPr>
        <w:t xml:space="preserve">، والله أعلم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كان ينبههم بذلك إلى أنه يقرأ، حتى لا يظنُّوا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مُنصِت أو ساكت، أو أنه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قد أصابه سهو، فكان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يقرأ أحيانًا ثم يقول </w:t>
      </w:r>
      <w:r w:rsidRPr="00886A04">
        <w:rPr>
          <w:rFonts w:ascii="Traditional Arabic" w:hAnsi="Traditional Arabic"/>
          <w:color w:val="FF0000"/>
          <w:sz w:val="40"/>
          <w:szCs w:val="40"/>
          <w:rtl/>
        </w:rPr>
        <w:t>﴿غَيْرِ الْمَغْضُوبِ عَلَيْهِمْ وَلَا الضَّالِّينَ﴾</w:t>
      </w:r>
      <w:r w:rsidRPr="00886A04">
        <w:rPr>
          <w:rFonts w:ascii="Traditional Arabic" w:hAnsi="Traditional Arabic"/>
          <w:sz w:val="40"/>
          <w:szCs w:val="40"/>
          <w:rtl/>
        </w:rPr>
        <w:t xml:space="preserve">، ثم يقرأ من سورة فيرفع صوته أحيانًا، ونقول: إنَّ هذه من السنن التي ينبغي للإمام أن يفعلها، حتى يُخبر أو يُشعر مَن وراءه من المأمومين أنه </w:t>
      </w:r>
      <w:r w:rsidRPr="00886A04">
        <w:rPr>
          <w:rFonts w:ascii="Traditional Arabic" w:hAnsi="Traditional Arabic"/>
          <w:sz w:val="40"/>
          <w:szCs w:val="40"/>
          <w:rtl/>
        </w:rPr>
        <w:lastRenderedPageBreak/>
        <w:t xml:space="preserve">لم ينسَ، خاصَّة إذا أرادَ أن يطيل؛ لأنَّ المأموم قد يظن أنَّ إمامه قد سها فربما سبَّح به، خاصة إذا كان من عادته </w:t>
      </w:r>
      <w:r w:rsidR="00F11CE8" w:rsidRPr="00886A04">
        <w:rPr>
          <w:rFonts w:ascii="Traditional Arabic" w:hAnsi="Traditional Arabic"/>
          <w:sz w:val="40"/>
          <w:szCs w:val="40"/>
          <w:rtl/>
        </w:rPr>
        <w:t>ألا</w:t>
      </w:r>
      <w:r w:rsidRPr="00886A04">
        <w:rPr>
          <w:rFonts w:ascii="Traditional Arabic" w:hAnsi="Traditional Arabic"/>
          <w:sz w:val="40"/>
          <w:szCs w:val="40"/>
          <w:rtl/>
        </w:rPr>
        <w:t xml:space="preserve"> يطيل.</w:t>
      </w:r>
    </w:p>
    <w:p w14:paraId="3C4BAC81" w14:textId="24EFFB35"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قال: </w:t>
      </w:r>
      <w:r w:rsidRPr="00886A04">
        <w:rPr>
          <w:rFonts w:ascii="Traditional Arabic" w:hAnsi="Traditional Arabic"/>
          <w:color w:val="006600"/>
          <w:sz w:val="40"/>
          <w:szCs w:val="40"/>
          <w:rtl/>
        </w:rPr>
        <w:t>«وَكَانَ يَقْرَأُ فِي الْعَصْرِ بِفَاتِحَةِ الْكِتَابِ وَسُورَتَيْنِ يُطَوِّلُ فِي الْأُولَى، وَيُقَصِّرُ فِي الثَّانِيَةِ»</w:t>
      </w:r>
      <w:r w:rsidRPr="00886A04">
        <w:rPr>
          <w:rFonts w:ascii="Traditional Arabic" w:hAnsi="Traditional Arabic"/>
          <w:sz w:val="40"/>
          <w:szCs w:val="40"/>
          <w:rtl/>
        </w:rPr>
        <w:t xml:space="preserve">، أيضًا على مثل ما كان يصنعه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صلاة الظهر إلا أنَّ صلاة العصر على النصف من صلاة الظهر، فإذا كانت القراءة في صلاة الظهر بثلاثة أوجه -وجه ونصف في كل ركعة- فصلاة العصر بوجه ونصف في ركعتين، فتكون القراءة في صلاة العصر بنحو </w:t>
      </w:r>
      <w:r w:rsidRPr="00886A04">
        <w:rPr>
          <w:rFonts w:ascii="Traditional Arabic" w:hAnsi="Traditional Arabic"/>
          <w:color w:val="FF0000"/>
          <w:sz w:val="40"/>
          <w:szCs w:val="40"/>
          <w:rtl/>
        </w:rPr>
        <w:t>﴿سَبِّحِ اسْمَ رَبِّكَ الْأَعْلَى﴾</w:t>
      </w:r>
      <w:r w:rsidRPr="00886A04">
        <w:rPr>
          <w:rFonts w:ascii="Traditional Arabic" w:hAnsi="Traditional Arabic"/>
          <w:sz w:val="40"/>
          <w:szCs w:val="40"/>
          <w:rtl/>
        </w:rPr>
        <w:t xml:space="preserve">، </w:t>
      </w:r>
      <w:r w:rsidRPr="00886A04">
        <w:rPr>
          <w:rFonts w:ascii="Traditional Arabic" w:hAnsi="Traditional Arabic"/>
          <w:color w:val="FF0000"/>
          <w:sz w:val="40"/>
          <w:szCs w:val="40"/>
          <w:rtl/>
        </w:rPr>
        <w:t>﴿وَالسَّمَاءِ ذَاتِ الْبُرُوجِ</w:t>
      </w:r>
      <w:r w:rsidR="00EB20C6" w:rsidRPr="00886A04">
        <w:rPr>
          <w:rFonts w:ascii="Traditional Arabic" w:hAnsi="Traditional Arabic"/>
          <w:color w:val="FF0000"/>
          <w:sz w:val="40"/>
          <w:szCs w:val="40"/>
          <w:rtl/>
        </w:rPr>
        <w:t>﴾</w:t>
      </w:r>
      <w:r w:rsidR="00EB20C6" w:rsidRPr="00886A04">
        <w:rPr>
          <w:rFonts w:ascii="Traditional Arabic" w:hAnsi="Traditional Arabic"/>
          <w:sz w:val="40"/>
          <w:szCs w:val="40"/>
          <w:rtl/>
        </w:rPr>
        <w:t>، والطارق</w:t>
      </w:r>
      <w:r w:rsidRPr="00886A04">
        <w:rPr>
          <w:rFonts w:ascii="Traditional Arabic" w:hAnsi="Traditional Arabic"/>
          <w:sz w:val="40"/>
          <w:szCs w:val="40"/>
          <w:rtl/>
        </w:rPr>
        <w:t xml:space="preserve"> ونحو ذلك، هذه من سنن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أو من هديه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الصلاة.</w:t>
      </w:r>
    </w:p>
    <w:p w14:paraId="3E259CD7"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قال: </w:t>
      </w:r>
      <w:r w:rsidRPr="00886A04">
        <w:rPr>
          <w:rFonts w:ascii="Traditional Arabic" w:hAnsi="Traditional Arabic"/>
          <w:color w:val="006600"/>
          <w:sz w:val="40"/>
          <w:szCs w:val="40"/>
          <w:rtl/>
        </w:rPr>
        <w:t>«وَفِي الرَّكْعَتَيْنِ الْأُخْرَيَيْنِ بِأُمِّ الْكِتَابِ»</w:t>
      </w:r>
      <w:r w:rsidRPr="00886A04">
        <w:rPr>
          <w:rFonts w:ascii="Traditional Arabic" w:hAnsi="Traditional Arabic"/>
          <w:sz w:val="40"/>
          <w:szCs w:val="40"/>
          <w:rtl/>
        </w:rPr>
        <w:t xml:space="preserve">، أي: أنه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كان يقرأ أيضًا في الركعتين الأخريين من صلاة الظهر ومن صلاة العصر وأيضًا من المغرب ومن صلاة العشاء كان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يقرأ فيها بفاتحة الكتاب فحسب وما يزيد عليها، ونقول: إنَّ هذا التفصيل من أبي قتادة -رَضِيَ اللهُ عَنْهُ- يدل على عدم المشروعية، خلافًا لمن قال به من العلماء كالشَّافعية، فإنَّ بعض العلماء -رحمهم الله- قال إنه يشرع للإنسان أن يزيد في القراءة على فاتحة الكتاب فيما سوى الركعتين الأوليين، ونقول: لا، والسبب في ذلك أنَّ أبا قتادة -رَضِيَ اللهُ عَنْهُ- قد نقل لنا التفصيل عن رسول الله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فلم يذكر فيه ذلك، ثم إنه لم يُنقل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صلاة واحدة أنه قرأ ما زاد عن الركعتين الأولين بشيء يزيد عن فاتحة الكتاب، وسنته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أولى أنَّ تُتَّبع.</w:t>
      </w:r>
    </w:p>
    <w:p w14:paraId="43FEC4FD"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قال: </w:t>
      </w:r>
      <w:r w:rsidRPr="00886A04">
        <w:rPr>
          <w:rFonts w:ascii="Traditional Arabic" w:hAnsi="Traditional Arabic"/>
          <w:color w:val="006600"/>
          <w:sz w:val="40"/>
          <w:szCs w:val="40"/>
          <w:rtl/>
        </w:rPr>
        <w:t>«وَكَانَ يُطَوِّلُ فِي الرَّكْعَةِ الْأُولَى مِنْ صَلَاةِ الصُّبْحِ، وَيُقَصِّرُ فِي الثَّانِيَةِ»</w:t>
      </w:r>
      <w:r w:rsidRPr="00886A04">
        <w:rPr>
          <w:rFonts w:ascii="Traditional Arabic" w:hAnsi="Traditional Arabic"/>
          <w:sz w:val="40"/>
          <w:szCs w:val="40"/>
          <w:rtl/>
        </w:rPr>
        <w:t xml:space="preserve">، ذكرنا أنَّ هذا غالبًا هو سنة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لا نقول: إنها سنة كلية ولكنها أغلبية، أغلبية بمعنى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أحيانًا قد يسوِّي بينهما أو يقارب، كما كان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مثلًا يقرأ في سورة الجمعة بـ "سبح والغاشية"، الغاشية في الركعة الثانية مع أنه من المعلوم أنَّ سورة الغاشية أطول يسيرًا منه </w:t>
      </w:r>
      <w:r w:rsidRPr="00886A04">
        <w:rPr>
          <w:rFonts w:ascii="Traditional Arabic" w:hAnsi="Traditional Arabic"/>
          <w:color w:val="FF0000"/>
          <w:sz w:val="40"/>
          <w:szCs w:val="40"/>
          <w:rtl/>
        </w:rPr>
        <w:t xml:space="preserve">﴿سَبِّحِ اسْمَ رَبِّكَ </w:t>
      </w:r>
      <w:r w:rsidRPr="00886A04">
        <w:rPr>
          <w:rFonts w:ascii="Traditional Arabic" w:hAnsi="Traditional Arabic"/>
          <w:color w:val="FF0000"/>
          <w:sz w:val="40"/>
          <w:szCs w:val="40"/>
          <w:rtl/>
        </w:rPr>
        <w:lastRenderedPageBreak/>
        <w:t>الْأَعْلَى﴾</w:t>
      </w:r>
      <w:r w:rsidRPr="00886A04">
        <w:rPr>
          <w:rFonts w:ascii="Traditional Arabic" w:hAnsi="Traditional Arabic"/>
          <w:sz w:val="40"/>
          <w:szCs w:val="40"/>
          <w:rtl/>
        </w:rPr>
        <w:t xml:space="preserve">، ففي هذا دلالة على أنه لا بأس أن يسوي الإنسان بين الركعتين أو يزيد عليهما، لكن السنة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وهي السنة الأغلبية أنَّ تكون الركعة الثانية أقصر من الركعة الأولى.</w:t>
      </w:r>
    </w:p>
    <w:p w14:paraId="1FD7F26E"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{أحسن الله إليكم.</w:t>
      </w:r>
    </w:p>
    <w:p w14:paraId="3A7C3B9B"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قال -رَحِمَهُ اللهُ: </w:t>
      </w:r>
      <w:r w:rsidRPr="00886A04">
        <w:rPr>
          <w:rFonts w:ascii="Traditional Arabic" w:hAnsi="Traditional Arabic"/>
          <w:color w:val="0000CC"/>
          <w:sz w:val="40"/>
          <w:szCs w:val="40"/>
          <w:rtl/>
        </w:rPr>
        <w:t xml:space="preserve">(عَنْ جُبَيْرِ بْنِ مُطْعِمٍ -رَضِيَ اللَّهُ عَنْهُ- قَالَ: </w:t>
      </w:r>
      <w:r w:rsidRPr="00886A04">
        <w:rPr>
          <w:rFonts w:ascii="Traditional Arabic" w:hAnsi="Traditional Arabic"/>
          <w:color w:val="006600"/>
          <w:sz w:val="40"/>
          <w:szCs w:val="40"/>
          <w:rtl/>
        </w:rPr>
        <w:t xml:space="preserve">«سَمِعْتُ النَّبِيَّ </w:t>
      </w:r>
      <w:r w:rsidRPr="00886A04">
        <w:rPr>
          <w:rFonts w:ascii="Sakkal Majalla" w:hAnsi="Sakkal Majalla" w:cs="Sakkal Majalla" w:hint="cs"/>
          <w:color w:val="006600"/>
          <w:sz w:val="40"/>
          <w:szCs w:val="40"/>
          <w:rtl/>
        </w:rPr>
        <w:t>ﷺ</w:t>
      </w:r>
      <w:r w:rsidRPr="00886A04">
        <w:rPr>
          <w:rFonts w:ascii="Traditional Arabic" w:hAnsi="Traditional Arabic"/>
          <w:color w:val="006600"/>
          <w:sz w:val="40"/>
          <w:szCs w:val="40"/>
          <w:rtl/>
        </w:rPr>
        <w:t xml:space="preserve"> يَقْرَأُ فِي الْمَغْرِبِ بِالطُّورِ»</w:t>
      </w:r>
      <w:r w:rsidRPr="00886A04">
        <w:rPr>
          <w:rFonts w:ascii="Traditional Arabic" w:hAnsi="Traditional Arabic"/>
          <w:color w:val="0000CC"/>
          <w:sz w:val="40"/>
          <w:szCs w:val="40"/>
          <w:rtl/>
        </w:rPr>
        <w:t>)</w:t>
      </w:r>
      <w:r w:rsidRPr="00886A04">
        <w:rPr>
          <w:rFonts w:ascii="Traditional Arabic" w:hAnsi="Traditional Arabic"/>
          <w:sz w:val="40"/>
          <w:szCs w:val="40"/>
          <w:rtl/>
        </w:rPr>
        <w:t>}.</w:t>
      </w:r>
    </w:p>
    <w:p w14:paraId="4B077463"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المصنف -رَحِمَهُ اللهُ- لما ذكر مشروعية قراءة الفاتحة ثم ذكر مشروعية قراءة السورة الزائدة على الفاتحة؛ أراد أن يبين سنة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الصلوات بأي شيء كان يقرأ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w:t>
      </w:r>
    </w:p>
    <w:p w14:paraId="7808D3F3"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والصلوات بوجه عام على نوعين:</w:t>
      </w:r>
    </w:p>
    <w:p w14:paraId="05B81741"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صلوات سرية: فهذه لا يكاد ينقل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فيها كبير شيء إلا بالحزر، أن يحزر الصحابي فيقول قرأ بنحو سورة السجدة، لكن هل قرأ سورة السجدة؟ ليس هناك جزم.</w:t>
      </w:r>
    </w:p>
    <w:p w14:paraId="0260C367"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وأمَّا الصلوات الجهرية: فإن الصحابة -رَضِيَ اللهُ عَنْهُم- قد سمعوها من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فسمع جبير من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قراءته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بسورة الطور، وقد سمعها جبير من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وهو مشرك، فإنه قدم في فدائي أسارى بدر فأخَّره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شيئًا يسيرًا -يعني جعله في الانتظار- ثم صلى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بأصحابه ليسمعه القرآن، فسمعه جبير -رَضِيَ اللهُ عَنْهُ- قال: </w:t>
      </w:r>
      <w:r w:rsidRPr="00886A04">
        <w:rPr>
          <w:rFonts w:ascii="Traditional Arabic" w:hAnsi="Traditional Arabic"/>
          <w:color w:val="006600"/>
          <w:sz w:val="40"/>
          <w:szCs w:val="40"/>
          <w:rtl/>
        </w:rPr>
        <w:t xml:space="preserve">«سَمِعْتُ النَّبيَّ صلَّى اللهُ عليه وسلَّم يَقْرَأُ في المَغْرِبِ بالطُّورِ، فَلَمَّا بَلَغَ هذِه الآيَةَ: </w:t>
      </w:r>
      <w:r w:rsidRPr="00886A04">
        <w:rPr>
          <w:rFonts w:ascii="Traditional Arabic" w:hAnsi="Traditional Arabic"/>
          <w:color w:val="FF0000"/>
          <w:sz w:val="40"/>
          <w:szCs w:val="40"/>
          <w:rtl/>
        </w:rPr>
        <w:t>﴿أَمْ خُلِقُوا مِنْ غَيْرِ شَيْءٍ أَمْ هُمُ الْخَالِقُونَ * أَمْ خَلَقُوا السَّمَوَاتِ وَالْأَرْضَ بَلْ لَا يُوقِنُونَ * أَمْ عِنْدَهُمْ خَزَائِنُ رَبِّكَ أَمْ هُمُ الْمُصَيْطِرُونَ﴾</w:t>
      </w:r>
      <w:r w:rsidRPr="00886A04">
        <w:rPr>
          <w:rFonts w:ascii="Traditional Arabic" w:hAnsi="Traditional Arabic"/>
          <w:color w:val="006600"/>
          <w:sz w:val="40"/>
          <w:szCs w:val="40"/>
          <w:rtl/>
        </w:rPr>
        <w:t xml:space="preserve"> [الطور: 35 - 37]، قالَ: كَادَ قَلْبِي أنْ يَطِيرَ»</w:t>
      </w:r>
      <w:r w:rsidRPr="00886A04">
        <w:rPr>
          <w:rStyle w:val="a4"/>
          <w:rFonts w:ascii="Traditional Arabic" w:hAnsi="Traditional Arabic"/>
          <w:sz w:val="40"/>
          <w:szCs w:val="40"/>
          <w:rtl/>
        </w:rPr>
        <w:footnoteReference w:id="11"/>
      </w:r>
      <w:r w:rsidRPr="00886A04">
        <w:rPr>
          <w:rFonts w:ascii="Traditional Arabic" w:hAnsi="Traditional Arabic"/>
          <w:sz w:val="40"/>
          <w:szCs w:val="40"/>
          <w:rtl/>
        </w:rPr>
        <w:t xml:space="preserve">، وقد شفَّعه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أسارى بدر، قال: لو كان المطعم بن عدي حيًّا -الذي هو والد جبير- كل الأسرى ما انعتقوا من الأسرى إلا بفداء، إلا أسرى جبير بن مطعم، فإن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قد أطلقهم له من غير فداء، قال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w:t>
      </w:r>
      <w:r w:rsidRPr="00886A04">
        <w:rPr>
          <w:rFonts w:ascii="Traditional Arabic" w:hAnsi="Traditional Arabic"/>
          <w:color w:val="006600"/>
          <w:sz w:val="40"/>
          <w:szCs w:val="40"/>
          <w:rtl/>
        </w:rPr>
        <w:t xml:space="preserve">«لو كانَ المُطْعِمُ </w:t>
      </w:r>
      <w:r w:rsidRPr="00886A04">
        <w:rPr>
          <w:rFonts w:ascii="Traditional Arabic" w:hAnsi="Traditional Arabic"/>
          <w:color w:val="006600"/>
          <w:sz w:val="40"/>
          <w:szCs w:val="40"/>
          <w:rtl/>
        </w:rPr>
        <w:lastRenderedPageBreak/>
        <w:t>بنُ عَدِيٍّ حَيًّا، ثُمَّ كَلَّمَنِي في هَؤُلَاءِ النَّتْنَى؛ لَتَرَكْتُهُمْ له»</w:t>
      </w:r>
      <w:r w:rsidRPr="00886A04">
        <w:rPr>
          <w:rStyle w:val="a4"/>
          <w:rFonts w:ascii="Traditional Arabic" w:hAnsi="Traditional Arabic"/>
          <w:sz w:val="40"/>
          <w:szCs w:val="40"/>
          <w:rtl/>
        </w:rPr>
        <w:footnoteReference w:id="12"/>
      </w:r>
      <w:r w:rsidRPr="00886A04">
        <w:rPr>
          <w:rFonts w:ascii="Traditional Arabic" w:hAnsi="Traditional Arabic"/>
          <w:sz w:val="40"/>
          <w:szCs w:val="40"/>
          <w:rtl/>
        </w:rPr>
        <w:t xml:space="preserve">، وذلك لِيَدٍ كانت للمطعم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فإنه هو الذي أجار رسول الله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لَمَّا رجع من الطائف، فحفظها له رسول الله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وهكذا أهل الكرم، فأصحاب المكارم يحفظون الأيادي، حتى لو كانت لمشرك حربي، فتحفظ له اليد، فجبير ووالده حربيون، ومع ذلك فإن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قد حفظ لهم، فهذه من أخلاق الإسلام التي ينبغي أن يتخلق بها.</w:t>
      </w:r>
    </w:p>
    <w:p w14:paraId="5534EF07"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قال: </w:t>
      </w:r>
      <w:r w:rsidRPr="00886A04">
        <w:rPr>
          <w:rFonts w:ascii="Traditional Arabic" w:hAnsi="Traditional Arabic"/>
          <w:color w:val="006600"/>
          <w:sz w:val="40"/>
          <w:szCs w:val="40"/>
          <w:rtl/>
        </w:rPr>
        <w:t xml:space="preserve">«سَمِعْتُ رَسولَ اللَّهِ </w:t>
      </w:r>
      <w:r w:rsidRPr="00886A04">
        <w:rPr>
          <w:rFonts w:ascii="Sakkal Majalla" w:hAnsi="Sakkal Majalla" w:cs="Sakkal Majalla" w:hint="cs"/>
          <w:color w:val="006600"/>
          <w:sz w:val="40"/>
          <w:szCs w:val="40"/>
          <w:rtl/>
        </w:rPr>
        <w:t>ﷺ</w:t>
      </w:r>
      <w:r w:rsidRPr="00886A04">
        <w:rPr>
          <w:rFonts w:ascii="Traditional Arabic" w:hAnsi="Traditional Arabic"/>
          <w:color w:val="006600"/>
          <w:sz w:val="40"/>
          <w:szCs w:val="40"/>
          <w:rtl/>
        </w:rPr>
        <w:t xml:space="preserve"> قَرَأَ في المَغْرِبِ بالطُّورِ»</w:t>
      </w:r>
      <w:r w:rsidRPr="00886A04">
        <w:rPr>
          <w:rStyle w:val="a4"/>
          <w:rFonts w:ascii="Traditional Arabic" w:hAnsi="Traditional Arabic"/>
          <w:sz w:val="40"/>
          <w:szCs w:val="40"/>
          <w:rtl/>
        </w:rPr>
        <w:footnoteReference w:id="13"/>
      </w:r>
      <w:r w:rsidRPr="00886A04">
        <w:rPr>
          <w:rFonts w:ascii="Traditional Arabic" w:hAnsi="Traditional Arabic"/>
          <w:sz w:val="40"/>
          <w:szCs w:val="40"/>
          <w:rtl/>
        </w:rPr>
        <w:t xml:space="preserve">، ومن المعلوم أنَّ المحفوظ في الصلوات هو حديث سليمان بن يسار </w:t>
      </w:r>
      <w:r w:rsidRPr="00886A04">
        <w:rPr>
          <w:rFonts w:ascii="Traditional Arabic" w:hAnsi="Traditional Arabic"/>
          <w:color w:val="006600"/>
          <w:sz w:val="40"/>
          <w:szCs w:val="40"/>
          <w:rtl/>
        </w:rPr>
        <w:t>«ويقرأُ في المغربِ بقصارِ المفصلِ، ويقرأُ في العشاءِ بوسطِ المُفصلِ، ويقرأُ في الصبحِ بطوالِ المفصلِ»</w:t>
      </w:r>
      <w:r w:rsidRPr="00886A04">
        <w:rPr>
          <w:rStyle w:val="a4"/>
          <w:rFonts w:ascii="Traditional Arabic" w:hAnsi="Traditional Arabic"/>
          <w:sz w:val="40"/>
          <w:szCs w:val="40"/>
          <w:rtl/>
        </w:rPr>
        <w:footnoteReference w:id="14"/>
      </w:r>
      <w:r w:rsidRPr="00886A04">
        <w:rPr>
          <w:rFonts w:ascii="Traditional Arabic" w:hAnsi="Traditional Arabic"/>
          <w:sz w:val="40"/>
          <w:szCs w:val="40"/>
          <w:rtl/>
        </w:rPr>
        <w:t>، والمفصل يبدأ من سورة ق وينتهي بالناس، فمن سورة ق إلى سورة عبس هذا -على قول- هذا هو الطوال، ومن سورة عبس إلى الضحى هذا هو الأوسط، ومن الشرح فما تحت هذا هو القصار؛ هذا هو المفصل عندهم.</w:t>
      </w:r>
    </w:p>
    <w:p w14:paraId="6AC2CA9E"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ذكر سليمان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كان </w:t>
      </w:r>
      <w:r w:rsidRPr="00886A04">
        <w:rPr>
          <w:rFonts w:ascii="Traditional Arabic" w:hAnsi="Traditional Arabic"/>
          <w:color w:val="006600"/>
          <w:sz w:val="40"/>
          <w:szCs w:val="40"/>
          <w:rtl/>
        </w:rPr>
        <w:t>«يقرأُ في المغربِ بقصارِ المفصلِ، ويقرأُ في العشاءِ بوسطِ المُفصلِ، ويقرأُ في الصبحِ بطوالِ المفصلِ»</w:t>
      </w:r>
      <w:r w:rsidRPr="00886A04">
        <w:rPr>
          <w:rFonts w:ascii="Traditional Arabic" w:hAnsi="Traditional Arabic"/>
          <w:sz w:val="40"/>
          <w:szCs w:val="40"/>
          <w:rtl/>
        </w:rPr>
        <w:t xml:space="preserve"> وها هنا قد قرأ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المغرب بالطور، وإذا تتبعنا الأحاديث المروية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الإفصاح عما قرأ به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صلاة المغرب سنجد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قرأ في المغرب بـ </w:t>
      </w:r>
      <w:r w:rsidRPr="00886A04">
        <w:rPr>
          <w:rFonts w:ascii="Traditional Arabic" w:hAnsi="Traditional Arabic"/>
          <w:color w:val="FF0000"/>
          <w:sz w:val="40"/>
          <w:szCs w:val="40"/>
          <w:rtl/>
        </w:rPr>
        <w:t>﴿سَبِّحِ اسْمَ رَبِّكَ الْأَعْلَى﴾</w:t>
      </w:r>
      <w:r w:rsidRPr="00886A04">
        <w:rPr>
          <w:rFonts w:ascii="Traditional Arabic" w:hAnsi="Traditional Arabic"/>
          <w:sz w:val="40"/>
          <w:szCs w:val="40"/>
          <w:rtl/>
        </w:rPr>
        <w:t xml:space="preserve">، وهذه ليست من القصار وإنما هي من الأواسط، وكما في حديث أم الفضل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قرأ بالمرسلات، وقرأ بالدخان، وقرأ بـ </w:t>
      </w:r>
      <w:r w:rsidRPr="00886A04">
        <w:rPr>
          <w:rFonts w:ascii="Traditional Arabic" w:hAnsi="Traditional Arabic"/>
          <w:color w:val="FF0000"/>
          <w:sz w:val="40"/>
          <w:szCs w:val="40"/>
          <w:rtl/>
        </w:rPr>
        <w:t>﴿المص﴾</w:t>
      </w:r>
      <w:r w:rsidRPr="00886A04">
        <w:rPr>
          <w:rFonts w:ascii="Traditional Arabic" w:hAnsi="Traditional Arabic"/>
          <w:sz w:val="40"/>
          <w:szCs w:val="40"/>
          <w:rtl/>
        </w:rPr>
        <w:t xml:space="preserve"> الأعراف، فالأحاديث الواردة في الإطالة في المغرب أكثر من الأحاديث الواردة في التقصير فيها.</w:t>
      </w:r>
    </w:p>
    <w:p w14:paraId="4DE3EF88"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ويُقال -والله أعلم: إن ما يُنقَل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من قراءته في المغرب بكذا أو كذا لا يدل على السُّنيَّة، لأنه لم يُنقَل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كان يُكررها، ومن المعلوم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قد صلى صلاة المغرب </w:t>
      </w:r>
      <w:r w:rsidRPr="00886A04">
        <w:rPr>
          <w:rFonts w:ascii="Traditional Arabic" w:hAnsi="Traditional Arabic"/>
          <w:sz w:val="40"/>
          <w:szCs w:val="40"/>
          <w:rtl/>
        </w:rPr>
        <w:lastRenderedPageBreak/>
        <w:t xml:space="preserve">في حياته آلاف المرات، فإن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قد مكث في المدينة عشر سنوات، صلى فيها 3600 صلاة مغرب، هذه تستوعب القرآن بتمامه، فالظاهر -والله أعلم- أن الصحابي إنما ينقل لنا ما سمعه من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ودائمًا يُحفَظ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ما يُخالف ما تجري به العادة، فلما كانت عادة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قراءة قصار المفصل أو التخفيف في المغرب ما كان مُستَنكرًا، فإذا قرأَ بشيءٍ طويلٍ نقله الصحابة -رَضِيَ اللهُ عَنْهُم.</w:t>
      </w:r>
    </w:p>
    <w:p w14:paraId="3C690FF8"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وهذا المعنى حقيقة ينبغي أن يُقرَّر؛ لأنَّ دعوى أنه يُشرع القراءة في المغرب بمثل هذه السور أو أنها سنة؛ نقول: لا، بل نقول إنَّ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قد قرأها، فتشرع القراءة بها وتشرع القراءة بغيرها، مما نظن -والله أعلم-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قد قرأه، وقد لقي أبو هريرة -رَضِيَ اللهُ عَنْهُ- يومًا صحابيًّا، فقال له: </w:t>
      </w:r>
      <w:r w:rsidRPr="00886A04">
        <w:rPr>
          <w:rFonts w:ascii="Traditional Arabic" w:hAnsi="Traditional Arabic"/>
          <w:color w:val="0000CC"/>
          <w:sz w:val="40"/>
          <w:szCs w:val="40"/>
          <w:rtl/>
        </w:rPr>
        <w:t xml:space="preserve">(هل صليت مع النبي </w:t>
      </w:r>
      <w:r w:rsidRPr="00886A04">
        <w:rPr>
          <w:rFonts w:ascii="Sakkal Majalla" w:hAnsi="Sakkal Majalla" w:cs="Sakkal Majalla" w:hint="cs"/>
          <w:color w:val="0000CC"/>
          <w:sz w:val="40"/>
          <w:szCs w:val="40"/>
          <w:rtl/>
        </w:rPr>
        <w:t>ﷺ</w:t>
      </w:r>
      <w:r w:rsidRPr="00886A04">
        <w:rPr>
          <w:rFonts w:ascii="Traditional Arabic" w:hAnsi="Traditional Arabic"/>
          <w:color w:val="0000CC"/>
          <w:sz w:val="40"/>
          <w:szCs w:val="40"/>
          <w:rtl/>
        </w:rPr>
        <w:t xml:space="preserve"> أمس صلاة كذا؟ قال: نعم. قال: فبِمَ قرأ رسول الله </w:t>
      </w:r>
      <w:r w:rsidRPr="00886A04">
        <w:rPr>
          <w:rFonts w:ascii="Sakkal Majalla" w:hAnsi="Sakkal Majalla" w:cs="Sakkal Majalla" w:hint="cs"/>
          <w:color w:val="0000CC"/>
          <w:sz w:val="40"/>
          <w:szCs w:val="40"/>
          <w:rtl/>
        </w:rPr>
        <w:t>ﷺ</w:t>
      </w:r>
      <w:r w:rsidRPr="00886A04">
        <w:rPr>
          <w:rFonts w:ascii="Traditional Arabic" w:hAnsi="Traditional Arabic"/>
          <w:color w:val="0000CC"/>
          <w:sz w:val="40"/>
          <w:szCs w:val="40"/>
          <w:rtl/>
        </w:rPr>
        <w:t>؟ قال: لا أدري، لا أذكر)</w:t>
      </w:r>
      <w:r w:rsidRPr="00886A04">
        <w:rPr>
          <w:rFonts w:ascii="Traditional Arabic" w:hAnsi="Traditional Arabic"/>
          <w:sz w:val="40"/>
          <w:szCs w:val="40"/>
          <w:rtl/>
        </w:rPr>
        <w:t xml:space="preserve">، يعني؛ لأنَّها صلاة معتادة وتتكرَّر، فيغيب عن ذهن الإنسان ما قرأ به رسول الله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فهذا مما يقرِّر هذا المعنى، ويقال: قراءة بعض الناس سورة الطور في صلاة المغرب لا تدل على السنية مطلقًا، نعم قرأها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لكن هل لأنَّ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كان يريد أن يخص بها صلاة المغرب؟ لا البتة، حتى تأتينا بالدليل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كان يكرِّرها، وإلا فالأصل أنَّ صلاة المغرب تتكرر كثيرًا، فهل كان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يكرر هذه الصلاة؟! </w:t>
      </w:r>
    </w:p>
    <w:p w14:paraId="25967596"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هذه من المسائل التي ينبغي أنَّ تقرر في مثل هذه المسألة.</w:t>
      </w:r>
    </w:p>
    <w:p w14:paraId="1829C2D4"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والعلماء -رحمهم الله- كالمتفقين على أنَّ الأصل في القراءة في صلاة المغرب بالقصار، قالوا: لأنَّ وقت المغرب وقت يسير، لكن قالوا: لا بأس للإمام في بعض الأحيان أن يطيل فيها اقتداء بالنبي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نقول: نعم هذا القدر من الإطالة قدر مسنون؛ لأنَّا لما رأينا مجموعة من النصوص جاءت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قراءته بالدخان، وفي قراءته بالطور، وفي قراءته بـ </w:t>
      </w:r>
      <w:r w:rsidRPr="00886A04">
        <w:rPr>
          <w:rFonts w:ascii="Traditional Arabic" w:hAnsi="Traditional Arabic"/>
          <w:color w:val="FF0000"/>
          <w:sz w:val="40"/>
          <w:szCs w:val="40"/>
          <w:rtl/>
        </w:rPr>
        <w:t>﴿المص﴾</w:t>
      </w:r>
      <w:r w:rsidRPr="00886A04">
        <w:rPr>
          <w:rFonts w:ascii="Traditional Arabic" w:hAnsi="Traditional Arabic"/>
          <w:sz w:val="40"/>
          <w:szCs w:val="40"/>
          <w:rtl/>
        </w:rPr>
        <w:t xml:space="preserve">، وفي قراءته بالمرسلات، دلَّ ذلك على أنه يشرع أحيانًا الإطالة فيها قدرًا زائدًا عن قصار المفصل ونحوه. </w:t>
      </w:r>
    </w:p>
    <w:p w14:paraId="1523EF7F" w14:textId="51719CC1" w:rsidR="00DC04E0" w:rsidRPr="00886A04" w:rsidRDefault="00DC04E0" w:rsidP="00337390">
      <w:pPr>
        <w:rPr>
          <w:rFonts w:ascii="Traditional Arabic" w:hAnsi="Traditional Arabic"/>
          <w:sz w:val="40"/>
          <w:szCs w:val="40"/>
          <w:rtl/>
        </w:rPr>
      </w:pPr>
      <w:r w:rsidRPr="00886A04">
        <w:rPr>
          <w:rFonts w:ascii="Traditional Arabic" w:hAnsi="Traditional Arabic"/>
          <w:sz w:val="40"/>
          <w:szCs w:val="40"/>
          <w:rtl/>
        </w:rPr>
        <w:lastRenderedPageBreak/>
        <w:t xml:space="preserve">{أحسن الله إليكم، قال الحافظ -رَحِمَهُ اللهُ: </w:t>
      </w:r>
      <w:r w:rsidRPr="00886A04">
        <w:rPr>
          <w:rFonts w:ascii="Traditional Arabic" w:hAnsi="Traditional Arabic"/>
          <w:color w:val="0000CC"/>
          <w:sz w:val="40"/>
          <w:szCs w:val="40"/>
          <w:rtl/>
        </w:rPr>
        <w:t xml:space="preserve">(عَنْ الْبَرَاءِ بْنِ عَازِبٍ -رَضِيَ اللَّهُ عَنْهُمَا- أَنَّ النَّبِيَّ </w:t>
      </w:r>
      <w:r w:rsidRPr="00886A04">
        <w:rPr>
          <w:rFonts w:ascii="Sakkal Majalla" w:hAnsi="Sakkal Majalla" w:cs="Sakkal Majalla" w:hint="cs"/>
          <w:color w:val="0000CC"/>
          <w:sz w:val="40"/>
          <w:szCs w:val="40"/>
          <w:rtl/>
        </w:rPr>
        <w:t>ﷺ</w:t>
      </w:r>
      <w:r w:rsidRPr="00886A04">
        <w:rPr>
          <w:rFonts w:ascii="Traditional Arabic" w:hAnsi="Traditional Arabic"/>
          <w:color w:val="0000CC"/>
          <w:sz w:val="40"/>
          <w:szCs w:val="40"/>
          <w:rtl/>
        </w:rPr>
        <w:t xml:space="preserve"> </w:t>
      </w:r>
      <w:r w:rsidRPr="00886A04">
        <w:rPr>
          <w:rFonts w:ascii="Traditional Arabic" w:hAnsi="Traditional Arabic"/>
          <w:color w:val="006600"/>
          <w:sz w:val="40"/>
          <w:szCs w:val="40"/>
          <w:rtl/>
        </w:rPr>
        <w:t>«كَانَ فِي سَفَرٍ، فَصَلَّى الْعِشَاءَ الْآخِرَةَ، فَقَرَأَ فِي إحْدَى الرَّكْعَتَيْنِ بِالتِّينِ وَالزَّيْتُونِ</w:t>
      </w:r>
      <w:r w:rsidR="00E2663B" w:rsidRPr="00886A04">
        <w:rPr>
          <w:rFonts w:ascii="Traditional Arabic" w:hAnsi="Traditional Arabic"/>
          <w:color w:val="006600"/>
          <w:sz w:val="40"/>
          <w:szCs w:val="40"/>
          <w:rtl/>
        </w:rPr>
        <w:t xml:space="preserve"> </w:t>
      </w:r>
      <w:r w:rsidRPr="00886A04">
        <w:rPr>
          <w:rFonts w:ascii="Traditional Arabic" w:hAnsi="Traditional Arabic"/>
          <w:color w:val="006600"/>
          <w:sz w:val="40"/>
          <w:szCs w:val="40"/>
          <w:rtl/>
        </w:rPr>
        <w:t>فَمَا سَمِعْتُ أَحَدًا أَحْسَنَ صَوْتًا أَوْ قِرَاءَةً مِنْهُ»</w:t>
      </w:r>
      <w:r w:rsidRPr="00886A04">
        <w:rPr>
          <w:rFonts w:ascii="Traditional Arabic" w:hAnsi="Traditional Arabic"/>
          <w:color w:val="0000CC"/>
          <w:sz w:val="40"/>
          <w:szCs w:val="40"/>
          <w:rtl/>
        </w:rPr>
        <w:t>)</w:t>
      </w:r>
      <w:r w:rsidRPr="00886A04">
        <w:rPr>
          <w:rFonts w:ascii="Traditional Arabic" w:hAnsi="Traditional Arabic"/>
          <w:sz w:val="40"/>
          <w:szCs w:val="40"/>
          <w:rtl/>
        </w:rPr>
        <w:t>}.</w:t>
      </w:r>
    </w:p>
    <w:p w14:paraId="1EA7A29F"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هذا أيضًا في باب قراءة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صلاة العشاء، وهو أصح ما جاء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القراءة، وفيه أنَّ البراء -رَضِيَ اللهُ عَنْهُ- سمع رسول الله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قرأ في سفر بالتين والزيتون، فهذا يدل بوجه عام على أنه يجوز قراءة مثل هذه السور في الصلاة، ومن المعلوم أنَّ سورة التين والزيتون عند العلماء هي من قصار المفصل، مع أنه من المتقرر أنه يشرع في صلاة العشاء أن يقرأ فيها بالأوساط.</w:t>
      </w:r>
    </w:p>
    <w:p w14:paraId="20166C2E"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فإن قيل من أين؟ </w:t>
      </w:r>
    </w:p>
    <w:p w14:paraId="1740DFF4"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قلنا: من أمر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لمعاذ -رَضِيَ اللهُ عَنْهُ- كما في حديث جابر، قال: </w:t>
      </w:r>
      <w:r w:rsidRPr="00886A04">
        <w:rPr>
          <w:rFonts w:ascii="Traditional Arabic" w:hAnsi="Traditional Arabic"/>
          <w:color w:val="006600"/>
          <w:sz w:val="40"/>
          <w:szCs w:val="40"/>
          <w:rtl/>
        </w:rPr>
        <w:t xml:space="preserve">«فَلَوْلَا صَلَّيْتَ بِسَبِّحِ اسْمَ رَبِّكَ الْأَعْلَى، </w:t>
      </w:r>
      <w:r w:rsidRPr="00886A04">
        <w:rPr>
          <w:rFonts w:ascii="Traditional Arabic" w:hAnsi="Traditional Arabic"/>
          <w:color w:val="FF0000"/>
          <w:sz w:val="40"/>
          <w:szCs w:val="40"/>
          <w:rtl/>
        </w:rPr>
        <w:t>﴿وَالشَّمْسِ وَضُحَاهَا، وَاللَّيْلِ إذَا يَغْشَى﴾</w:t>
      </w:r>
      <w:r w:rsidRPr="00886A04">
        <w:rPr>
          <w:rFonts w:ascii="Traditional Arabic" w:hAnsi="Traditional Arabic"/>
          <w:color w:val="006600"/>
          <w:sz w:val="40"/>
          <w:szCs w:val="40"/>
          <w:rtl/>
        </w:rPr>
        <w:t>؟»</w:t>
      </w:r>
      <w:r w:rsidRPr="00886A04">
        <w:rPr>
          <w:rStyle w:val="a4"/>
          <w:rFonts w:ascii="Traditional Arabic" w:hAnsi="Traditional Arabic"/>
          <w:sz w:val="40"/>
          <w:szCs w:val="40"/>
          <w:rtl/>
        </w:rPr>
        <w:footnoteReference w:id="15"/>
      </w:r>
      <w:r w:rsidRPr="00886A04">
        <w:rPr>
          <w:rFonts w:ascii="Traditional Arabic" w:hAnsi="Traditional Arabic"/>
          <w:sz w:val="40"/>
          <w:szCs w:val="40"/>
          <w:rtl/>
        </w:rPr>
        <w:t xml:space="preserve">، وفي بعض الروايات: </w:t>
      </w:r>
      <w:r w:rsidRPr="00886A04">
        <w:rPr>
          <w:rFonts w:ascii="Traditional Arabic" w:hAnsi="Traditional Arabic"/>
          <w:color w:val="006600"/>
          <w:sz w:val="40"/>
          <w:szCs w:val="40"/>
          <w:rtl/>
        </w:rPr>
        <w:t xml:space="preserve">«اقرَأْ بهم سُورةَ: </w:t>
      </w:r>
      <w:r w:rsidRPr="00886A04">
        <w:rPr>
          <w:rFonts w:ascii="Traditional Arabic" w:hAnsi="Traditional Arabic"/>
          <w:color w:val="FF0000"/>
          <w:sz w:val="40"/>
          <w:szCs w:val="40"/>
          <w:rtl/>
        </w:rPr>
        <w:t>﴿وَاللَّيْلِ إِذَا يَغْشَى﴾</w:t>
      </w:r>
      <w:r w:rsidRPr="00886A04">
        <w:rPr>
          <w:rFonts w:ascii="Traditional Arabic" w:hAnsi="Traditional Arabic"/>
          <w:color w:val="006600"/>
          <w:sz w:val="40"/>
          <w:szCs w:val="40"/>
          <w:rtl/>
        </w:rPr>
        <w:t xml:space="preserve"> و </w:t>
      </w:r>
      <w:r w:rsidRPr="00886A04">
        <w:rPr>
          <w:rFonts w:ascii="Traditional Arabic" w:hAnsi="Traditional Arabic"/>
          <w:color w:val="FF0000"/>
          <w:sz w:val="40"/>
          <w:szCs w:val="40"/>
          <w:rtl/>
        </w:rPr>
        <w:t>﴿سَبِّحِ اسْمَ رَبِّكَ الْأَعْلَى﴾</w:t>
      </w:r>
      <w:r w:rsidRPr="00886A04">
        <w:rPr>
          <w:rFonts w:ascii="Traditional Arabic" w:hAnsi="Traditional Arabic"/>
          <w:color w:val="006600"/>
          <w:sz w:val="40"/>
          <w:szCs w:val="40"/>
          <w:rtl/>
        </w:rPr>
        <w:t xml:space="preserve"> </w:t>
      </w:r>
      <w:r w:rsidRPr="00886A04">
        <w:rPr>
          <w:rFonts w:ascii="Traditional Arabic" w:hAnsi="Traditional Arabic"/>
          <w:color w:val="FF0000"/>
          <w:sz w:val="40"/>
          <w:szCs w:val="40"/>
          <w:rtl/>
        </w:rPr>
        <w:t>﴿وَالسَّمَاءِ ذَاتِ الْبُرُوجِ﴾</w:t>
      </w:r>
      <w:r w:rsidRPr="00886A04">
        <w:rPr>
          <w:rFonts w:ascii="Traditional Arabic" w:hAnsi="Traditional Arabic"/>
          <w:color w:val="006600"/>
          <w:sz w:val="40"/>
          <w:szCs w:val="40"/>
          <w:rtl/>
        </w:rPr>
        <w:t>»</w:t>
      </w:r>
      <w:r w:rsidRPr="00886A04">
        <w:rPr>
          <w:rStyle w:val="a4"/>
          <w:rFonts w:ascii="Traditional Arabic" w:hAnsi="Traditional Arabic"/>
          <w:sz w:val="40"/>
          <w:szCs w:val="40"/>
          <w:rtl/>
        </w:rPr>
        <w:footnoteReference w:id="16"/>
      </w:r>
      <w:r w:rsidRPr="00886A04">
        <w:rPr>
          <w:rFonts w:ascii="Traditional Arabic" w:hAnsi="Traditional Arabic"/>
          <w:sz w:val="40"/>
          <w:szCs w:val="40"/>
          <w:rtl/>
        </w:rPr>
        <w:t xml:space="preserve">، وفي بعضها: </w:t>
      </w:r>
      <w:r w:rsidRPr="00886A04">
        <w:rPr>
          <w:rFonts w:ascii="Traditional Arabic" w:hAnsi="Traditional Arabic"/>
          <w:color w:val="006600"/>
          <w:sz w:val="40"/>
          <w:szCs w:val="40"/>
          <w:rtl/>
        </w:rPr>
        <w:t xml:space="preserve">«أفتَّانٌ يا معاذُ؟! أين كنتَ عن </w:t>
      </w:r>
      <w:r w:rsidRPr="00886A04">
        <w:rPr>
          <w:rFonts w:ascii="Traditional Arabic" w:hAnsi="Traditional Arabic"/>
          <w:color w:val="FF0000"/>
          <w:sz w:val="40"/>
          <w:szCs w:val="40"/>
          <w:rtl/>
        </w:rPr>
        <w:t>﴿سَبِّحِ اسمَ رَبِّكَ الْأَعْلَى﴾</w:t>
      </w:r>
      <w:r w:rsidRPr="00886A04">
        <w:rPr>
          <w:rFonts w:ascii="Traditional Arabic" w:hAnsi="Traditional Arabic"/>
          <w:color w:val="006600"/>
          <w:sz w:val="40"/>
          <w:szCs w:val="40"/>
          <w:rtl/>
        </w:rPr>
        <w:t xml:space="preserve"> [الأعلى:1] </w:t>
      </w:r>
      <w:r w:rsidRPr="00886A04">
        <w:rPr>
          <w:rFonts w:ascii="Traditional Arabic" w:hAnsi="Traditional Arabic"/>
          <w:color w:val="FF0000"/>
          <w:sz w:val="40"/>
          <w:szCs w:val="40"/>
          <w:rtl/>
        </w:rPr>
        <w:t>﴿وَالضُّحَى﴾</w:t>
      </w:r>
      <w:r w:rsidRPr="00886A04">
        <w:rPr>
          <w:rFonts w:ascii="Traditional Arabic" w:hAnsi="Traditional Arabic"/>
          <w:color w:val="006600"/>
          <w:sz w:val="40"/>
          <w:szCs w:val="40"/>
          <w:rtl/>
        </w:rPr>
        <w:t xml:space="preserve"> و </w:t>
      </w:r>
      <w:r w:rsidRPr="00886A04">
        <w:rPr>
          <w:rFonts w:ascii="Traditional Arabic" w:hAnsi="Traditional Arabic"/>
          <w:color w:val="FF0000"/>
          <w:sz w:val="40"/>
          <w:szCs w:val="40"/>
          <w:rtl/>
        </w:rPr>
        <w:t>﴿إِذَا السَّمَاءُ انْفَطَرَتْ﴾</w:t>
      </w:r>
      <w:r w:rsidRPr="00886A04">
        <w:rPr>
          <w:rFonts w:ascii="Traditional Arabic" w:hAnsi="Traditional Arabic"/>
          <w:color w:val="006600"/>
          <w:sz w:val="40"/>
          <w:szCs w:val="40"/>
          <w:rtl/>
        </w:rPr>
        <w:t>»</w:t>
      </w:r>
      <w:r w:rsidRPr="00886A04">
        <w:rPr>
          <w:rStyle w:val="a4"/>
          <w:rFonts w:ascii="Traditional Arabic" w:hAnsi="Traditional Arabic"/>
          <w:sz w:val="40"/>
          <w:szCs w:val="40"/>
          <w:rtl/>
        </w:rPr>
        <w:footnoteReference w:id="17"/>
      </w:r>
      <w:r w:rsidRPr="00886A04">
        <w:rPr>
          <w:rFonts w:ascii="Traditional Arabic" w:hAnsi="Traditional Arabic"/>
          <w:sz w:val="40"/>
          <w:szCs w:val="40"/>
          <w:rtl/>
        </w:rPr>
        <w:t xml:space="preserve">، هذه خمس سور كلها عند العلماء من أوساط المفصل، فقد أمرَ بها معاذًا -رَضِيَ اللهُ عَنْهُ- فهذه هي سنة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أنه كان يقرأ في المغرب بأوساط المفصل.</w:t>
      </w:r>
    </w:p>
    <w:p w14:paraId="2EDC52CE"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وقد جاء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أنه قرأ فيها كما في هذا الحديث بالتين والزيتون؛ فيدل أيضًا على أنه يشرع للإنسان إذا كان في سفر أن يخفِّف تخفيفًا زائدًا؛ لأنه قال ها هنا: </w:t>
      </w:r>
      <w:r w:rsidRPr="00886A04">
        <w:rPr>
          <w:rFonts w:ascii="Traditional Arabic" w:hAnsi="Traditional Arabic"/>
          <w:color w:val="006600"/>
          <w:sz w:val="40"/>
          <w:szCs w:val="40"/>
          <w:rtl/>
        </w:rPr>
        <w:t xml:space="preserve">«كَانَ فِي سَفَرٍ، فَصَلَّى </w:t>
      </w:r>
      <w:r w:rsidRPr="00886A04">
        <w:rPr>
          <w:rFonts w:ascii="Traditional Arabic" w:hAnsi="Traditional Arabic"/>
          <w:color w:val="006600"/>
          <w:sz w:val="40"/>
          <w:szCs w:val="40"/>
          <w:rtl/>
        </w:rPr>
        <w:lastRenderedPageBreak/>
        <w:t>الْعِشَاءَ الْآخِرَةَ، فَقَرَأَ فِي إحْدَى الرَّكْعَتَيْنِ بِالتِّينِ وَالزَّيْتُونِ»</w:t>
      </w:r>
      <w:r w:rsidRPr="00886A04">
        <w:rPr>
          <w:rFonts w:ascii="Traditional Arabic" w:hAnsi="Traditional Arabic"/>
          <w:sz w:val="40"/>
          <w:szCs w:val="40"/>
          <w:rtl/>
        </w:rPr>
        <w:t>، فيشرع للإنسان إذا كان في سفر أن يخفف تخفيفًا زائدًا على التخفيف الذي يكون في الصلوات للحاضر؛ لأنَّ المسافر على أُهبة انتقال وما إلى ذلك، فالسنة فيه التخفيف.</w:t>
      </w:r>
    </w:p>
    <w:p w14:paraId="55618765"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قال: </w:t>
      </w:r>
      <w:r w:rsidRPr="00886A04">
        <w:rPr>
          <w:rFonts w:ascii="Traditional Arabic" w:hAnsi="Traditional Arabic"/>
          <w:color w:val="006600"/>
          <w:sz w:val="40"/>
          <w:szCs w:val="40"/>
          <w:rtl/>
        </w:rPr>
        <w:t>«فَصَلَّى الْعِشَاءَ الْآخِرَةَ، فَقَرَأَ فِي إحْدَى الرَّكْعَتَيْنِ بِالتِّينِ وَالزَّيْتُونِ فَمَا سَمِعْتُ أَحَدًا أَحْسَنَ صَوْتًا أَوْ قِرَاءَةً مِنْهُ»</w:t>
      </w:r>
      <w:r w:rsidRPr="00886A04">
        <w:rPr>
          <w:rFonts w:ascii="Traditional Arabic" w:hAnsi="Traditional Arabic"/>
          <w:sz w:val="40"/>
          <w:szCs w:val="40"/>
          <w:rtl/>
        </w:rPr>
        <w:t>.</w:t>
      </w:r>
    </w:p>
    <w:p w14:paraId="19941060" w14:textId="1D0CF97F"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من المعلوم أنَّ قراءته عليه الصلاة كانت قراءة سليقية، والقراءة السليقية هي القراءة الخالية من الألحان، لا بأس أن يرجِّع الإنسان فيها، والترجيع هو المد؛ لأنَّ المد كان من أساليب العرب، فلا بأس بالترجيع كما في حديث عبد الله بن مغفل، لكن المبالغة في التلحين ليست من هدي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البتة، وليست من شي</w:t>
      </w:r>
      <w:r w:rsidR="0054635D" w:rsidRPr="00886A04">
        <w:rPr>
          <w:rFonts w:ascii="Traditional Arabic" w:hAnsi="Traditional Arabic"/>
          <w:sz w:val="40"/>
          <w:szCs w:val="40"/>
          <w:rtl/>
        </w:rPr>
        <w:t xml:space="preserve">م </w:t>
      </w:r>
      <w:r w:rsidRPr="00886A04">
        <w:rPr>
          <w:rFonts w:ascii="Traditional Arabic" w:hAnsi="Traditional Arabic"/>
          <w:sz w:val="40"/>
          <w:szCs w:val="40"/>
          <w:rtl/>
        </w:rPr>
        <w:t>العرب، العرب ما كانوا يلحِّنون هذه اللحون، وإنما دخلت إليهم لما اختلطوا بغيرهم، فنقلوا إليهم لحون الموسيقى أو لحون الأغاني ونحوها، حتى لو كانت غناءً باللسان، ونقصد الغناء الجائز الذي هو الهزج، فنقلوها إلى القرآن، ولهذا أنكر الإمام الشافعي وغيره القراءة باللحون، وقال: خرجت من بغداد وقد أحدثوا فيها القراءة باللحون.</w:t>
      </w:r>
    </w:p>
    <w:p w14:paraId="6044EED1"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واللحون هي القراءة بمثل هذه الأوزان بطريقة مطَّردة، يأتي يقول: سأصلي بكم اليوم باللحن الفلاني، سماه "لحن" أو سماه "مقام" أو سماه ما شاء؛ نقول: أصل أنه ما كان في القرآن هذه الألحان، وإنما الأصل في القرآن أن يقرأه الإنسان قراءة مترسِّلة، قراءة بصوته السليقي، يُحبِّرها ما استطاع لكن لا يبالغ في تحبيرها بمثل هذه اللحون التي تُخرج القراءة عن أنَّ تكون هي القراءة الشرعية التي كان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يقرأ بها.</w:t>
      </w:r>
    </w:p>
    <w:p w14:paraId="4F8AADC1"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هذه هي قراءة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وكان البراء-رَضِيَ اللهُ عَنْهُ- يسمع أبو موسى الأشعري ويسمع عقبة بن عامر وكان من أحسن الصحابة -رَضِيَ اللهُ عَنْهُم- قراءة لكتاب الله صوتًا، ولكنه </w:t>
      </w:r>
      <w:r w:rsidRPr="00886A04">
        <w:rPr>
          <w:rFonts w:ascii="Traditional Arabic" w:hAnsi="Traditional Arabic"/>
          <w:sz w:val="40"/>
          <w:szCs w:val="40"/>
          <w:rtl/>
        </w:rPr>
        <w:lastRenderedPageBreak/>
        <w:t xml:space="preserve">يقول: </w:t>
      </w:r>
      <w:r w:rsidRPr="00886A04">
        <w:rPr>
          <w:rFonts w:ascii="Traditional Arabic" w:hAnsi="Traditional Arabic"/>
          <w:color w:val="006600"/>
          <w:sz w:val="40"/>
          <w:szCs w:val="40"/>
          <w:rtl/>
        </w:rPr>
        <w:t>«مَا سَمِعْتُ أَحَدًا أَحْسَنَ صَوْتًا أَوْ قِرَاءَةً مِنْهُ»</w:t>
      </w:r>
      <w:r w:rsidRPr="00886A04">
        <w:rPr>
          <w:rFonts w:ascii="Traditional Arabic" w:hAnsi="Traditional Arabic"/>
          <w:sz w:val="40"/>
          <w:szCs w:val="40"/>
          <w:rtl/>
        </w:rPr>
        <w:t xml:space="preserve">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لأنَّها كانت غاية ما يكون في القراءة السليقية، يقرأها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بلا تكلُّف.</w:t>
      </w:r>
    </w:p>
    <w:p w14:paraId="16389930"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ولم يذكر المصنف -رَحِمَهُ اللهُ- ها هنا قراءة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صلاة الفجر، وقد ثبت في صحيح الإمام مسلم أنه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قرأ فيها بسورة ق، وقرأ فيها بالتكوير، وقد ثبت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قد قرأ فيها بالسجدة والإنسان؛ فهذه من الأمور التي كان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يقرأ فيها؛ فيدل بوجه عام على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كان يطوِّل شيئًا أو قدرًا زائدًا في صلاة الفجر على صلاة العشاء وصلاة المغرب، وهذا أمر متقرر عند العلماء -رحمهم الله- وهو أنه يشرع في صلاة الفجر الإطالة شيئًا يسيرًا على صلاة العشاء وعلى صلاة المغرب.</w:t>
      </w:r>
    </w:p>
    <w:p w14:paraId="14597246"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{أحسن الله إليكم، قال -رَحِمَهُ اللهُ: </w:t>
      </w:r>
      <w:r w:rsidRPr="00886A04">
        <w:rPr>
          <w:rFonts w:ascii="Traditional Arabic" w:hAnsi="Traditional Arabic"/>
          <w:color w:val="0000CC"/>
          <w:sz w:val="40"/>
          <w:szCs w:val="40"/>
          <w:rtl/>
        </w:rPr>
        <w:t xml:space="preserve">(عَنْ عَائِشَةَ -رَضِيَ اللَّهُ عَنْهَا- أَنَّ رَسُولَ اللَّهِ </w:t>
      </w:r>
      <w:r w:rsidRPr="00886A04">
        <w:rPr>
          <w:rFonts w:ascii="Sakkal Majalla" w:hAnsi="Sakkal Majalla" w:cs="Sakkal Majalla" w:hint="cs"/>
          <w:color w:val="0000CC"/>
          <w:sz w:val="40"/>
          <w:szCs w:val="40"/>
          <w:rtl/>
        </w:rPr>
        <w:t>ﷺ</w:t>
      </w:r>
      <w:r w:rsidRPr="00886A04">
        <w:rPr>
          <w:rFonts w:ascii="Traditional Arabic" w:hAnsi="Traditional Arabic"/>
          <w:color w:val="0000CC"/>
          <w:sz w:val="40"/>
          <w:szCs w:val="40"/>
          <w:rtl/>
        </w:rPr>
        <w:t xml:space="preserve"> بَعَثَ رَجُلًا عَلَى سَرِيَّةٍ فَكَانَ يَقْرَأُ لِأَصْحَابِهِ فِي صَلَاتِهِمْ، فَيَخْتِمُ بِـ </w:t>
      </w:r>
      <w:r w:rsidRPr="00886A04">
        <w:rPr>
          <w:rFonts w:ascii="Traditional Arabic" w:hAnsi="Traditional Arabic"/>
          <w:color w:val="FF0000"/>
          <w:sz w:val="40"/>
          <w:szCs w:val="40"/>
          <w:rtl/>
        </w:rPr>
        <w:t>﴿قُلْ هُوَ اللَّهُ أَحَدٌ﴾</w:t>
      </w:r>
      <w:r w:rsidRPr="00886A04">
        <w:rPr>
          <w:rFonts w:ascii="Traditional Arabic" w:hAnsi="Traditional Arabic"/>
          <w:color w:val="0000CC"/>
          <w:sz w:val="40"/>
          <w:szCs w:val="40"/>
          <w:rtl/>
        </w:rPr>
        <w:t xml:space="preserve"> فَلَمَّا رَجَعُوا ذَكَرُوا ذَلِكَ لِرَسُولِ اللَّهِ </w:t>
      </w:r>
      <w:r w:rsidRPr="00886A04">
        <w:rPr>
          <w:rFonts w:ascii="Sakkal Majalla" w:hAnsi="Sakkal Majalla" w:cs="Sakkal Majalla" w:hint="cs"/>
          <w:color w:val="0000CC"/>
          <w:sz w:val="40"/>
          <w:szCs w:val="40"/>
          <w:rtl/>
        </w:rPr>
        <w:t>ﷺ</w:t>
      </w:r>
      <w:r w:rsidRPr="00886A04">
        <w:rPr>
          <w:rFonts w:ascii="Traditional Arabic" w:hAnsi="Traditional Arabic"/>
          <w:color w:val="0000CC"/>
          <w:sz w:val="40"/>
          <w:szCs w:val="40"/>
          <w:rtl/>
        </w:rPr>
        <w:t xml:space="preserve"> فَقَالَ: </w:t>
      </w:r>
      <w:r w:rsidRPr="00886A04">
        <w:rPr>
          <w:rFonts w:ascii="Traditional Arabic" w:hAnsi="Traditional Arabic"/>
          <w:color w:val="006600"/>
          <w:sz w:val="40"/>
          <w:szCs w:val="40"/>
          <w:rtl/>
        </w:rPr>
        <w:t>«سَلُوهُ لِأَيِّ شَيْءٍ صَنَعَ ذَلِكَ؟»</w:t>
      </w:r>
      <w:r w:rsidRPr="00886A04">
        <w:rPr>
          <w:rFonts w:ascii="Traditional Arabic" w:hAnsi="Traditional Arabic"/>
          <w:color w:val="0000CC"/>
          <w:sz w:val="40"/>
          <w:szCs w:val="40"/>
          <w:rtl/>
        </w:rPr>
        <w:t xml:space="preserve"> فَسَأَلُوهُ. فَقَالَ: لِأَنَّهَا صِفَةُ الرَّحْمَنِ عَزَّ وَجَلَّ، فَأَنَا أُحِبُّ أَنْ أَقْرَأَ بِهَا. فَقَالَ رَسُولُ اللَّهِ </w:t>
      </w:r>
      <w:r w:rsidRPr="00886A04">
        <w:rPr>
          <w:rFonts w:ascii="Sakkal Majalla" w:hAnsi="Sakkal Majalla" w:cs="Sakkal Majalla" w:hint="cs"/>
          <w:color w:val="0000CC"/>
          <w:sz w:val="40"/>
          <w:szCs w:val="40"/>
          <w:rtl/>
        </w:rPr>
        <w:t>ﷺ</w:t>
      </w:r>
      <w:r w:rsidRPr="00886A04">
        <w:rPr>
          <w:rFonts w:ascii="Traditional Arabic" w:hAnsi="Traditional Arabic"/>
          <w:color w:val="0000CC"/>
          <w:sz w:val="40"/>
          <w:szCs w:val="40"/>
          <w:rtl/>
        </w:rPr>
        <w:t xml:space="preserve">: </w:t>
      </w:r>
      <w:r w:rsidRPr="00886A04">
        <w:rPr>
          <w:rFonts w:ascii="Traditional Arabic" w:hAnsi="Traditional Arabic"/>
          <w:color w:val="006600"/>
          <w:sz w:val="40"/>
          <w:szCs w:val="40"/>
          <w:rtl/>
        </w:rPr>
        <w:t>«أَخْبِرُوهُ: أَنَّ اللَّهَ تَعَالَى يُحِبُّهُ»</w:t>
      </w:r>
      <w:r w:rsidRPr="00886A04">
        <w:rPr>
          <w:rFonts w:ascii="Traditional Arabic" w:hAnsi="Traditional Arabic"/>
          <w:color w:val="0000CC"/>
          <w:sz w:val="40"/>
          <w:szCs w:val="40"/>
          <w:rtl/>
        </w:rPr>
        <w:t>)</w:t>
      </w:r>
      <w:r w:rsidRPr="00886A04">
        <w:rPr>
          <w:rFonts w:ascii="Traditional Arabic" w:hAnsi="Traditional Arabic"/>
          <w:sz w:val="40"/>
          <w:szCs w:val="40"/>
          <w:rtl/>
        </w:rPr>
        <w:t>}.</w:t>
      </w:r>
    </w:p>
    <w:p w14:paraId="4681A4DF" w14:textId="0E976871" w:rsidR="00DC04E0" w:rsidRPr="00886A04" w:rsidRDefault="00DC04E0" w:rsidP="00337390">
      <w:pPr>
        <w:rPr>
          <w:rFonts w:ascii="Traditional Arabic" w:hAnsi="Traditional Arabic"/>
          <w:sz w:val="40"/>
          <w:szCs w:val="40"/>
          <w:rtl/>
        </w:rPr>
      </w:pPr>
      <w:r w:rsidRPr="00886A04">
        <w:rPr>
          <w:rFonts w:ascii="Traditional Arabic" w:hAnsi="Traditional Arabic"/>
          <w:sz w:val="40"/>
          <w:szCs w:val="40"/>
          <w:rtl/>
        </w:rPr>
        <w:t xml:space="preserve">ذكر المصنف -رَحِمَهُ اللهُ- هذا الحديث وهو حديث عائشة -رَضِيَ اللهُ عَنْهَا- في الرجل الأنصاري الذي كان يصلِّي بأصحابه، فيقرأ بهم، فإذا فرغ من قراءة فاتحة الكتاب شرع يقرأ بـ </w:t>
      </w:r>
      <w:r w:rsidRPr="00886A04">
        <w:rPr>
          <w:rFonts w:ascii="Traditional Arabic" w:hAnsi="Traditional Arabic"/>
          <w:color w:val="FF0000"/>
          <w:sz w:val="40"/>
          <w:szCs w:val="40"/>
          <w:rtl/>
        </w:rPr>
        <w:t>﴿قُلْ هُوَ اللَّهُ أَحَدٌ﴾</w:t>
      </w:r>
      <w:r w:rsidRPr="00886A04">
        <w:rPr>
          <w:rFonts w:ascii="Traditional Arabic" w:hAnsi="Traditional Arabic"/>
          <w:sz w:val="40"/>
          <w:szCs w:val="40"/>
          <w:rtl/>
        </w:rPr>
        <w:t xml:space="preserve">، وإذا فرغ منها شرع بعد ذلك بقراءة سورة أخرى، فقال له أصحابه كما في صحيح الإمام مسلم، وأيضًا في صحيح الإمام البخاري -رَحِمَهُ اللهُ: إنَّك تقرأ بـ </w:t>
      </w:r>
      <w:r w:rsidR="00643CD5" w:rsidRPr="00886A04">
        <w:rPr>
          <w:rFonts w:ascii="Traditional Arabic" w:hAnsi="Traditional Arabic"/>
          <w:color w:val="FF0000"/>
          <w:sz w:val="40"/>
          <w:szCs w:val="40"/>
          <w:rtl/>
        </w:rPr>
        <w:t xml:space="preserve"> </w:t>
      </w:r>
      <w:r w:rsidRPr="00886A04">
        <w:rPr>
          <w:rFonts w:ascii="Traditional Arabic" w:hAnsi="Traditional Arabic"/>
          <w:color w:val="FF0000"/>
          <w:sz w:val="40"/>
          <w:szCs w:val="40"/>
          <w:rtl/>
        </w:rPr>
        <w:t>﴿قُلْ هُوَ اللَّهُ أَحَدٌ﴾</w:t>
      </w:r>
      <w:r w:rsidRPr="00886A04">
        <w:rPr>
          <w:rFonts w:ascii="Traditional Arabic" w:hAnsi="Traditional Arabic"/>
          <w:sz w:val="40"/>
          <w:szCs w:val="40"/>
          <w:rtl/>
        </w:rPr>
        <w:t xml:space="preserve"> فإمَّا أن تجتزئ بها، وإمَّا أن تتركها وتقرأ ما بعدها، يعني ما الحاجة إلى أن تجمع بين هاتين السورتين؟ </w:t>
      </w:r>
    </w:p>
    <w:p w14:paraId="769ED6C0" w14:textId="3DABBC9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lastRenderedPageBreak/>
        <w:t xml:space="preserve">وفيه تقرير لأصل مهم، وهو أنَّ فعل الصحابة -رَضِيَ اللهُ عَنْهُم- قد كان يجري على وِفق فعل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وعلى أنهم إذا سمعوا من الإمام خلاف ذلك أنكروه، فإذًا حينما يصلي الصحابة خلف أبي بكر وخلف عمر ويقرونهم؛ يدلُّ ذلك على الإجماع، وعلى أنَّ هذه الصلاة هي صلاة رسول </w:t>
      </w:r>
      <w:r w:rsidRPr="00886A04">
        <w:rPr>
          <w:rFonts w:ascii="Sakkal Majalla" w:hAnsi="Sakkal Majalla" w:cs="Sakkal Majalla" w:hint="cs"/>
          <w:sz w:val="40"/>
          <w:szCs w:val="40"/>
          <w:rtl/>
        </w:rPr>
        <w:t>ﷺ</w:t>
      </w:r>
      <w:r w:rsidRPr="00886A04">
        <w:rPr>
          <w:rFonts w:ascii="Traditional Arabic" w:hAnsi="Traditional Arabic"/>
          <w:sz w:val="40"/>
          <w:szCs w:val="40"/>
          <w:rtl/>
        </w:rPr>
        <w:t>، ولهذا كان من أقوى ما قيل في عمل أهل المدينة الذي يحتج به الإمام مالك -رَحِمَهُ اللهُ-، أن يُقال عمل أهل المدينة الذي يحتج به: ما توارثوه في العبادة خلفًا عن سلف، تنقل العبادة، وتنقل الأذان، وتنقل صيغة الصلاة، وص</w:t>
      </w:r>
      <w:r w:rsidR="0064074D" w:rsidRPr="00886A04">
        <w:rPr>
          <w:rFonts w:ascii="Traditional Arabic" w:hAnsi="Traditional Arabic"/>
          <w:sz w:val="40"/>
          <w:szCs w:val="40"/>
          <w:rtl/>
        </w:rPr>
        <w:t xml:space="preserve">فة </w:t>
      </w:r>
      <w:r w:rsidRPr="00886A04">
        <w:rPr>
          <w:rFonts w:ascii="Traditional Arabic" w:hAnsi="Traditional Arabic"/>
          <w:sz w:val="40"/>
          <w:szCs w:val="40"/>
          <w:rtl/>
        </w:rPr>
        <w:t xml:space="preserve">الصلاة، تنقل قدر المكيال والموازين وما إلى ذلك؛ هذه كلها ما تنقلها إلا عن أبيك وعن جدك وأنت حديث عهد بالنبوة، لم يدخل فيها التغيير، فإذًا هي قول قوي والعمل بها عمل قوي بل هو ليس عملًا بعمل أهل المدينة، بل يُقال: إنه عمل بالإجماع الصحيح، الذي هو عمل الصحابة -رَضِيَ اللهُ عَنْهُم- والتابعين. </w:t>
      </w:r>
    </w:p>
    <w:p w14:paraId="46A1787D"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فهذا الأصل ينبغي أن يُقرر، ومن دلائل تقريره: أنَّ الصحابة -رَضِيَ اللهُ عَنْهُم- قد أنكروا على هذا الرجل لما خالف فعل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فقد كان من فعل النبي عليه وسلم أنه يقرأ بفاتحة الكتاب ثم يقرأ بسورة كما ذكر أبو قتادة -رَضِيَ اللهُ عَنْهُ-، فأمَّا أن يقرأ بسورة زائدة على ذلك فلا، فأنكروا عليه، ومع ذلك فإنَّ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قد أتاه واستدعاه، وإنما استدعاه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لأجل أن يستعلم منه، وهذا يدل على أن هذا الفعل ليس هو هدي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فقال: </w:t>
      </w:r>
      <w:r w:rsidRPr="00886A04">
        <w:rPr>
          <w:rFonts w:ascii="Traditional Arabic" w:hAnsi="Traditional Arabic"/>
          <w:color w:val="006600"/>
          <w:sz w:val="40"/>
          <w:szCs w:val="40"/>
          <w:rtl/>
        </w:rPr>
        <w:t>«فَأَنَا أُحِبُّ أَنْ أَقْرَأَ بِهَا»</w:t>
      </w:r>
      <w:r w:rsidRPr="00886A04">
        <w:rPr>
          <w:rFonts w:ascii="Traditional Arabic" w:hAnsi="Traditional Arabic"/>
          <w:sz w:val="40"/>
          <w:szCs w:val="40"/>
          <w:rtl/>
        </w:rPr>
        <w:t xml:space="preserve">، فَقَالَ رَسُولُ اللَّهِ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w:t>
      </w:r>
      <w:r w:rsidRPr="00886A04">
        <w:rPr>
          <w:rFonts w:ascii="Traditional Arabic" w:hAnsi="Traditional Arabic"/>
          <w:color w:val="006600"/>
          <w:sz w:val="40"/>
          <w:szCs w:val="40"/>
          <w:rtl/>
        </w:rPr>
        <w:t>«أَخْبِرُوهُ: أَنَّ اللَّهَ تَعَالَى يُحِبُّهُ»</w:t>
      </w:r>
      <w:r w:rsidRPr="00886A04">
        <w:rPr>
          <w:rFonts w:ascii="Traditional Arabic" w:hAnsi="Traditional Arabic"/>
          <w:sz w:val="40"/>
          <w:szCs w:val="40"/>
          <w:rtl/>
        </w:rPr>
        <w:t>.</w:t>
      </w:r>
    </w:p>
    <w:p w14:paraId="3B982D40"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الشاهد: أنَّ هذا يدل على ما قرره الإمام البخاري -رَحِمَهُ اللهُ-، أنه يجوز الجمع بين السورتين في الركعة الواحدة، ولهذا بوَّب "ومن جمع سورة مع سورة، ومن قدم سورة على أخرى، ومن قرأ ببعض آية"، وقال قتادة: كل من عند الله، فحينما تقرأ هاتين السورتين ما في بأس، ما في بأس أن يجمع الإنسان، لكنها ليست هي سنته </w:t>
      </w:r>
      <w:r w:rsidRPr="00886A04">
        <w:rPr>
          <w:rFonts w:ascii="Sakkal Majalla" w:hAnsi="Sakkal Majalla" w:cs="Sakkal Majalla" w:hint="cs"/>
          <w:sz w:val="40"/>
          <w:szCs w:val="40"/>
          <w:rtl/>
        </w:rPr>
        <w:t>ﷺ</w:t>
      </w:r>
      <w:r w:rsidRPr="00886A04">
        <w:rPr>
          <w:rFonts w:ascii="Traditional Arabic" w:hAnsi="Traditional Arabic"/>
          <w:sz w:val="40"/>
          <w:szCs w:val="40"/>
          <w:rtl/>
        </w:rPr>
        <w:t>.</w:t>
      </w:r>
    </w:p>
    <w:p w14:paraId="580CC1EC"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lastRenderedPageBreak/>
        <w:t xml:space="preserve">نقول: يجوز، لكن ليست هي السنة، وهذا في المكتوبات، فأمَّا في النوافل فقد ثبت عن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كما في حديث ابن مسعود -رَضِيَ اللهُ عَنْهُ- أنه كان يقول: "إني لأعلم القرائن، التي كان يجمع بينها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فذكر عشرين سورة من المفصل، كان يجمع بين كل سورتين في ركعة، يوتر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بعشر وواحدة، فتكون إحدى عشر ركعة، في كل ركعة من هذه يقرأ فيها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بسورتين يجوز ما في بأس، وقد ثبت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قد صلى بحذيفة وابن مسعود، فصلى بهم فقرأ بهم بالبقرة وآل عمران والنساء وبعض الرواية والمائدة؛ فدل على أنَّ الحال في النوافل أوسع منه في المكتوبات، لكن هل يجوز في المكتوبات؟ نقول: يجوز ذلك، فلأجل ذلك عقد المصنف -رَحِمَهُ اللهُ- هذه المسألة.</w:t>
      </w:r>
    </w:p>
    <w:p w14:paraId="7C78541F"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بقي أيضًا مسألة أخرى قد يتكلم عنها في هذه في هذا الباب وهو أنه يجوز التقديم أو ما يسميه بعض العلماء بالتنكيس بالسور، التنكيس في سور: هو أن يقرأ في الركعة الأولى بـ </w:t>
      </w:r>
      <w:r w:rsidRPr="00886A04">
        <w:rPr>
          <w:rFonts w:ascii="Traditional Arabic" w:hAnsi="Traditional Arabic"/>
          <w:color w:val="FF0000"/>
          <w:sz w:val="40"/>
          <w:szCs w:val="40"/>
          <w:rtl/>
        </w:rPr>
        <w:t>﴿قُلْ أَعُوذُ بِرَبِّ النَّاسِ﴾</w:t>
      </w:r>
      <w:r w:rsidRPr="00886A04">
        <w:rPr>
          <w:rFonts w:ascii="Traditional Arabic" w:hAnsi="Traditional Arabic"/>
          <w:sz w:val="40"/>
          <w:szCs w:val="40"/>
          <w:rtl/>
        </w:rPr>
        <w:t xml:space="preserve"> ويقرأ في الركعة الثانية بـ </w:t>
      </w:r>
      <w:r w:rsidRPr="00886A04">
        <w:rPr>
          <w:rFonts w:ascii="Traditional Arabic" w:hAnsi="Traditional Arabic"/>
          <w:color w:val="FF0000"/>
          <w:sz w:val="40"/>
          <w:szCs w:val="40"/>
          <w:rtl/>
        </w:rPr>
        <w:t>﴿أَلَمْ نَشْرَحْ لَكَ صَدْرَكَ﴾</w:t>
      </w:r>
      <w:r w:rsidRPr="00886A04">
        <w:rPr>
          <w:rFonts w:ascii="Traditional Arabic" w:hAnsi="Traditional Arabic"/>
          <w:sz w:val="40"/>
          <w:szCs w:val="40"/>
          <w:rtl/>
        </w:rPr>
        <w:t>، ما في بأس، يعني ليس من شرط ذلك أنَّ تقرأ القرآن مرتبًا، تجد بعض الناس إذا فرغت من الصلاة أنكر عليك، فقال: لماذا تقرأ بسورة الناس في الركعة الأولى وتقرأ بسورة الشرح في الأخيرة؟</w:t>
      </w:r>
    </w:p>
    <w:p w14:paraId="2F401DDA"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نقول: قد ثبت عن الصحابة -رَضِيَ اللهُ عَنْهُم- ذلك، فثبت عن عمر -رَضِيَ اللهُ عَنْهُ- أنه قرأ في الركعة الأولى بالكهف وفي الركعة الثانية بيوسف، وهذا تنكيس في السور، والتنكيس في السور لا يضر؛ لأنه لا يخالف شيئًا البتة، إنما المحرم هو التنكيس في الآية، التنكيس في الآية أنَّ تقرأ فتبدأ بآخر السورة قبل أولها في الركعة الواحدة، فأمَّا لو بدأت بآخر السورة في الركعة الأولى وبدأت بأولها في الركعة الثانية؛ فإنَّ الأمر في ذلك أيضًا إنَّ شاء الله -عَزَّ وَجَلَّ- واسع، وقد ثبت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وقف على بلال وهو يقرأ من السورة الفلانية شيئًا، فقال له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w:t>
      </w:r>
      <w:r w:rsidRPr="00886A04">
        <w:rPr>
          <w:rFonts w:ascii="Traditional Arabic" w:hAnsi="Traditional Arabic"/>
          <w:color w:val="006600"/>
          <w:sz w:val="40"/>
          <w:szCs w:val="40"/>
          <w:rtl/>
        </w:rPr>
        <w:lastRenderedPageBreak/>
        <w:t xml:space="preserve">«وَقَدْ سَمِعْتُكَ يَا بِلَالُ وَأَنْتَ تَقْرَأُ مِنْ هَذِهِ السُّورَةِ، وَمِنْ هَذِهِ السُّورَةِ قَالَ: كَلَامٌ طَيِّبٌ يَجْمَعُ اللَّهُ تَعَالَى بَعْضَهُ إِلَى بَعْضٍ، فَقَالَ النَّبِيُّ </w:t>
      </w:r>
      <w:r w:rsidRPr="00886A04">
        <w:rPr>
          <w:rFonts w:ascii="Sakkal Majalla" w:hAnsi="Sakkal Majalla" w:cs="Sakkal Majalla" w:hint="cs"/>
          <w:color w:val="006600"/>
          <w:sz w:val="40"/>
          <w:szCs w:val="40"/>
          <w:rtl/>
        </w:rPr>
        <w:t>ﷺ</w:t>
      </w:r>
      <w:r w:rsidRPr="00886A04">
        <w:rPr>
          <w:rFonts w:ascii="Traditional Arabic" w:hAnsi="Traditional Arabic"/>
          <w:color w:val="006600"/>
          <w:sz w:val="40"/>
          <w:szCs w:val="40"/>
          <w:rtl/>
        </w:rPr>
        <w:t>: كُلُّكُمْ قَدْ أَصَابَ»</w:t>
      </w:r>
      <w:r w:rsidRPr="00886A04">
        <w:rPr>
          <w:rStyle w:val="a4"/>
          <w:rFonts w:ascii="Traditional Arabic" w:hAnsi="Traditional Arabic"/>
          <w:sz w:val="40"/>
          <w:szCs w:val="40"/>
          <w:rtl/>
        </w:rPr>
        <w:footnoteReference w:id="18"/>
      </w:r>
      <w:r w:rsidRPr="00886A04">
        <w:rPr>
          <w:rFonts w:ascii="Traditional Arabic" w:hAnsi="Traditional Arabic"/>
          <w:sz w:val="40"/>
          <w:szCs w:val="40"/>
          <w:rtl/>
        </w:rPr>
        <w:t xml:space="preserve">، فما أنكر عليه، رسول الله </w:t>
      </w:r>
      <w:r w:rsidRPr="00886A04">
        <w:rPr>
          <w:rFonts w:ascii="Sakkal Majalla" w:hAnsi="Sakkal Majalla" w:cs="Sakkal Majalla" w:hint="cs"/>
          <w:sz w:val="40"/>
          <w:szCs w:val="40"/>
          <w:rtl/>
        </w:rPr>
        <w:t>ﷺ</w:t>
      </w:r>
      <w:r w:rsidRPr="00886A04">
        <w:rPr>
          <w:rFonts w:ascii="Traditional Arabic" w:hAnsi="Traditional Arabic"/>
          <w:sz w:val="40"/>
          <w:szCs w:val="40"/>
          <w:rtl/>
        </w:rPr>
        <w:t>.</w:t>
      </w:r>
    </w:p>
    <w:p w14:paraId="49C5FFF3"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{أحسن الله إليكم.</w:t>
      </w:r>
    </w:p>
    <w:p w14:paraId="4BF8D941"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قال -رَحِمَهُ اللهُ: </w:t>
      </w:r>
      <w:r w:rsidRPr="00886A04">
        <w:rPr>
          <w:rFonts w:ascii="Traditional Arabic" w:hAnsi="Traditional Arabic"/>
          <w:color w:val="0000CC"/>
          <w:sz w:val="40"/>
          <w:szCs w:val="40"/>
          <w:rtl/>
        </w:rPr>
        <w:t xml:space="preserve">(عَنْ جَابِرٍ -رَضِيَ اللَّهُ عَنْهُ-: أَنَّ النَّبِيَّ </w:t>
      </w:r>
      <w:r w:rsidRPr="00886A04">
        <w:rPr>
          <w:rFonts w:ascii="Sakkal Majalla" w:hAnsi="Sakkal Majalla" w:cs="Sakkal Majalla" w:hint="cs"/>
          <w:color w:val="0000CC"/>
          <w:sz w:val="40"/>
          <w:szCs w:val="40"/>
          <w:rtl/>
        </w:rPr>
        <w:t>ﷺ</w:t>
      </w:r>
      <w:r w:rsidRPr="00886A04">
        <w:rPr>
          <w:rFonts w:ascii="Traditional Arabic" w:hAnsi="Traditional Arabic"/>
          <w:color w:val="0000CC"/>
          <w:sz w:val="40"/>
          <w:szCs w:val="40"/>
          <w:rtl/>
        </w:rPr>
        <w:t xml:space="preserve"> قَالَ لِمُعَاذٍ: </w:t>
      </w:r>
      <w:r w:rsidRPr="00886A04">
        <w:rPr>
          <w:rFonts w:ascii="Traditional Arabic" w:hAnsi="Traditional Arabic"/>
          <w:color w:val="006600"/>
          <w:sz w:val="40"/>
          <w:szCs w:val="40"/>
          <w:rtl/>
        </w:rPr>
        <w:t>«فَلَوْلَا صَلَّيْتَ بِسَبِّحِ اسْمَ رَبِّكَ الْأَعْلَى، وَالشَّمْسِ وَضُحَاهَا، وَاللَّيْلِ إذَا يَغْشَى؟ فَإِنَّهُ يُصَلِّي وَرَاءَكَ الْكَبِيرُ وَالضَّعِيفُ وَذُو الْحَاجَةِ»</w:t>
      </w:r>
      <w:r w:rsidRPr="00886A04">
        <w:rPr>
          <w:rFonts w:ascii="Traditional Arabic" w:hAnsi="Traditional Arabic"/>
          <w:color w:val="0000CC"/>
          <w:sz w:val="40"/>
          <w:szCs w:val="40"/>
          <w:rtl/>
        </w:rPr>
        <w:t>)</w:t>
      </w:r>
      <w:r w:rsidRPr="00886A04">
        <w:rPr>
          <w:rFonts w:ascii="Traditional Arabic" w:hAnsi="Traditional Arabic"/>
          <w:sz w:val="40"/>
          <w:szCs w:val="40"/>
          <w:rtl/>
        </w:rPr>
        <w:t>}.</w:t>
      </w:r>
    </w:p>
    <w:p w14:paraId="24B3737F"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هذا حديث جابر -رَضِيَ اللهُ عَنْهُ- الذي سبق وتكلمنا عنه، والحديث إنما جاء في صلاة العشاء، فإن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قال لمعاذ: </w:t>
      </w:r>
      <w:r w:rsidRPr="00886A04">
        <w:rPr>
          <w:rFonts w:ascii="Traditional Arabic" w:hAnsi="Traditional Arabic"/>
          <w:color w:val="006600"/>
          <w:sz w:val="40"/>
          <w:szCs w:val="40"/>
          <w:rtl/>
        </w:rPr>
        <w:t>«فَلَوْلَا صَلَّيْتَ بِسَبِّحِ اسْمَ رَبِّكَ الْأَعْلَى، وَالشَّمْسِ وَضُحَاهَا، وَاللَّيْلِ إذَا يَغْشَى»</w:t>
      </w:r>
      <w:r w:rsidRPr="00886A04">
        <w:rPr>
          <w:rFonts w:ascii="Traditional Arabic" w:hAnsi="Traditional Arabic"/>
          <w:sz w:val="40"/>
          <w:szCs w:val="40"/>
          <w:rtl/>
        </w:rPr>
        <w:t xml:space="preserve">، وإنما أنكر هذا الرجل على معاذ -رَضِيَ اللهُ عَنْهُ- في صلاة العشاء، فإنه جاء إلى معاذ -رَضِيَ اللهُ عَنْهُ- وقد جنح الليل، والرجل يعمل في الزراعة وقد أقبل بناضح، والناضح هو الجمل الذي يسقى عليه، فعقل جمله وصلَّى مع معاذ -رَضِيَ اللهُ عَنْهُ- فشرع معاذ -رَضِيَ اللهُ عَنْهُ- يقرأ بالبقرة، فعلم هذا الرجل أنَّ على معاذ ليلًا طويلًا وصلى، ثم شكى إلى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فأمر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معاذًا أن يقرأ </w:t>
      </w:r>
      <w:r w:rsidRPr="00886A04">
        <w:rPr>
          <w:rFonts w:ascii="Traditional Arabic" w:hAnsi="Traditional Arabic"/>
          <w:color w:val="006600"/>
          <w:sz w:val="40"/>
          <w:szCs w:val="40"/>
          <w:rtl/>
        </w:rPr>
        <w:t>«بِسَبِّحِ اسْمَ رَبِّكَ الْأَعْلَى، وَالشَّمْسِ وَضُحَاهَا، وَاللَّيْلِ إذَا يَغْشَى»</w:t>
      </w:r>
      <w:r w:rsidRPr="00886A04">
        <w:rPr>
          <w:rFonts w:ascii="Traditional Arabic" w:hAnsi="Traditional Arabic"/>
          <w:sz w:val="40"/>
          <w:szCs w:val="40"/>
          <w:rtl/>
        </w:rPr>
        <w:t xml:space="preserve">، وكأن المصنف -رَحِمَهُ اللهُ- يقول: يبدو أنَّ هذا الأمر من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ويظهر أنه ليس خاصًّا بصلاة العشاء فحسب، بل هو عام، حتى في الفجر، وحتى في المغرب، كلها يصلي فيها فيقرأ فيها بمثل هذه السور، وهذا الحقيقة القول قول وجيه؛ لأنَّ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علله، قال: </w:t>
      </w:r>
      <w:r w:rsidRPr="00886A04">
        <w:rPr>
          <w:rFonts w:ascii="Traditional Arabic" w:hAnsi="Traditional Arabic"/>
          <w:color w:val="006600"/>
          <w:sz w:val="40"/>
          <w:szCs w:val="40"/>
          <w:rtl/>
        </w:rPr>
        <w:t>«فَإِنَّهُ يُصَلِّي وَرَاءَكَ الْكَبِيرُ وَالضَّعِيفُ وَذُو الْحَاجَةِ»</w:t>
      </w:r>
      <w:r w:rsidRPr="00886A04">
        <w:rPr>
          <w:rFonts w:ascii="Traditional Arabic" w:hAnsi="Traditional Arabic"/>
          <w:sz w:val="40"/>
          <w:szCs w:val="40"/>
          <w:rtl/>
        </w:rPr>
        <w:t xml:space="preserve">، فكأن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يقول إذا كان يصلي وراءك هؤلاء فإنه يشرع لك التخفيف مطلقًا، فإذا لم يكن يصلي وراءك أحد هؤلاء من الكبير والضعيف </w:t>
      </w:r>
      <w:r w:rsidRPr="00886A04">
        <w:rPr>
          <w:rFonts w:ascii="Traditional Arabic" w:hAnsi="Traditional Arabic"/>
          <w:sz w:val="40"/>
          <w:szCs w:val="40"/>
          <w:rtl/>
        </w:rPr>
        <w:lastRenderedPageBreak/>
        <w:t>وذي الحاجة وفي بعض الروايات: الصغير؛ فهؤلاء أربعة، فإنه يشرع لك أن تعمل بالسنة، والا فإنَّ السنة هي مراعاة حال هؤلاء.</w:t>
      </w:r>
    </w:p>
    <w:p w14:paraId="1362A3A9" w14:textId="77777777" w:rsidR="00DC04E0" w:rsidRPr="00886A04" w:rsidRDefault="00DC04E0" w:rsidP="00DC04E0">
      <w:pPr>
        <w:rPr>
          <w:rFonts w:ascii="Traditional Arabic" w:hAnsi="Traditional Arabic"/>
          <w:color w:val="0000CC"/>
          <w:sz w:val="40"/>
          <w:szCs w:val="40"/>
          <w:rtl/>
        </w:rPr>
      </w:pPr>
      <w:r w:rsidRPr="00886A04">
        <w:rPr>
          <w:rFonts w:ascii="Traditional Arabic" w:hAnsi="Traditional Arabic"/>
          <w:sz w:val="40"/>
          <w:szCs w:val="40"/>
          <w:rtl/>
        </w:rPr>
        <w:t xml:space="preserve">{أحسن الله إليكم، قال -رَحِمَهُ اللهُ: </w:t>
      </w:r>
      <w:r w:rsidRPr="00886A04">
        <w:rPr>
          <w:rFonts w:ascii="Traditional Arabic" w:hAnsi="Traditional Arabic"/>
          <w:color w:val="0000CC"/>
          <w:sz w:val="40"/>
          <w:szCs w:val="40"/>
          <w:rtl/>
        </w:rPr>
        <w:t>(بَابُ تَرْكِ الْجَهْرِ بِبِسْمِ اللَّهِ الرَّحْمَنِ الرَّحِيمِ.</w:t>
      </w:r>
    </w:p>
    <w:p w14:paraId="4A2D39AD" w14:textId="77777777" w:rsidR="00DC04E0" w:rsidRPr="00886A04" w:rsidRDefault="00DC04E0" w:rsidP="00DC04E0">
      <w:pPr>
        <w:rPr>
          <w:rFonts w:ascii="Traditional Arabic" w:hAnsi="Traditional Arabic"/>
          <w:sz w:val="40"/>
          <w:szCs w:val="40"/>
          <w:rtl/>
        </w:rPr>
      </w:pPr>
      <w:r w:rsidRPr="00886A04">
        <w:rPr>
          <w:rFonts w:ascii="Traditional Arabic" w:hAnsi="Traditional Arabic"/>
          <w:color w:val="0000CC"/>
          <w:sz w:val="40"/>
          <w:szCs w:val="40"/>
          <w:rtl/>
        </w:rPr>
        <w:t xml:space="preserve">عَنْ أَنَسِ بْنِ مَالِكٍ -رَضِيَ اللَّهُ عَنْهُ- أَنَّ النَّبِيَّ </w:t>
      </w:r>
      <w:r w:rsidRPr="00886A04">
        <w:rPr>
          <w:rFonts w:ascii="Sakkal Majalla" w:hAnsi="Sakkal Majalla" w:cs="Sakkal Majalla" w:hint="cs"/>
          <w:color w:val="0000CC"/>
          <w:sz w:val="40"/>
          <w:szCs w:val="40"/>
          <w:rtl/>
        </w:rPr>
        <w:t>ﷺ</w:t>
      </w:r>
      <w:r w:rsidRPr="00886A04">
        <w:rPr>
          <w:rFonts w:ascii="Traditional Arabic" w:hAnsi="Traditional Arabic"/>
          <w:color w:val="0000CC"/>
          <w:sz w:val="40"/>
          <w:szCs w:val="40"/>
          <w:rtl/>
        </w:rPr>
        <w:t xml:space="preserve"> وَأَبَا بَكْرٍ وَعُمَرَ -رَضِيَ اللَّهُ عَنْهُمَا- كَانُوا يَسْتَفْتِحُونَ الصَّلَاةَ بِ </w:t>
      </w:r>
      <w:r w:rsidRPr="00886A04">
        <w:rPr>
          <w:rFonts w:ascii="Traditional Arabic" w:hAnsi="Traditional Arabic"/>
          <w:color w:val="FF0000"/>
          <w:sz w:val="40"/>
          <w:szCs w:val="40"/>
          <w:rtl/>
        </w:rPr>
        <w:t>﴿الْحَمْدُ لِلَّهِ رَبِّ الْعَالَمِينَ﴾</w:t>
      </w:r>
      <w:r w:rsidRPr="00886A04">
        <w:rPr>
          <w:rFonts w:ascii="Traditional Arabic" w:hAnsi="Traditional Arabic"/>
          <w:color w:val="0000CC"/>
          <w:sz w:val="40"/>
          <w:szCs w:val="40"/>
          <w:rtl/>
        </w:rPr>
        <w:t xml:space="preserve"> [الفاتحة: 2]. وَفِي رِوَايَةٍ صَلَّيْتُ مَعَ أَبِي بَكْرٍ وَعُمَرَ وَعُثْمَانَ، فَلَمْ أَسْمَعْ أَحَدًا مِنْهُمْ يَقْرَأُ بِسْمِ اللَّهِ الرَّحْمَنِ الرَّحِيمِ. وَلِمُسْلِمٍ: صَلَّيْتُ خَلْفَ النَّبِيِّ </w:t>
      </w:r>
      <w:r w:rsidRPr="00886A04">
        <w:rPr>
          <w:rFonts w:ascii="Sakkal Majalla" w:hAnsi="Sakkal Majalla" w:cs="Sakkal Majalla" w:hint="cs"/>
          <w:color w:val="0000CC"/>
          <w:sz w:val="40"/>
          <w:szCs w:val="40"/>
          <w:rtl/>
        </w:rPr>
        <w:t>ﷺ</w:t>
      </w:r>
      <w:r w:rsidRPr="00886A04">
        <w:rPr>
          <w:rFonts w:ascii="Traditional Arabic" w:hAnsi="Traditional Arabic"/>
          <w:color w:val="0000CC"/>
          <w:sz w:val="40"/>
          <w:szCs w:val="40"/>
          <w:rtl/>
        </w:rPr>
        <w:t xml:space="preserve"> وَأَبِي بَكْرٍ وَعُمَرَ وَعُثْمَانَ فَكَانُوا يَسْتَفْتِحُونَ بِـ الْحَمْدُ لِلَّهِ رَبِّ الْعَالَمِينَ، لَا يَذْكُرُونَ بِسْمِ اللَّهِ الرَّحْمَنِ الرَّحِيمِ فِي أَوَّلِ قِرَاءَةٍ وَلَا فِي آخِرِهَا)</w:t>
      </w:r>
      <w:r w:rsidRPr="00886A04">
        <w:rPr>
          <w:rFonts w:ascii="Traditional Arabic" w:hAnsi="Traditional Arabic"/>
          <w:sz w:val="40"/>
          <w:szCs w:val="40"/>
          <w:rtl/>
        </w:rPr>
        <w:t>}.</w:t>
      </w:r>
    </w:p>
    <w:p w14:paraId="440A6CED"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هذا الباب هو باب ترك الجهر بـ "بسم الله الرحمن الرحيم"؛ لأنَّ هذه من المسائل التي وقع فيها الخلاف بين العلماء -رحمهم الله- لكن ينبغي أن يقرر قبل الخوض في هذه المسألة أنَّ الخلاف ها هنا إنما هو خلاف في الاستحباب، يعني: ليس خلافًا يدخل في التحريم وفي الكراهة، وإنما يقال: ما هو فعل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المطرد؟ هل هو الجهر بها؟ أم الإسرار بها؟ فذكر المصنف -رَحِمَهُ اللهُ- حديث أنس -رَضِيَ اللهُ عَنْهُ- وهو العمدة والأصل في هذا الباب. </w:t>
      </w:r>
    </w:p>
    <w:p w14:paraId="5F019A16"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إذا سُئل الإنسان ما تقرير فعل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في الجهر بالبسملة؟ لم يتبادر إلى ذهنه إلا حديث أنس -رَضِيَ اللهُ عَنْهُ- </w:t>
      </w:r>
      <w:r w:rsidRPr="00886A04">
        <w:rPr>
          <w:rFonts w:ascii="Traditional Arabic" w:hAnsi="Traditional Arabic"/>
          <w:color w:val="006600"/>
          <w:sz w:val="40"/>
          <w:szCs w:val="40"/>
          <w:rtl/>
        </w:rPr>
        <w:t xml:space="preserve">«أَنَّ النَّبِيَّ </w:t>
      </w:r>
      <w:r w:rsidRPr="00886A04">
        <w:rPr>
          <w:rFonts w:ascii="Sakkal Majalla" w:hAnsi="Sakkal Majalla" w:cs="Sakkal Majalla" w:hint="cs"/>
          <w:color w:val="006600"/>
          <w:sz w:val="40"/>
          <w:szCs w:val="40"/>
          <w:rtl/>
        </w:rPr>
        <w:t>ﷺ</w:t>
      </w:r>
      <w:r w:rsidRPr="00886A04">
        <w:rPr>
          <w:rFonts w:ascii="Traditional Arabic" w:hAnsi="Traditional Arabic"/>
          <w:color w:val="006600"/>
          <w:sz w:val="40"/>
          <w:szCs w:val="40"/>
          <w:rtl/>
        </w:rPr>
        <w:t xml:space="preserve"> وَأَبَا بَكْرٍ وَعُمَرَ -رَضِيَ اللَّهُ عَنْهُمَا: كَانُوا يَسْتَفْتِحُونَ الصَّلَاةَ بِـ </w:t>
      </w:r>
      <w:r w:rsidRPr="00886A04">
        <w:rPr>
          <w:rFonts w:ascii="Traditional Arabic" w:hAnsi="Traditional Arabic"/>
          <w:color w:val="FF0000"/>
          <w:sz w:val="40"/>
          <w:szCs w:val="40"/>
          <w:rtl/>
        </w:rPr>
        <w:t>﴿الْحَمْدُ لِلَّهِ رَبِّ الْعَالَمِينَ﴾</w:t>
      </w:r>
      <w:r w:rsidRPr="00886A04">
        <w:rPr>
          <w:rFonts w:ascii="Traditional Arabic" w:hAnsi="Traditional Arabic"/>
          <w:color w:val="006600"/>
          <w:sz w:val="40"/>
          <w:szCs w:val="40"/>
          <w:rtl/>
        </w:rPr>
        <w:t xml:space="preserve"> [الفاتحة: 2]»</w:t>
      </w:r>
      <w:r w:rsidRPr="00886A04">
        <w:rPr>
          <w:rFonts w:ascii="Traditional Arabic" w:hAnsi="Traditional Arabic"/>
          <w:sz w:val="40"/>
          <w:szCs w:val="40"/>
          <w:rtl/>
        </w:rPr>
        <w:t xml:space="preserve">، نصَّ هنا على أنَّ الافتتاح بِـ </w:t>
      </w:r>
      <w:r w:rsidRPr="00886A04">
        <w:rPr>
          <w:rFonts w:ascii="Traditional Arabic" w:hAnsi="Traditional Arabic"/>
          <w:color w:val="FF0000"/>
          <w:sz w:val="40"/>
          <w:szCs w:val="40"/>
          <w:rtl/>
        </w:rPr>
        <w:t>﴿الْحَمْدُ لِلَّهِ رَبِّ الْعَالَمِينَ﴾</w:t>
      </w:r>
      <w:r w:rsidRPr="00886A04">
        <w:rPr>
          <w:rFonts w:ascii="Traditional Arabic" w:hAnsi="Traditional Arabic"/>
          <w:sz w:val="40"/>
          <w:szCs w:val="40"/>
          <w:rtl/>
        </w:rPr>
        <w:t xml:space="preserve">، وفي حديث أبي هريرة: </w:t>
      </w:r>
      <w:r w:rsidRPr="00886A04">
        <w:rPr>
          <w:rFonts w:ascii="Traditional Arabic" w:hAnsi="Traditional Arabic"/>
          <w:color w:val="006600"/>
          <w:sz w:val="40"/>
          <w:szCs w:val="40"/>
          <w:rtl/>
        </w:rPr>
        <w:t>«قسمت الصلاة بيني وبين عبدي نصفين، فإذا قال عبدي الحمد لله رب العالمين»</w:t>
      </w:r>
      <w:r w:rsidRPr="00886A04">
        <w:rPr>
          <w:rFonts w:ascii="Traditional Arabic" w:hAnsi="Traditional Arabic"/>
          <w:sz w:val="40"/>
          <w:szCs w:val="40"/>
          <w:rtl/>
        </w:rPr>
        <w:t xml:space="preserve">، ذكر الحمد وما ذكر البسملة، وفي رواية ها هنا </w:t>
      </w:r>
      <w:r w:rsidRPr="00886A04">
        <w:rPr>
          <w:rFonts w:ascii="Traditional Arabic" w:hAnsi="Traditional Arabic"/>
          <w:color w:val="006600"/>
          <w:sz w:val="40"/>
          <w:szCs w:val="40"/>
          <w:rtl/>
        </w:rPr>
        <w:t>«صَلَّيْتُ مَعَ أَبِي بَكْرٍ وَعُمَرَ وَعُثْمَانَ، فَلَمْ أَسْمَعْ أَحَدًا مِنْهُمْ يَقْرَأُ بِسْمِ اللَّهِ الرَّحْمَنِ الرَّحِيمِ»</w:t>
      </w:r>
      <w:r w:rsidRPr="00886A04">
        <w:rPr>
          <w:rFonts w:ascii="Traditional Arabic" w:hAnsi="Traditional Arabic"/>
          <w:sz w:val="40"/>
          <w:szCs w:val="40"/>
          <w:rtl/>
        </w:rPr>
        <w:t xml:space="preserve">، وفي لفظ: </w:t>
      </w:r>
      <w:r w:rsidRPr="00886A04">
        <w:rPr>
          <w:rFonts w:ascii="Traditional Arabic" w:hAnsi="Traditional Arabic"/>
          <w:color w:val="006600"/>
          <w:sz w:val="40"/>
          <w:szCs w:val="40"/>
          <w:rtl/>
        </w:rPr>
        <w:t xml:space="preserve">«يجهر </w:t>
      </w:r>
      <w:r w:rsidRPr="00886A04">
        <w:rPr>
          <w:rFonts w:ascii="Traditional Arabic" w:hAnsi="Traditional Arabic"/>
          <w:color w:val="006600"/>
          <w:sz w:val="40"/>
          <w:szCs w:val="40"/>
          <w:rtl/>
        </w:rPr>
        <w:lastRenderedPageBreak/>
        <w:t>ببسم الله الرحمن الرحيم»</w:t>
      </w:r>
      <w:r w:rsidRPr="00886A04">
        <w:rPr>
          <w:rFonts w:ascii="Traditional Arabic" w:hAnsi="Traditional Arabic"/>
          <w:sz w:val="40"/>
          <w:szCs w:val="40"/>
          <w:rtl/>
        </w:rPr>
        <w:t xml:space="preserve">، فدلَّ على أنَّ السنة المطَّردة عن رسول الله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أنه لم يكن يجهر بالبسملة،.</w:t>
      </w:r>
    </w:p>
    <w:p w14:paraId="5B811D99"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هل كان يقرأها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w:t>
      </w:r>
    </w:p>
    <w:p w14:paraId="03596E19"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نقول: نعم كان يبسمل.</w:t>
      </w:r>
    </w:p>
    <w:p w14:paraId="18E15DB2"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ومما يدل عليه: الأحاديث التي استدل بها من قال مشروعية الجهر بالبسملة، فإنَّ جماعة من العلماء كالشافعية وغيرهم قالوا بمشروعية الجهر بالبسملة.</w:t>
      </w:r>
    </w:p>
    <w:p w14:paraId="18D43A60"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فإذا قلنا لهم من أين؟ </w:t>
      </w:r>
    </w:p>
    <w:p w14:paraId="20D03E02"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قالوا: من حديث أبي هريرة، أنه صلَّى "فقرأ بِسْمِ اللَّهِ الرَّحْمَنِ الرَّحِيمِ، ثم قرأ بأمِّ القرآنِ"</w:t>
      </w:r>
      <w:r w:rsidRPr="00886A04">
        <w:rPr>
          <w:rStyle w:val="a4"/>
          <w:rFonts w:ascii="Traditional Arabic" w:hAnsi="Traditional Arabic"/>
          <w:sz w:val="40"/>
          <w:szCs w:val="40"/>
          <w:rtl/>
        </w:rPr>
        <w:footnoteReference w:id="19"/>
      </w:r>
      <w:r w:rsidRPr="00886A04">
        <w:rPr>
          <w:rFonts w:ascii="Traditional Arabic" w:hAnsi="Traditional Arabic"/>
          <w:sz w:val="40"/>
          <w:szCs w:val="40"/>
          <w:rtl/>
        </w:rPr>
        <w:t>، نقول: القراءة تدل على مشروعية قراءتها لكن لا تدل على الجهر، وجهر أبي هريرة بها إنما كان ليعلِّم أصحابه، ومِن المعلوم أنَّ حال التعليم يختلف عن حال التقرير.</w:t>
      </w:r>
    </w:p>
    <w:p w14:paraId="6FE790FD" w14:textId="618E5FBC" w:rsidR="00DC04E0" w:rsidRPr="00886A04" w:rsidRDefault="00DC04E0" w:rsidP="00337390">
      <w:pPr>
        <w:rPr>
          <w:rFonts w:ascii="Traditional Arabic" w:hAnsi="Traditional Arabic"/>
          <w:sz w:val="40"/>
          <w:szCs w:val="40"/>
          <w:rtl/>
        </w:rPr>
      </w:pPr>
      <w:r w:rsidRPr="00886A04">
        <w:rPr>
          <w:rFonts w:ascii="Traditional Arabic" w:hAnsi="Traditional Arabic"/>
          <w:sz w:val="40"/>
          <w:szCs w:val="40"/>
          <w:rtl/>
        </w:rPr>
        <w:t xml:space="preserve">فإذًا الأصل أن يُقال في البسملة: إنه لا يشرع الجهر بها، وإنما يُسن </w:t>
      </w:r>
      <w:r w:rsidR="00BA56A1" w:rsidRPr="00886A04">
        <w:rPr>
          <w:rFonts w:ascii="Traditional Arabic" w:hAnsi="Traditional Arabic"/>
          <w:sz w:val="40"/>
          <w:szCs w:val="40"/>
          <w:rtl/>
        </w:rPr>
        <w:t xml:space="preserve">الإخبات </w:t>
      </w:r>
      <w:r w:rsidRPr="00886A04">
        <w:rPr>
          <w:rFonts w:ascii="Traditional Arabic" w:hAnsi="Traditional Arabic"/>
          <w:sz w:val="40"/>
          <w:szCs w:val="40"/>
          <w:rtl/>
        </w:rPr>
        <w:t>بها، لكن لو أنَّ الإنسان جهرَ بها أحيانًا نقول: ما في بأس، هذا سواء كان الجهر بالبسملة في قراءة الفاتحة، نقول الصحيح أنَّ البسملة من فاتحة الكتاب، على الصحيح من أقوال أهل العلم، يعني يشرع قراءتها أو يجب قراءتها، خلافًا لمن قال من العلماء كمالك -رَحِمَهُ اللهُ: إنه لا يجب قراءتها، نقول: بل يجب قرأتها؛ لأنَّها من كتاب الله -عَزَّ وَجَلَّ- ومن الفاتحة.</w:t>
      </w:r>
    </w:p>
    <w:p w14:paraId="21B237F1"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لكن هل هي من كل سورة؟ هذه مسألة وقع فيها الخلاف بين العلماء.</w:t>
      </w:r>
    </w:p>
    <w:p w14:paraId="4D18E01B" w14:textId="29B2D388"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والصحيح -والله أعلم- أنها هي آية من كتاب الله، </w:t>
      </w:r>
      <w:r w:rsidRPr="00886A04">
        <w:rPr>
          <w:rFonts w:ascii="Traditional Arabic" w:hAnsi="Traditional Arabic"/>
          <w:color w:val="FF0000"/>
          <w:sz w:val="40"/>
          <w:szCs w:val="40"/>
          <w:rtl/>
        </w:rPr>
        <w:t>﴿إِنَّهُ مِنْ سُلَيْمَانَ وَإِنَّهُ بِسْمِ اللَّهِ الرَّحْمَنِ الرَّحِيمِ﴾</w:t>
      </w:r>
      <w:r w:rsidRPr="00886A04">
        <w:rPr>
          <w:rFonts w:ascii="Traditional Arabic" w:hAnsi="Traditional Arabic"/>
          <w:sz w:val="40"/>
          <w:szCs w:val="40"/>
          <w:rtl/>
        </w:rPr>
        <w:t xml:space="preserve"> [النمل: 30]، لكنها ليست آية في كل سورة، وإنما هي آية في فاتحة الكتاب وهذا </w:t>
      </w:r>
      <w:r w:rsidRPr="00886A04">
        <w:rPr>
          <w:rFonts w:ascii="Traditional Arabic" w:hAnsi="Traditional Arabic"/>
          <w:sz w:val="40"/>
          <w:szCs w:val="40"/>
          <w:rtl/>
        </w:rPr>
        <w:lastRenderedPageBreak/>
        <w:t xml:space="preserve">على ترقيم الكوفيين، فإنَّ الكوفيين الذين نقرأ الآن بقراءتهم يرقِّمونها فيضعون </w:t>
      </w:r>
      <w:r w:rsidRPr="00886A04">
        <w:rPr>
          <w:rFonts w:ascii="Traditional Arabic" w:hAnsi="Traditional Arabic"/>
          <w:color w:val="FF0000"/>
          <w:sz w:val="40"/>
          <w:szCs w:val="40"/>
          <w:rtl/>
        </w:rPr>
        <w:t>﴿بِسْمِ اللَّهِ الرَّحْمَنِ الرَّحِيمِ﴾</w:t>
      </w:r>
      <w:r w:rsidRPr="00886A04">
        <w:rPr>
          <w:rFonts w:ascii="Traditional Arabic" w:hAnsi="Traditional Arabic"/>
          <w:sz w:val="40"/>
          <w:szCs w:val="40"/>
          <w:rtl/>
        </w:rPr>
        <w:t xml:space="preserve"> تجد بعدها رقم واحد، وأمَّا </w:t>
      </w:r>
      <w:r w:rsidR="00BA2B52" w:rsidRPr="00886A04">
        <w:rPr>
          <w:rFonts w:ascii="Traditional Arabic" w:hAnsi="Traditional Arabic"/>
          <w:sz w:val="40"/>
          <w:szCs w:val="40"/>
          <w:rtl/>
        </w:rPr>
        <w:t xml:space="preserve">غيرهم </w:t>
      </w:r>
      <w:r w:rsidRPr="00886A04">
        <w:rPr>
          <w:rFonts w:ascii="Traditional Arabic" w:hAnsi="Traditional Arabic"/>
          <w:sz w:val="40"/>
          <w:szCs w:val="40"/>
          <w:rtl/>
        </w:rPr>
        <w:t>من أهل المدينة فإنهم كانوا يخرجونها عن أنَّ تكون ضمن الفاتحة، والأمر في ذلك واسع؛ لأنَّهم كلهم مُقرِّون على أنها من كتاب الله -عَزَّ وَجَلَّ-، لكن الخلاف إنما هو هل هي من هذه السورة بعينها؟ أو أنها مقدمة لها وفاصلة لها؟ هذا فيما يتعلق بقراءتها.</w:t>
      </w:r>
    </w:p>
    <w:p w14:paraId="4E5A578E" w14:textId="77777777" w:rsidR="00DC04E0" w:rsidRPr="00886A04" w:rsidRDefault="00DC04E0" w:rsidP="00DC04E0">
      <w:pPr>
        <w:rPr>
          <w:rFonts w:ascii="Traditional Arabic" w:hAnsi="Traditional Arabic"/>
          <w:sz w:val="40"/>
          <w:szCs w:val="40"/>
          <w:rtl/>
        </w:rPr>
      </w:pPr>
      <w:r w:rsidRPr="00886A04">
        <w:rPr>
          <w:rFonts w:ascii="Traditional Arabic" w:hAnsi="Traditional Arabic"/>
          <w:sz w:val="40"/>
          <w:szCs w:val="40"/>
          <w:rtl/>
        </w:rPr>
        <w:t xml:space="preserve">أمَّا فيما يتعلق بالجهر بها فإن حديث أنس -رَضِيَ اللهُ عَنْهُ- في هذه المسألة حديث فيصل فاصل، يقال: المرجع في مثل ذلك إلى حديث أنس -رَضِيَ اللهُ عَنْهُ- وهو أنَّ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ومَن بعده من الخلفاء لم يكونوا يجهرون بها، فلا يشرع إذا الجهر بالبسملة، ولو جهر بها أحد لم يُنكر عليه؛ لأنَّ أبا هريرة -رَضِيَ اللهُ عَنْهُ- قد جهر بها أمام أصحابه -رَضِيَ اللهُ عَنْهُم- فلم يُنكر عليه، لكن سنة النبي </w:t>
      </w:r>
      <w:r w:rsidRPr="00886A04">
        <w:rPr>
          <w:rFonts w:ascii="Sakkal Majalla" w:hAnsi="Sakkal Majalla" w:cs="Sakkal Majalla" w:hint="cs"/>
          <w:sz w:val="40"/>
          <w:szCs w:val="40"/>
          <w:rtl/>
        </w:rPr>
        <w:t>ﷺ</w:t>
      </w:r>
      <w:r w:rsidRPr="00886A04">
        <w:rPr>
          <w:rFonts w:ascii="Traditional Arabic" w:hAnsi="Traditional Arabic"/>
          <w:sz w:val="40"/>
          <w:szCs w:val="40"/>
          <w:rtl/>
        </w:rPr>
        <w:t xml:space="preserve"> المطردة ترك الجهر بها، ولا يعني ذلك كما قررنا قبل قليل أنَّه لا يشرع نطقها؛ بل يقال: يشرع أنَّ تذكر البسملة، بل يشرع أكثر من ذلك يذكر قبلها التعويذ، ولم يذكر المصنف -رَحِمَهُ اللهُ- ها هنا الاستعاذة؛ لأنَّه لم يثبت فيها حديث في الصحيحين، وإنما جاء في غير الصحيحين من حديث علي بن علي عن أبي المتوكل الناجي عن أبي سعيد الخدري -رَضِيَ اللهُ عَنْهُ- وفيه </w:t>
      </w:r>
      <w:r w:rsidRPr="00886A04">
        <w:rPr>
          <w:rFonts w:ascii="Traditional Arabic" w:hAnsi="Traditional Arabic"/>
          <w:color w:val="006600"/>
          <w:sz w:val="40"/>
          <w:szCs w:val="40"/>
          <w:rtl/>
        </w:rPr>
        <w:t>«أعوذُ باللهِ السميعِ العليمِ من الشيطانِ الرجيمِ ، من همزِه ونفخِه ونَفْثِه»</w:t>
      </w:r>
      <w:r w:rsidRPr="00886A04">
        <w:rPr>
          <w:rStyle w:val="a4"/>
          <w:rFonts w:ascii="Traditional Arabic" w:hAnsi="Traditional Arabic"/>
          <w:sz w:val="40"/>
          <w:szCs w:val="40"/>
          <w:rtl/>
        </w:rPr>
        <w:footnoteReference w:id="20"/>
      </w:r>
      <w:r w:rsidRPr="00886A04">
        <w:rPr>
          <w:rFonts w:ascii="Traditional Arabic" w:hAnsi="Traditional Arabic"/>
          <w:sz w:val="40"/>
          <w:szCs w:val="40"/>
          <w:rtl/>
        </w:rPr>
        <w:t xml:space="preserve">، وفي ذلك قول الله -عَزَّ وَجَلَّ: </w:t>
      </w:r>
      <w:r w:rsidRPr="00886A04">
        <w:rPr>
          <w:rFonts w:ascii="Traditional Arabic" w:hAnsi="Traditional Arabic"/>
          <w:color w:val="FF0000"/>
          <w:sz w:val="40"/>
          <w:szCs w:val="40"/>
          <w:rtl/>
        </w:rPr>
        <w:t>﴿فَإِذَا قَرَأْتَ الْقُرْآنَ فَاسْتَعِذْ بِاللَّهِ مِنَ الشَّيْطَانِ الرَّجِيمِ﴾</w:t>
      </w:r>
      <w:r w:rsidRPr="00886A04">
        <w:rPr>
          <w:rFonts w:ascii="Traditional Arabic" w:hAnsi="Traditional Arabic"/>
          <w:sz w:val="40"/>
          <w:szCs w:val="40"/>
          <w:rtl/>
        </w:rPr>
        <w:t xml:space="preserve"> [النحل: 98]، فنقول: تشرع الاستعاذة على الصحيح من أقوال أهل العلم، والله تبارك وتعالى أعلم.</w:t>
      </w:r>
    </w:p>
    <w:p w14:paraId="66B50155" w14:textId="49AA0BA8" w:rsidR="006B579F" w:rsidRPr="00886A04" w:rsidRDefault="00DC04E0" w:rsidP="00DC04E0">
      <w:pPr>
        <w:rPr>
          <w:rFonts w:ascii="Traditional Arabic" w:hAnsi="Traditional Arabic"/>
          <w:sz w:val="40"/>
          <w:szCs w:val="40"/>
        </w:rPr>
      </w:pPr>
      <w:r w:rsidRPr="00886A04">
        <w:rPr>
          <w:rFonts w:ascii="Traditional Arabic" w:hAnsi="Traditional Arabic"/>
          <w:sz w:val="40"/>
          <w:szCs w:val="40"/>
          <w:rtl/>
        </w:rPr>
        <w:lastRenderedPageBreak/>
        <w:t>{أحسن الله إليكم، وشكر الله لكم صاحب الفضيلة، والشكر موصول لكم أيُّهَا الإخوة المشاهدون الكرام، نلقاكم -بإذن الله عَزَّ وَجَلَّ- في حلقة أخرى من هذا البرنامج، وصلى الله وسلم وبارك على نبينا محمد، وعلى آله وصحبه أجمعين}.</w:t>
      </w:r>
    </w:p>
    <w:sectPr w:rsidR="006B579F" w:rsidRPr="00886A04" w:rsidSect="007F56E0">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AD387" w14:textId="77777777" w:rsidR="001E3A1A" w:rsidRDefault="001E3A1A" w:rsidP="00CF4DF5">
      <w:pPr>
        <w:spacing w:after="0"/>
      </w:pPr>
      <w:r>
        <w:separator/>
      </w:r>
    </w:p>
  </w:endnote>
  <w:endnote w:type="continuationSeparator" w:id="0">
    <w:p w14:paraId="5630C539" w14:textId="77777777" w:rsidR="001E3A1A" w:rsidRDefault="001E3A1A" w:rsidP="00CF4D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1DEB810E-1F1D-4EC0-BCC9-669D97156EA4}"/>
    <w:embedBold r:id="rId2" w:fontKey="{999B93AB-1D22-4AAD-B60B-0B4AA7441CB6}"/>
  </w:font>
  <w:font w:name="Calibri">
    <w:panose1 w:val="020F0502020204030204"/>
    <w:charset w:val="00"/>
    <w:family w:val="swiss"/>
    <w:pitch w:val="variable"/>
    <w:sig w:usb0="E10002FF" w:usb1="4000ACFF" w:usb2="00000009" w:usb3="00000000" w:csb0="0000019F" w:csb1="00000000"/>
    <w:embedRegular r:id="rId3" w:subsetted="1" w:fontKey="{DB4A26D8-74EF-45AF-9D7A-87041E249907}"/>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11FD7AA8-F711-484D-9DDE-70F0E754B0A5}"/>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94516794"/>
      <w:docPartObj>
        <w:docPartGallery w:val="Page Numbers (Bottom of Page)"/>
        <w:docPartUnique/>
      </w:docPartObj>
    </w:sdtPr>
    <w:sdtEndPr>
      <w:rPr>
        <w:noProof/>
      </w:rPr>
    </w:sdtEndPr>
    <w:sdtContent>
      <w:p w14:paraId="635F6861" w14:textId="14C6D486" w:rsidR="008663AA" w:rsidRDefault="008663AA">
        <w:pPr>
          <w:pStyle w:val="a6"/>
          <w:jc w:val="center"/>
        </w:pPr>
        <w:r>
          <w:fldChar w:fldCharType="begin"/>
        </w:r>
        <w:r>
          <w:instrText xml:space="preserve"> PAGE   \* MERGEFORMAT </w:instrText>
        </w:r>
        <w:r>
          <w:fldChar w:fldCharType="separate"/>
        </w:r>
        <w:r w:rsidR="00886A04">
          <w:rPr>
            <w:noProof/>
            <w:rtl/>
          </w:rPr>
          <w:t>1</w:t>
        </w:r>
        <w:r>
          <w:rPr>
            <w:noProof/>
          </w:rPr>
          <w:fldChar w:fldCharType="end"/>
        </w:r>
      </w:p>
    </w:sdtContent>
  </w:sdt>
  <w:p w14:paraId="671BA194" w14:textId="77777777" w:rsidR="008663AA" w:rsidRDefault="008663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1957B" w14:textId="77777777" w:rsidR="001E3A1A" w:rsidRDefault="001E3A1A" w:rsidP="00CF4DF5">
      <w:pPr>
        <w:spacing w:after="0"/>
      </w:pPr>
      <w:r>
        <w:separator/>
      </w:r>
    </w:p>
  </w:footnote>
  <w:footnote w:type="continuationSeparator" w:id="0">
    <w:p w14:paraId="26D2E60D" w14:textId="77777777" w:rsidR="001E3A1A" w:rsidRDefault="001E3A1A" w:rsidP="00CF4DF5">
      <w:pPr>
        <w:spacing w:after="0"/>
      </w:pPr>
      <w:r>
        <w:continuationSeparator/>
      </w:r>
    </w:p>
  </w:footnote>
  <w:footnote w:id="1">
    <w:p w14:paraId="28B7A614" w14:textId="77777777" w:rsidR="00DC04E0" w:rsidRDefault="00DC04E0" w:rsidP="00DC04E0">
      <w:pPr>
        <w:pStyle w:val="a3"/>
      </w:pPr>
      <w:r>
        <w:rPr>
          <w:rStyle w:val="a4"/>
        </w:rPr>
        <w:footnoteRef/>
      </w:r>
      <w:r>
        <w:rPr>
          <w:rtl/>
        </w:rPr>
        <w:t xml:space="preserve"> </w:t>
      </w:r>
      <w:r>
        <w:rPr>
          <w:rFonts w:hint="cs"/>
          <w:rtl/>
        </w:rPr>
        <w:t>صحيح البخاري (6667).</w:t>
      </w:r>
    </w:p>
  </w:footnote>
  <w:footnote w:id="2">
    <w:p w14:paraId="286B284E" w14:textId="77777777" w:rsidR="00DC04E0" w:rsidRPr="00F07BAB" w:rsidRDefault="00DC04E0" w:rsidP="00DC04E0">
      <w:pPr>
        <w:pStyle w:val="a3"/>
      </w:pPr>
      <w:r>
        <w:rPr>
          <w:rStyle w:val="a4"/>
        </w:rPr>
        <w:footnoteRef/>
      </w:r>
      <w:r>
        <w:rPr>
          <w:rtl/>
        </w:rPr>
        <w:t xml:space="preserve"> </w:t>
      </w:r>
      <w:r w:rsidRPr="00CF4DF5">
        <w:rPr>
          <w:rtl/>
        </w:rPr>
        <w:t>أخرجه أبو داود (826) واللفظ له، والترمذي (312)، والنسائي (919)، وأحمد (7994) باختلاف يسير</w:t>
      </w:r>
      <w:r>
        <w:rPr>
          <w:rFonts w:hint="cs"/>
          <w:rtl/>
        </w:rPr>
        <w:t>.</w:t>
      </w:r>
    </w:p>
  </w:footnote>
  <w:footnote w:id="3">
    <w:p w14:paraId="31F6066A" w14:textId="77777777" w:rsidR="00DC04E0" w:rsidRDefault="00DC04E0" w:rsidP="00DC04E0">
      <w:pPr>
        <w:pStyle w:val="a3"/>
      </w:pPr>
      <w:r>
        <w:rPr>
          <w:rStyle w:val="a4"/>
        </w:rPr>
        <w:footnoteRef/>
      </w:r>
      <w:r>
        <w:rPr>
          <w:rtl/>
        </w:rPr>
        <w:t xml:space="preserve"> </w:t>
      </w:r>
      <w:r>
        <w:rPr>
          <w:rFonts w:hint="cs"/>
          <w:rtl/>
        </w:rPr>
        <w:t>أ</w:t>
      </w:r>
      <w:r w:rsidRPr="0071496A">
        <w:rPr>
          <w:rtl/>
        </w:rPr>
        <w:t>خرجه أبو داود (777)، وابن ماجه (845)، وأحمد (20258)</w:t>
      </w:r>
      <w:r>
        <w:rPr>
          <w:rFonts w:hint="cs"/>
          <w:rtl/>
        </w:rPr>
        <w:t>.</w:t>
      </w:r>
    </w:p>
  </w:footnote>
  <w:footnote w:id="4">
    <w:p w14:paraId="4660CE53" w14:textId="77777777" w:rsidR="00DC04E0" w:rsidRDefault="00DC04E0" w:rsidP="00DC04E0">
      <w:pPr>
        <w:pStyle w:val="a3"/>
      </w:pPr>
      <w:r>
        <w:rPr>
          <w:rStyle w:val="a4"/>
        </w:rPr>
        <w:footnoteRef/>
      </w:r>
      <w:r>
        <w:rPr>
          <w:rtl/>
        </w:rPr>
        <w:t xml:space="preserve"> </w:t>
      </w:r>
      <w:r>
        <w:rPr>
          <w:rFonts w:hint="cs"/>
          <w:rtl/>
        </w:rPr>
        <w:t>صحيح مسمل (395).</w:t>
      </w:r>
    </w:p>
  </w:footnote>
  <w:footnote w:id="5">
    <w:p w14:paraId="0AD81A60" w14:textId="77777777" w:rsidR="00DC04E0" w:rsidRDefault="00DC04E0" w:rsidP="00DC04E0">
      <w:pPr>
        <w:pStyle w:val="a3"/>
      </w:pPr>
      <w:r>
        <w:rPr>
          <w:rStyle w:val="a4"/>
        </w:rPr>
        <w:footnoteRef/>
      </w:r>
      <w:r>
        <w:rPr>
          <w:rtl/>
        </w:rPr>
        <w:t xml:space="preserve"> </w:t>
      </w:r>
      <w:r>
        <w:rPr>
          <w:rFonts w:hint="cs"/>
          <w:rtl/>
        </w:rPr>
        <w:t>صحيح الأدب المفرد (</w:t>
      </w:r>
      <w:r w:rsidRPr="00355CE3">
        <w:rPr>
          <w:rtl/>
        </w:rPr>
        <w:t>538</w:t>
      </w:r>
      <w:r>
        <w:rPr>
          <w:rFonts w:hint="cs"/>
          <w:rtl/>
        </w:rPr>
        <w:t>).</w:t>
      </w:r>
    </w:p>
  </w:footnote>
  <w:footnote w:id="6">
    <w:p w14:paraId="1F788EA6" w14:textId="77777777" w:rsidR="00DC04E0" w:rsidRDefault="00DC04E0" w:rsidP="00DC04E0">
      <w:pPr>
        <w:pStyle w:val="a3"/>
      </w:pPr>
      <w:r>
        <w:rPr>
          <w:rStyle w:val="a4"/>
        </w:rPr>
        <w:footnoteRef/>
      </w:r>
      <w:r>
        <w:rPr>
          <w:rtl/>
        </w:rPr>
        <w:t xml:space="preserve"> </w:t>
      </w:r>
      <w:r w:rsidRPr="008B7F7B">
        <w:rPr>
          <w:rtl/>
        </w:rPr>
        <w:t>ضعيف الجامع</w:t>
      </w:r>
      <w:r>
        <w:rPr>
          <w:rFonts w:hint="cs"/>
          <w:rtl/>
        </w:rPr>
        <w:t xml:space="preserve"> (2082).</w:t>
      </w:r>
    </w:p>
  </w:footnote>
  <w:footnote w:id="7">
    <w:p w14:paraId="6F052B80" w14:textId="77777777" w:rsidR="00DC04E0" w:rsidRDefault="00DC04E0" w:rsidP="00DC04E0">
      <w:pPr>
        <w:pStyle w:val="a3"/>
      </w:pPr>
      <w:r>
        <w:rPr>
          <w:rStyle w:val="a4"/>
        </w:rPr>
        <w:footnoteRef/>
      </w:r>
      <w:r>
        <w:rPr>
          <w:rtl/>
        </w:rPr>
        <w:t xml:space="preserve"> </w:t>
      </w:r>
      <w:r>
        <w:rPr>
          <w:rFonts w:hint="cs"/>
          <w:rtl/>
        </w:rPr>
        <w:t>صحيح البخاري (756).</w:t>
      </w:r>
    </w:p>
  </w:footnote>
  <w:footnote w:id="8">
    <w:p w14:paraId="3462CC5B" w14:textId="77777777" w:rsidR="00DC04E0" w:rsidRDefault="00DC04E0" w:rsidP="00DC04E0">
      <w:pPr>
        <w:pStyle w:val="a3"/>
      </w:pPr>
      <w:r>
        <w:rPr>
          <w:rStyle w:val="a4"/>
        </w:rPr>
        <w:footnoteRef/>
      </w:r>
      <w:r>
        <w:rPr>
          <w:rtl/>
        </w:rPr>
        <w:t xml:space="preserve"> </w:t>
      </w:r>
      <w:r>
        <w:rPr>
          <w:rFonts w:hint="cs"/>
          <w:rtl/>
        </w:rPr>
        <w:t>سنن أبي داود (</w:t>
      </w:r>
      <w:r w:rsidRPr="00F638F3">
        <w:rPr>
          <w:rtl/>
        </w:rPr>
        <w:t>822</w:t>
      </w:r>
      <w:r>
        <w:rPr>
          <w:rFonts w:hint="cs"/>
          <w:rtl/>
        </w:rPr>
        <w:t>).</w:t>
      </w:r>
    </w:p>
  </w:footnote>
  <w:footnote w:id="9">
    <w:p w14:paraId="4D468677" w14:textId="77777777" w:rsidR="00DC04E0" w:rsidRDefault="00DC04E0" w:rsidP="00DC04E0">
      <w:pPr>
        <w:pStyle w:val="a3"/>
      </w:pPr>
      <w:r>
        <w:rPr>
          <w:rStyle w:val="a4"/>
        </w:rPr>
        <w:footnoteRef/>
      </w:r>
      <w:r>
        <w:rPr>
          <w:rtl/>
        </w:rPr>
        <w:t xml:space="preserve"> </w:t>
      </w:r>
      <w:r>
        <w:rPr>
          <w:rFonts w:hint="cs"/>
          <w:rtl/>
        </w:rPr>
        <w:t>صحيح البخاري (1171).</w:t>
      </w:r>
    </w:p>
  </w:footnote>
  <w:footnote w:id="10">
    <w:p w14:paraId="25A1610B" w14:textId="77777777" w:rsidR="00DC04E0" w:rsidRDefault="00DC04E0" w:rsidP="00DC04E0">
      <w:pPr>
        <w:pStyle w:val="a3"/>
      </w:pPr>
      <w:r>
        <w:rPr>
          <w:rStyle w:val="a4"/>
        </w:rPr>
        <w:footnoteRef/>
      </w:r>
      <w:r>
        <w:rPr>
          <w:rtl/>
        </w:rPr>
        <w:t xml:space="preserve"> </w:t>
      </w:r>
      <w:r>
        <w:rPr>
          <w:rFonts w:hint="cs"/>
          <w:rtl/>
        </w:rPr>
        <w:t>صحيح مسلم (452).</w:t>
      </w:r>
    </w:p>
  </w:footnote>
  <w:footnote w:id="11">
    <w:p w14:paraId="3B14A65B" w14:textId="77777777" w:rsidR="00DC04E0" w:rsidRDefault="00DC04E0" w:rsidP="00DC04E0">
      <w:pPr>
        <w:pStyle w:val="a3"/>
      </w:pPr>
      <w:r>
        <w:rPr>
          <w:rStyle w:val="a4"/>
        </w:rPr>
        <w:footnoteRef/>
      </w:r>
      <w:r>
        <w:rPr>
          <w:rtl/>
        </w:rPr>
        <w:t xml:space="preserve"> </w:t>
      </w:r>
      <w:r>
        <w:rPr>
          <w:rFonts w:hint="cs"/>
          <w:rtl/>
        </w:rPr>
        <w:t>صحيح البخاري (4854).</w:t>
      </w:r>
    </w:p>
  </w:footnote>
  <w:footnote w:id="12">
    <w:p w14:paraId="223ED637" w14:textId="77777777" w:rsidR="00DC04E0" w:rsidRDefault="00DC04E0" w:rsidP="00DC04E0">
      <w:pPr>
        <w:pStyle w:val="a3"/>
      </w:pPr>
      <w:r>
        <w:rPr>
          <w:rStyle w:val="a4"/>
        </w:rPr>
        <w:footnoteRef/>
      </w:r>
      <w:r>
        <w:rPr>
          <w:rtl/>
        </w:rPr>
        <w:t xml:space="preserve"> </w:t>
      </w:r>
      <w:r>
        <w:rPr>
          <w:rFonts w:hint="cs"/>
          <w:rtl/>
        </w:rPr>
        <w:t>صحيح البخاري (3931).</w:t>
      </w:r>
    </w:p>
  </w:footnote>
  <w:footnote w:id="13">
    <w:p w14:paraId="5FACB7B2" w14:textId="77777777" w:rsidR="00DC04E0" w:rsidRDefault="00DC04E0" w:rsidP="00DC04E0">
      <w:pPr>
        <w:pStyle w:val="a3"/>
      </w:pPr>
      <w:r>
        <w:rPr>
          <w:rStyle w:val="a4"/>
        </w:rPr>
        <w:footnoteRef/>
      </w:r>
      <w:r>
        <w:rPr>
          <w:rtl/>
        </w:rPr>
        <w:t xml:space="preserve"> </w:t>
      </w:r>
      <w:r>
        <w:rPr>
          <w:rFonts w:hint="cs"/>
          <w:rtl/>
        </w:rPr>
        <w:t>صحيح البخاري (765).</w:t>
      </w:r>
    </w:p>
  </w:footnote>
  <w:footnote w:id="14">
    <w:p w14:paraId="00101EF4" w14:textId="77777777" w:rsidR="00DC04E0" w:rsidRDefault="00DC04E0" w:rsidP="00DC04E0">
      <w:pPr>
        <w:pStyle w:val="a3"/>
      </w:pPr>
      <w:r>
        <w:rPr>
          <w:rStyle w:val="a4"/>
        </w:rPr>
        <w:footnoteRef/>
      </w:r>
      <w:r>
        <w:rPr>
          <w:rtl/>
        </w:rPr>
        <w:t xml:space="preserve"> </w:t>
      </w:r>
      <w:r w:rsidRPr="00865F6A">
        <w:rPr>
          <w:rtl/>
        </w:rPr>
        <w:t>أخرجه النسائي (982)، وأحمد (10882) باختلاف يسير</w:t>
      </w:r>
      <w:r>
        <w:rPr>
          <w:rFonts w:hint="cs"/>
          <w:rtl/>
        </w:rPr>
        <w:t>.</w:t>
      </w:r>
    </w:p>
  </w:footnote>
  <w:footnote w:id="15">
    <w:p w14:paraId="058030B7" w14:textId="77777777" w:rsidR="00DC04E0" w:rsidRDefault="00DC04E0" w:rsidP="00DC04E0">
      <w:pPr>
        <w:pStyle w:val="a3"/>
      </w:pPr>
      <w:r>
        <w:rPr>
          <w:rStyle w:val="a4"/>
        </w:rPr>
        <w:footnoteRef/>
      </w:r>
      <w:r>
        <w:rPr>
          <w:rtl/>
        </w:rPr>
        <w:t xml:space="preserve"> </w:t>
      </w:r>
      <w:r w:rsidRPr="00AF333C">
        <w:rPr>
          <w:rtl/>
        </w:rPr>
        <w:t>أخرجه البخاري (705)، ومسلم (465)</w:t>
      </w:r>
      <w:r>
        <w:rPr>
          <w:rFonts w:hint="cs"/>
          <w:rtl/>
        </w:rPr>
        <w:t>.</w:t>
      </w:r>
    </w:p>
  </w:footnote>
  <w:footnote w:id="16">
    <w:p w14:paraId="21D98731" w14:textId="77777777" w:rsidR="00DC04E0" w:rsidRDefault="00DC04E0" w:rsidP="00DC04E0">
      <w:pPr>
        <w:pStyle w:val="a3"/>
      </w:pPr>
      <w:r>
        <w:rPr>
          <w:rStyle w:val="a4"/>
        </w:rPr>
        <w:footnoteRef/>
      </w:r>
      <w:r>
        <w:rPr>
          <w:rtl/>
        </w:rPr>
        <w:t xml:space="preserve"> </w:t>
      </w:r>
      <w:r w:rsidRPr="00887380">
        <w:rPr>
          <w:rtl/>
        </w:rPr>
        <w:t>صحيح ابن خزيمة</w:t>
      </w:r>
      <w:r>
        <w:rPr>
          <w:rFonts w:hint="cs"/>
          <w:rtl/>
        </w:rPr>
        <w:t xml:space="preserve"> (</w:t>
      </w:r>
      <w:r w:rsidRPr="00887380">
        <w:rPr>
          <w:rtl/>
        </w:rPr>
        <w:t>1/ 570</w:t>
      </w:r>
      <w:r>
        <w:rPr>
          <w:rFonts w:hint="cs"/>
          <w:rtl/>
        </w:rPr>
        <w:t>)، صحيح ابن حبان (2400).</w:t>
      </w:r>
    </w:p>
  </w:footnote>
  <w:footnote w:id="17">
    <w:p w14:paraId="31243877" w14:textId="77777777" w:rsidR="00DC04E0" w:rsidRDefault="00DC04E0" w:rsidP="00DC04E0">
      <w:pPr>
        <w:pStyle w:val="a3"/>
      </w:pPr>
      <w:r>
        <w:rPr>
          <w:rStyle w:val="a4"/>
        </w:rPr>
        <w:footnoteRef/>
      </w:r>
      <w:r>
        <w:rPr>
          <w:rtl/>
        </w:rPr>
        <w:t xml:space="preserve"> </w:t>
      </w:r>
      <w:r w:rsidRPr="00DA62DC">
        <w:rPr>
          <w:rtl/>
        </w:rPr>
        <w:t>أخرجه النسائي (997)</w:t>
      </w:r>
      <w:r>
        <w:rPr>
          <w:rFonts w:hint="cs"/>
          <w:rtl/>
        </w:rPr>
        <w:t>.</w:t>
      </w:r>
    </w:p>
  </w:footnote>
  <w:footnote w:id="18">
    <w:p w14:paraId="5596F071" w14:textId="77777777" w:rsidR="00DC04E0" w:rsidRDefault="00DC04E0" w:rsidP="00DC04E0">
      <w:pPr>
        <w:pStyle w:val="a3"/>
      </w:pPr>
      <w:r>
        <w:rPr>
          <w:rStyle w:val="a4"/>
        </w:rPr>
        <w:footnoteRef/>
      </w:r>
      <w:r>
        <w:rPr>
          <w:rtl/>
        </w:rPr>
        <w:t xml:space="preserve"> </w:t>
      </w:r>
      <w:r>
        <w:rPr>
          <w:rFonts w:hint="cs"/>
          <w:rtl/>
        </w:rPr>
        <w:t>سنن أبي داود (1330)، حسنه الألباني.</w:t>
      </w:r>
    </w:p>
  </w:footnote>
  <w:footnote w:id="19">
    <w:p w14:paraId="1A92F645" w14:textId="77777777" w:rsidR="00DC04E0" w:rsidRDefault="00DC04E0" w:rsidP="00DC04E0">
      <w:pPr>
        <w:pStyle w:val="a3"/>
      </w:pPr>
      <w:r>
        <w:rPr>
          <w:rStyle w:val="a4"/>
        </w:rPr>
        <w:footnoteRef/>
      </w:r>
      <w:r>
        <w:rPr>
          <w:rtl/>
        </w:rPr>
        <w:t xml:space="preserve"> </w:t>
      </w:r>
      <w:r w:rsidRPr="0027532E">
        <w:rPr>
          <w:rtl/>
        </w:rPr>
        <w:t>أخرجه النسائي (905)، وأحمد (10449) باختلاف يسير.</w:t>
      </w:r>
    </w:p>
  </w:footnote>
  <w:footnote w:id="20">
    <w:p w14:paraId="12FE7908" w14:textId="77777777" w:rsidR="00DC04E0" w:rsidRDefault="00DC04E0" w:rsidP="00DC04E0">
      <w:pPr>
        <w:pStyle w:val="a3"/>
      </w:pPr>
      <w:r>
        <w:rPr>
          <w:rStyle w:val="a4"/>
        </w:rPr>
        <w:footnoteRef/>
      </w:r>
      <w:r>
        <w:rPr>
          <w:rtl/>
        </w:rPr>
        <w:t xml:space="preserve"> </w:t>
      </w:r>
      <w:r>
        <w:rPr>
          <w:rFonts w:hint="cs"/>
          <w:rtl/>
        </w:rPr>
        <w:t>صحيح أبي</w:t>
      </w:r>
      <w:r w:rsidRPr="00DB0897">
        <w:rPr>
          <w:rtl/>
        </w:rPr>
        <w:t xml:space="preserve"> داود (775)</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7A"/>
    <w:rsid w:val="0000497A"/>
    <w:rsid w:val="0002719A"/>
    <w:rsid w:val="00031E03"/>
    <w:rsid w:val="00047BE9"/>
    <w:rsid w:val="00066069"/>
    <w:rsid w:val="00082B3D"/>
    <w:rsid w:val="000B43CC"/>
    <w:rsid w:val="000D722B"/>
    <w:rsid w:val="000F41C3"/>
    <w:rsid w:val="001153C0"/>
    <w:rsid w:val="00160E50"/>
    <w:rsid w:val="00176E51"/>
    <w:rsid w:val="001E3A1A"/>
    <w:rsid w:val="001F2F5F"/>
    <w:rsid w:val="0020309B"/>
    <w:rsid w:val="00233075"/>
    <w:rsid w:val="002543D1"/>
    <w:rsid w:val="0027532E"/>
    <w:rsid w:val="002D234A"/>
    <w:rsid w:val="002F282E"/>
    <w:rsid w:val="0031098C"/>
    <w:rsid w:val="003338FA"/>
    <w:rsid w:val="00337390"/>
    <w:rsid w:val="0034180E"/>
    <w:rsid w:val="00355CE3"/>
    <w:rsid w:val="00361F16"/>
    <w:rsid w:val="00363DF9"/>
    <w:rsid w:val="00371E74"/>
    <w:rsid w:val="00375C8F"/>
    <w:rsid w:val="00380F30"/>
    <w:rsid w:val="003A35F1"/>
    <w:rsid w:val="003A71EE"/>
    <w:rsid w:val="003C76FC"/>
    <w:rsid w:val="003D1F8E"/>
    <w:rsid w:val="003D656E"/>
    <w:rsid w:val="003E5CE1"/>
    <w:rsid w:val="00403379"/>
    <w:rsid w:val="00421D68"/>
    <w:rsid w:val="0045026E"/>
    <w:rsid w:val="0046642B"/>
    <w:rsid w:val="00472C73"/>
    <w:rsid w:val="004C5432"/>
    <w:rsid w:val="004C745D"/>
    <w:rsid w:val="004D4CEC"/>
    <w:rsid w:val="004E144D"/>
    <w:rsid w:val="004E19EB"/>
    <w:rsid w:val="004E458C"/>
    <w:rsid w:val="004F14AC"/>
    <w:rsid w:val="004F42A4"/>
    <w:rsid w:val="0054635D"/>
    <w:rsid w:val="00552105"/>
    <w:rsid w:val="00592FA1"/>
    <w:rsid w:val="005D0D3E"/>
    <w:rsid w:val="005E7CBE"/>
    <w:rsid w:val="00635FF8"/>
    <w:rsid w:val="0064074D"/>
    <w:rsid w:val="00643CD5"/>
    <w:rsid w:val="00645A2D"/>
    <w:rsid w:val="006616E0"/>
    <w:rsid w:val="00663278"/>
    <w:rsid w:val="006B579F"/>
    <w:rsid w:val="006C55ED"/>
    <w:rsid w:val="006E5708"/>
    <w:rsid w:val="006F1177"/>
    <w:rsid w:val="0071496A"/>
    <w:rsid w:val="00732DF9"/>
    <w:rsid w:val="0077629E"/>
    <w:rsid w:val="007A6A71"/>
    <w:rsid w:val="007C4E21"/>
    <w:rsid w:val="007D3E75"/>
    <w:rsid w:val="007D7313"/>
    <w:rsid w:val="007E5113"/>
    <w:rsid w:val="007F235E"/>
    <w:rsid w:val="007F4566"/>
    <w:rsid w:val="007F56E0"/>
    <w:rsid w:val="007F5C15"/>
    <w:rsid w:val="00827869"/>
    <w:rsid w:val="00865F6A"/>
    <w:rsid w:val="008663AA"/>
    <w:rsid w:val="00886A04"/>
    <w:rsid w:val="00887380"/>
    <w:rsid w:val="008B7F7B"/>
    <w:rsid w:val="008F0F56"/>
    <w:rsid w:val="008F3E38"/>
    <w:rsid w:val="00903BDB"/>
    <w:rsid w:val="0091476E"/>
    <w:rsid w:val="009927E2"/>
    <w:rsid w:val="00996E5E"/>
    <w:rsid w:val="009B374F"/>
    <w:rsid w:val="009B46F3"/>
    <w:rsid w:val="009D4F03"/>
    <w:rsid w:val="009D526E"/>
    <w:rsid w:val="009E6684"/>
    <w:rsid w:val="009F0578"/>
    <w:rsid w:val="00A25D4A"/>
    <w:rsid w:val="00A724E3"/>
    <w:rsid w:val="00A81669"/>
    <w:rsid w:val="00AA2C04"/>
    <w:rsid w:val="00AF333C"/>
    <w:rsid w:val="00B060E6"/>
    <w:rsid w:val="00B07437"/>
    <w:rsid w:val="00B602BF"/>
    <w:rsid w:val="00B81B76"/>
    <w:rsid w:val="00B81BD8"/>
    <w:rsid w:val="00B9140B"/>
    <w:rsid w:val="00BA0B84"/>
    <w:rsid w:val="00BA2B52"/>
    <w:rsid w:val="00BA4255"/>
    <w:rsid w:val="00BA56A1"/>
    <w:rsid w:val="00BB1C6A"/>
    <w:rsid w:val="00BB2341"/>
    <w:rsid w:val="00BB2C09"/>
    <w:rsid w:val="00BC3476"/>
    <w:rsid w:val="00BC3D9D"/>
    <w:rsid w:val="00BC44EB"/>
    <w:rsid w:val="00BF4E86"/>
    <w:rsid w:val="00C13607"/>
    <w:rsid w:val="00C24BE1"/>
    <w:rsid w:val="00C26DF8"/>
    <w:rsid w:val="00C36946"/>
    <w:rsid w:val="00C8243D"/>
    <w:rsid w:val="00C84DC2"/>
    <w:rsid w:val="00CC6BEC"/>
    <w:rsid w:val="00CD1411"/>
    <w:rsid w:val="00CE1FE3"/>
    <w:rsid w:val="00CF4DF5"/>
    <w:rsid w:val="00D54FCF"/>
    <w:rsid w:val="00D77D74"/>
    <w:rsid w:val="00D90AFE"/>
    <w:rsid w:val="00D91760"/>
    <w:rsid w:val="00D96CBC"/>
    <w:rsid w:val="00DA1F9E"/>
    <w:rsid w:val="00DA62DC"/>
    <w:rsid w:val="00DB0897"/>
    <w:rsid w:val="00DC04E0"/>
    <w:rsid w:val="00DC2400"/>
    <w:rsid w:val="00DC2CE5"/>
    <w:rsid w:val="00DC6930"/>
    <w:rsid w:val="00E01086"/>
    <w:rsid w:val="00E1105E"/>
    <w:rsid w:val="00E2663B"/>
    <w:rsid w:val="00E53BAF"/>
    <w:rsid w:val="00E5723B"/>
    <w:rsid w:val="00E925C2"/>
    <w:rsid w:val="00E94955"/>
    <w:rsid w:val="00EB20C6"/>
    <w:rsid w:val="00EB2503"/>
    <w:rsid w:val="00EB4920"/>
    <w:rsid w:val="00EE3DD5"/>
    <w:rsid w:val="00EF71FC"/>
    <w:rsid w:val="00EF79F2"/>
    <w:rsid w:val="00F06D07"/>
    <w:rsid w:val="00F11CE8"/>
    <w:rsid w:val="00F11F58"/>
    <w:rsid w:val="00F31F6F"/>
    <w:rsid w:val="00F33F81"/>
    <w:rsid w:val="00F36574"/>
    <w:rsid w:val="00F43E89"/>
    <w:rsid w:val="00F46489"/>
    <w:rsid w:val="00F638F3"/>
    <w:rsid w:val="00F67518"/>
    <w:rsid w:val="00F86FD6"/>
    <w:rsid w:val="00F878B7"/>
    <w:rsid w:val="00F933C5"/>
    <w:rsid w:val="00F97629"/>
    <w:rsid w:val="00FC506F"/>
    <w:rsid w:val="00FD220A"/>
    <w:rsid w:val="00FF2986"/>
    <w:rsid w:val="00FF4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ED59"/>
  <w15:chartTrackingRefBased/>
  <w15:docId w15:val="{0E068B16-6F56-4973-8165-E680B091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BD8"/>
    <w:rPr>
      <w:rFonts w:asciiTheme="minorHAnsi" w:hAnsiTheme="minorHAnsi"/>
      <w:sz w:val="2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F4DF5"/>
    <w:pPr>
      <w:spacing w:after="0"/>
    </w:pPr>
    <w:rPr>
      <w:sz w:val="20"/>
      <w:szCs w:val="20"/>
    </w:rPr>
  </w:style>
  <w:style w:type="character" w:customStyle="1" w:styleId="Char">
    <w:name w:val="نص حاشية سفلية Char"/>
    <w:basedOn w:val="a0"/>
    <w:link w:val="a3"/>
    <w:uiPriority w:val="99"/>
    <w:semiHidden/>
    <w:rsid w:val="00CF4DF5"/>
    <w:rPr>
      <w:rFonts w:asciiTheme="minorHAnsi" w:hAnsiTheme="minorHAnsi"/>
      <w:sz w:val="20"/>
      <w:szCs w:val="20"/>
    </w:rPr>
  </w:style>
  <w:style w:type="character" w:styleId="a4">
    <w:name w:val="footnote reference"/>
    <w:basedOn w:val="a0"/>
    <w:uiPriority w:val="99"/>
    <w:semiHidden/>
    <w:unhideWhenUsed/>
    <w:rsid w:val="00CF4DF5"/>
    <w:rPr>
      <w:vertAlign w:val="superscript"/>
    </w:rPr>
  </w:style>
  <w:style w:type="paragraph" w:styleId="a5">
    <w:name w:val="header"/>
    <w:basedOn w:val="a"/>
    <w:link w:val="Char0"/>
    <w:uiPriority w:val="99"/>
    <w:unhideWhenUsed/>
    <w:rsid w:val="008663AA"/>
    <w:pPr>
      <w:tabs>
        <w:tab w:val="center" w:pos="4320"/>
        <w:tab w:val="right" w:pos="8640"/>
      </w:tabs>
      <w:spacing w:after="0"/>
    </w:pPr>
  </w:style>
  <w:style w:type="character" w:customStyle="1" w:styleId="Char0">
    <w:name w:val="رأس الصفحة Char"/>
    <w:basedOn w:val="a0"/>
    <w:link w:val="a5"/>
    <w:uiPriority w:val="99"/>
    <w:rsid w:val="008663AA"/>
    <w:rPr>
      <w:rFonts w:asciiTheme="minorHAnsi" w:hAnsiTheme="minorHAnsi"/>
      <w:sz w:val="22"/>
      <w:szCs w:val="36"/>
    </w:rPr>
  </w:style>
  <w:style w:type="paragraph" w:styleId="a6">
    <w:name w:val="footer"/>
    <w:basedOn w:val="a"/>
    <w:link w:val="Char1"/>
    <w:uiPriority w:val="99"/>
    <w:unhideWhenUsed/>
    <w:rsid w:val="008663AA"/>
    <w:pPr>
      <w:tabs>
        <w:tab w:val="center" w:pos="4320"/>
        <w:tab w:val="right" w:pos="8640"/>
      </w:tabs>
      <w:spacing w:after="0"/>
    </w:pPr>
  </w:style>
  <w:style w:type="character" w:customStyle="1" w:styleId="Char1">
    <w:name w:val="تذييل الصفحة Char"/>
    <w:basedOn w:val="a0"/>
    <w:link w:val="a6"/>
    <w:uiPriority w:val="99"/>
    <w:rsid w:val="008663AA"/>
    <w:rPr>
      <w:rFonts w:asciiTheme="minorHAnsi" w:hAnsiTheme="minorHAnsi"/>
      <w:sz w:val="22"/>
      <w:szCs w:val="36"/>
    </w:rPr>
  </w:style>
  <w:style w:type="paragraph" w:styleId="a7">
    <w:name w:val="Title"/>
    <w:basedOn w:val="a"/>
    <w:next w:val="a"/>
    <w:link w:val="Char2"/>
    <w:uiPriority w:val="10"/>
    <w:qFormat/>
    <w:rsid w:val="008663AA"/>
    <w:pPr>
      <w:spacing w:after="0"/>
      <w:ind w:firstLine="0"/>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7"/>
    <w:uiPriority w:val="10"/>
    <w:rsid w:val="008663A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7D6B7-DD99-4743-BA1B-6D16D43E9DAF}">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CC747589-14E9-486D-AA8C-FCF32FD83BC9}"/>
</file>

<file path=customXml/itemProps3.xml><?xml version="1.0" encoding="utf-8"?>
<ds:datastoreItem xmlns:ds="http://schemas.openxmlformats.org/officeDocument/2006/customXml" ds:itemID="{ED1D9376-53D1-42EF-B48E-D08C5F2EC061}">
  <ds:schemaRefs>
    <ds:schemaRef ds:uri="http://schemas.microsoft.com/sharepoint/v3/contenttype/forms"/>
  </ds:schemaRefs>
</ds:datastoreItem>
</file>

<file path=customXml/itemProps4.xml><?xml version="1.0" encoding="utf-8"?>
<ds:datastoreItem xmlns:ds="http://schemas.openxmlformats.org/officeDocument/2006/customXml" ds:itemID="{AAFD431E-9FED-4C89-BDE1-32AB745C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5607</Words>
  <Characters>31961</Characters>
  <Application>Microsoft Office Word</Application>
  <DocSecurity>0</DocSecurity>
  <Lines>266</Lines>
  <Paragraphs>74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4</cp:revision>
  <dcterms:created xsi:type="dcterms:W3CDTF">2025-07-17T10:17:00Z</dcterms:created>
  <dcterms:modified xsi:type="dcterms:W3CDTF">2025-09-02T02:48:00Z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102500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