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2D275D" w:rsidRDefault="006267CD" w:rsidP="00EC556F">
      <w:pPr>
        <w:spacing w:after="120"/>
        <w:jc w:val="center"/>
        <w:rPr>
          <w:b/>
          <w:bCs/>
          <w:color w:val="FF0000"/>
          <w:sz w:val="44"/>
          <w:szCs w:val="44"/>
          <w:rtl/>
        </w:rPr>
      </w:pPr>
      <w:r w:rsidRPr="002D275D">
        <w:rPr>
          <w:b/>
          <w:bCs/>
          <w:color w:val="FF0000"/>
          <w:sz w:val="44"/>
          <w:szCs w:val="44"/>
          <w:rtl/>
        </w:rPr>
        <w:t>أخصر المختصرات</w:t>
      </w:r>
      <w:r w:rsidR="006F186C" w:rsidRPr="002D275D">
        <w:rPr>
          <w:b/>
          <w:bCs/>
          <w:color w:val="FF0000"/>
          <w:sz w:val="44"/>
          <w:szCs w:val="44"/>
          <w:rtl/>
        </w:rPr>
        <w:t xml:space="preserve"> </w:t>
      </w:r>
      <w:r w:rsidR="006F186C" w:rsidRPr="002D275D">
        <w:rPr>
          <w:b/>
          <w:bCs/>
          <w:color w:val="0000CC"/>
          <w:sz w:val="44"/>
          <w:szCs w:val="44"/>
          <w:rtl/>
        </w:rPr>
        <w:t>(1)</w:t>
      </w:r>
    </w:p>
    <w:p w14:paraId="51E76AB9" w14:textId="07A5DC50" w:rsidR="00EB53A5" w:rsidRPr="002D275D" w:rsidRDefault="00EB53A5" w:rsidP="00EC556F">
      <w:pPr>
        <w:spacing w:after="120"/>
        <w:jc w:val="center"/>
        <w:rPr>
          <w:b/>
          <w:bCs/>
          <w:color w:val="0000FF"/>
          <w:sz w:val="44"/>
          <w:szCs w:val="44"/>
          <w:rtl/>
          <w:lang w:bidi="ar-EG"/>
        </w:rPr>
      </w:pPr>
      <w:r w:rsidRPr="002D275D">
        <w:rPr>
          <w:b/>
          <w:bCs/>
          <w:color w:val="0000FF"/>
          <w:sz w:val="44"/>
          <w:szCs w:val="44"/>
          <w:rtl/>
        </w:rPr>
        <w:t xml:space="preserve">الدرس </w:t>
      </w:r>
      <w:r w:rsidR="00BF2C76" w:rsidRPr="002D275D">
        <w:rPr>
          <w:b/>
          <w:bCs/>
          <w:color w:val="0000FF"/>
          <w:sz w:val="44"/>
          <w:szCs w:val="44"/>
          <w:rtl/>
        </w:rPr>
        <w:t>الثامن</w:t>
      </w:r>
    </w:p>
    <w:p w14:paraId="35B891F3" w14:textId="2EE1DC43" w:rsidR="00EC556F" w:rsidRPr="002D275D" w:rsidRDefault="006F186C" w:rsidP="002D275D">
      <w:pPr>
        <w:spacing w:after="120"/>
        <w:jc w:val="right"/>
        <w:rPr>
          <w:sz w:val="40"/>
          <w:szCs w:val="40"/>
        </w:rPr>
      </w:pPr>
      <w:r w:rsidRPr="002D275D">
        <w:rPr>
          <w:b/>
          <w:bCs/>
          <w:color w:val="008000"/>
          <w:sz w:val="40"/>
          <w:szCs w:val="40"/>
          <w:rtl/>
        </w:rPr>
        <w:t>فضيلة الشيخ/ الدكتور عبد الحكيم بن محمد العجلان</w:t>
      </w:r>
      <w:bookmarkStart w:id="0" w:name="_GoBack"/>
      <w:bookmarkEnd w:id="0"/>
    </w:p>
    <w:p w14:paraId="68C23711" w14:textId="2348AA43" w:rsidR="00BF2C76" w:rsidRPr="002D275D" w:rsidRDefault="00BF2C76" w:rsidP="00EC556F">
      <w:pPr>
        <w:spacing w:after="120"/>
        <w:ind w:firstLine="397"/>
        <w:rPr>
          <w:sz w:val="40"/>
          <w:szCs w:val="40"/>
          <w:rtl/>
        </w:rPr>
      </w:pPr>
      <w:r w:rsidRPr="002D275D">
        <w:rPr>
          <w:sz w:val="40"/>
          <w:szCs w:val="40"/>
          <w:rtl/>
        </w:rPr>
        <w:t>{الحمدُ لله ربِّ العالمين</w:t>
      </w:r>
      <w:r w:rsidR="00A66192" w:rsidRPr="002D275D">
        <w:rPr>
          <w:sz w:val="40"/>
          <w:szCs w:val="40"/>
          <w:rtl/>
        </w:rPr>
        <w:t>،</w:t>
      </w:r>
      <w:r w:rsidRPr="002D275D">
        <w:rPr>
          <w:sz w:val="40"/>
          <w:szCs w:val="40"/>
          <w:rtl/>
        </w:rPr>
        <w:t xml:space="preserve"> ثم الصَّلاة والسَّلام على المبعوث رحمة للعالمين</w:t>
      </w:r>
      <w:r w:rsidR="00A66192" w:rsidRPr="002D275D">
        <w:rPr>
          <w:sz w:val="40"/>
          <w:szCs w:val="40"/>
          <w:rtl/>
        </w:rPr>
        <w:t>،</w:t>
      </w:r>
      <w:r w:rsidRPr="002D275D">
        <w:rPr>
          <w:sz w:val="40"/>
          <w:szCs w:val="40"/>
          <w:rtl/>
        </w:rPr>
        <w:t xml:space="preserve"> نبيِّنا محمد عليه وعلى </w:t>
      </w:r>
      <w:proofErr w:type="spellStart"/>
      <w:r w:rsidRPr="002D275D">
        <w:rPr>
          <w:sz w:val="40"/>
          <w:szCs w:val="40"/>
          <w:rtl/>
        </w:rPr>
        <w:t>آله</w:t>
      </w:r>
      <w:proofErr w:type="spellEnd"/>
      <w:r w:rsidRPr="002D275D">
        <w:rPr>
          <w:sz w:val="40"/>
          <w:szCs w:val="40"/>
          <w:rtl/>
        </w:rPr>
        <w:t xml:space="preserve"> أفضل صلاة وأتم تسليم. </w:t>
      </w:r>
    </w:p>
    <w:p w14:paraId="6ED5D486" w14:textId="77777777" w:rsidR="00A66192" w:rsidRPr="002D275D" w:rsidRDefault="00BF2C76" w:rsidP="00EC556F">
      <w:pPr>
        <w:spacing w:after="120"/>
        <w:ind w:firstLine="397"/>
        <w:rPr>
          <w:sz w:val="40"/>
          <w:szCs w:val="40"/>
          <w:rtl/>
        </w:rPr>
      </w:pPr>
      <w:r w:rsidRPr="002D275D">
        <w:rPr>
          <w:sz w:val="40"/>
          <w:szCs w:val="40"/>
          <w:rtl/>
        </w:rPr>
        <w:t>ثم أم</w:t>
      </w:r>
      <w:r w:rsidR="00A66192" w:rsidRPr="002D275D">
        <w:rPr>
          <w:sz w:val="40"/>
          <w:szCs w:val="40"/>
          <w:rtl/>
        </w:rPr>
        <w:t>َّ</w:t>
      </w:r>
      <w:r w:rsidRPr="002D275D">
        <w:rPr>
          <w:sz w:val="40"/>
          <w:szCs w:val="40"/>
          <w:rtl/>
        </w:rPr>
        <w:t>ا بعد؛ فأهلًا وسهلًا بكم أعزا</w:t>
      </w:r>
      <w:r w:rsidR="00A66192" w:rsidRPr="002D275D">
        <w:rPr>
          <w:sz w:val="40"/>
          <w:szCs w:val="40"/>
          <w:rtl/>
        </w:rPr>
        <w:t>ء</w:t>
      </w:r>
      <w:r w:rsidRPr="002D275D">
        <w:rPr>
          <w:sz w:val="40"/>
          <w:szCs w:val="40"/>
          <w:rtl/>
        </w:rPr>
        <w:t xml:space="preserve">نا المشاهدين المستمعين في كلِّ مكانٍ في مجلس جديد من مجالس شرح متن </w:t>
      </w:r>
      <w:r w:rsidR="00A66192" w:rsidRPr="002D275D">
        <w:rPr>
          <w:color w:val="0000CC"/>
          <w:sz w:val="40"/>
          <w:szCs w:val="40"/>
          <w:rtl/>
        </w:rPr>
        <w:t>(</w:t>
      </w:r>
      <w:r w:rsidRPr="002D275D">
        <w:rPr>
          <w:color w:val="0000CC"/>
          <w:sz w:val="40"/>
          <w:szCs w:val="40"/>
          <w:rtl/>
        </w:rPr>
        <w:t>أخصر المختصرات</w:t>
      </w:r>
      <w:r w:rsidR="00A66192" w:rsidRPr="002D275D">
        <w:rPr>
          <w:color w:val="0000CC"/>
          <w:sz w:val="40"/>
          <w:szCs w:val="40"/>
          <w:rtl/>
        </w:rPr>
        <w:t>)</w:t>
      </w:r>
      <w:r w:rsidRPr="002D275D">
        <w:rPr>
          <w:sz w:val="40"/>
          <w:szCs w:val="40"/>
          <w:rtl/>
        </w:rPr>
        <w:t xml:space="preserve"> يشرحه فضيلة الشيخ</w:t>
      </w:r>
      <w:r w:rsidR="00A66192" w:rsidRPr="002D275D">
        <w:rPr>
          <w:sz w:val="40"/>
          <w:szCs w:val="40"/>
          <w:rtl/>
        </w:rPr>
        <w:t>/</w:t>
      </w:r>
      <w:r w:rsidRPr="002D275D">
        <w:rPr>
          <w:sz w:val="40"/>
          <w:szCs w:val="40"/>
          <w:rtl/>
        </w:rPr>
        <w:t xml:space="preserve"> الدكتور عبد الحكيم بن محمد العجلان. </w:t>
      </w:r>
    </w:p>
    <w:p w14:paraId="7DC7832E" w14:textId="64716FAB" w:rsidR="00BF2C76" w:rsidRPr="002D275D" w:rsidRDefault="00BF2C76" w:rsidP="00EC556F">
      <w:pPr>
        <w:spacing w:after="120"/>
        <w:ind w:firstLine="397"/>
        <w:rPr>
          <w:sz w:val="40"/>
          <w:szCs w:val="40"/>
          <w:rtl/>
        </w:rPr>
      </w:pPr>
      <w:r w:rsidRPr="002D275D">
        <w:rPr>
          <w:sz w:val="40"/>
          <w:szCs w:val="40"/>
          <w:rtl/>
        </w:rPr>
        <w:t>أهلًا وسهلًا بكم صاحب الفضيلة}.</w:t>
      </w:r>
    </w:p>
    <w:p w14:paraId="6A006D26" w14:textId="1C471DFB" w:rsidR="00BF2C76" w:rsidRPr="002D275D" w:rsidRDefault="00BF2C76" w:rsidP="00EC556F">
      <w:pPr>
        <w:spacing w:after="120"/>
        <w:ind w:firstLine="397"/>
        <w:rPr>
          <w:sz w:val="40"/>
          <w:szCs w:val="40"/>
          <w:rtl/>
        </w:rPr>
      </w:pPr>
      <w:r w:rsidRPr="002D275D">
        <w:rPr>
          <w:sz w:val="40"/>
          <w:szCs w:val="40"/>
          <w:rtl/>
        </w:rPr>
        <w:t xml:space="preserve"> أهلًا وسهلًا بك، أهلًا وسهلًا أحبتي وإخواني الذين يتابعوننا، أسأل الله لنا ولكم التوفيق، تفضل.</w:t>
      </w:r>
    </w:p>
    <w:p w14:paraId="2D684B4F" w14:textId="77777777" w:rsidR="00BF2C76" w:rsidRPr="002D275D" w:rsidRDefault="00BF2C76" w:rsidP="00EC556F">
      <w:pPr>
        <w:spacing w:after="120"/>
        <w:ind w:firstLine="397"/>
        <w:rPr>
          <w:sz w:val="40"/>
          <w:szCs w:val="40"/>
          <w:rtl/>
        </w:rPr>
      </w:pPr>
      <w:r w:rsidRPr="002D275D">
        <w:rPr>
          <w:sz w:val="40"/>
          <w:szCs w:val="40"/>
          <w:rtl/>
        </w:rPr>
        <w:t xml:space="preserve">{أحسن الله إليكم ورضي عنكم ونفع بكم. </w:t>
      </w:r>
    </w:p>
    <w:p w14:paraId="151DDCE2" w14:textId="77777777" w:rsidR="00BF2C76" w:rsidRPr="002D275D" w:rsidRDefault="00BF2C76" w:rsidP="00EC556F">
      <w:pPr>
        <w:spacing w:after="120"/>
        <w:ind w:firstLine="397"/>
        <w:rPr>
          <w:sz w:val="40"/>
          <w:szCs w:val="40"/>
          <w:rtl/>
        </w:rPr>
      </w:pPr>
      <w:r w:rsidRPr="002D275D">
        <w:rPr>
          <w:sz w:val="40"/>
          <w:szCs w:val="40"/>
          <w:rtl/>
        </w:rPr>
        <w:t xml:space="preserve">قال المؤلف -رَحِمَهُ اللهُ: </w:t>
      </w:r>
      <w:r w:rsidRPr="002D275D">
        <w:rPr>
          <w:color w:val="0000CC"/>
          <w:sz w:val="40"/>
          <w:szCs w:val="40"/>
          <w:rtl/>
        </w:rPr>
        <w:t>(وَتَغْيِيبُ حَشَفَةٍ فِي فَرْجٍ أَوْ دُبُرٍ وَلَوْ لِبَهِيمَةٍ أَوْ مَيِّتٍ بِلَا حَائِلٍ)</w:t>
      </w:r>
      <w:r w:rsidRPr="002D275D">
        <w:rPr>
          <w:sz w:val="40"/>
          <w:szCs w:val="40"/>
          <w:rtl/>
        </w:rPr>
        <w:t>}.</w:t>
      </w:r>
    </w:p>
    <w:p w14:paraId="35AF9302" w14:textId="77777777" w:rsidR="00BF2C76" w:rsidRPr="002D275D" w:rsidRDefault="00BF2C76" w:rsidP="00EC556F">
      <w:pPr>
        <w:spacing w:after="120"/>
        <w:ind w:firstLine="397"/>
        <w:rPr>
          <w:sz w:val="40"/>
          <w:szCs w:val="40"/>
          <w:rtl/>
        </w:rPr>
      </w:pPr>
      <w:r w:rsidRPr="002D275D">
        <w:rPr>
          <w:sz w:val="40"/>
          <w:szCs w:val="40"/>
          <w:rtl/>
        </w:rPr>
        <w:t xml:space="preserve">بسم الله الرحمن الرحيم، الحمد لله ربِّ العالمين، وصلَّى الله وسلَّم وبارك على نبينا محمد، وعلى </w:t>
      </w:r>
      <w:proofErr w:type="spellStart"/>
      <w:r w:rsidRPr="002D275D">
        <w:rPr>
          <w:sz w:val="40"/>
          <w:szCs w:val="40"/>
          <w:rtl/>
        </w:rPr>
        <w:t>آله</w:t>
      </w:r>
      <w:proofErr w:type="spellEnd"/>
      <w:r w:rsidRPr="002D275D">
        <w:rPr>
          <w:sz w:val="40"/>
          <w:szCs w:val="40"/>
          <w:rtl/>
        </w:rPr>
        <w:t xml:space="preserve"> وأصحابه وسلَّم تسليمًا كثيرًا إلى يوم الدين.</w:t>
      </w:r>
    </w:p>
    <w:p w14:paraId="2BA78374" w14:textId="77777777" w:rsidR="00BF2C76" w:rsidRPr="002D275D" w:rsidRDefault="00BF2C76" w:rsidP="00EC556F">
      <w:pPr>
        <w:spacing w:after="120"/>
        <w:ind w:firstLine="397"/>
        <w:rPr>
          <w:sz w:val="40"/>
          <w:szCs w:val="40"/>
          <w:rtl/>
        </w:rPr>
      </w:pPr>
      <w:r w:rsidRPr="002D275D">
        <w:rPr>
          <w:sz w:val="40"/>
          <w:szCs w:val="40"/>
          <w:rtl/>
        </w:rPr>
        <w:t xml:space="preserve">أما بعد؛ فأسأل الله -جَلَّ </w:t>
      </w:r>
      <w:proofErr w:type="gramStart"/>
      <w:r w:rsidRPr="002D275D">
        <w:rPr>
          <w:sz w:val="40"/>
          <w:szCs w:val="40"/>
          <w:rtl/>
        </w:rPr>
        <w:t>وَعَلَا- أن</w:t>
      </w:r>
      <w:proofErr w:type="gramEnd"/>
      <w:r w:rsidRPr="002D275D">
        <w:rPr>
          <w:sz w:val="40"/>
          <w:szCs w:val="40"/>
          <w:rtl/>
        </w:rPr>
        <w:t xml:space="preserve"> يجعلنا وإياكم من أهل العلم الذين يرتقون في منازله، ويُوفقون لتحصيله ويستقيمون على العمل به، وأن يجعل ذلك خالصًا لوجهه وأن يبلِّغنا فيه رفعةً </w:t>
      </w:r>
      <w:r w:rsidRPr="002D275D">
        <w:rPr>
          <w:sz w:val="40"/>
          <w:szCs w:val="40"/>
          <w:rtl/>
        </w:rPr>
        <w:lastRenderedPageBreak/>
        <w:t>وتوفيقًا، وأن يجعله عملًا خالصًا، وأن يجعله أجرًا باقيًا سائرًا، وأن يغفر لنا ولوالدينا وأزواجنا وذرياتنا وأحبابنا والمسلمين.</w:t>
      </w:r>
    </w:p>
    <w:p w14:paraId="546AB6CE" w14:textId="6D6C8514" w:rsidR="00BF2C76" w:rsidRPr="002D275D" w:rsidRDefault="00BF2C76" w:rsidP="00EC556F">
      <w:pPr>
        <w:spacing w:after="120"/>
        <w:ind w:firstLine="397"/>
        <w:rPr>
          <w:sz w:val="40"/>
          <w:szCs w:val="40"/>
          <w:rtl/>
        </w:rPr>
      </w:pPr>
      <w:r w:rsidRPr="002D275D">
        <w:rPr>
          <w:sz w:val="40"/>
          <w:szCs w:val="40"/>
          <w:rtl/>
        </w:rPr>
        <w:t>لا يزال الحديث موصولًا طلبة العلم في بابٍ من الأبوابِ المهمَّة وفصلٍ من الفصولِ العظيمة التي لا يتأتَّى للمسلم كمالُ طهارةٍ وأداء عبادةٍ إلا بالعلم به والوقوف عليه</w:t>
      </w:r>
      <w:r w:rsidR="006B64E9" w:rsidRPr="002D275D">
        <w:rPr>
          <w:sz w:val="40"/>
          <w:szCs w:val="40"/>
          <w:rtl/>
        </w:rPr>
        <w:t>؛</w:t>
      </w:r>
      <w:r w:rsidRPr="002D275D">
        <w:rPr>
          <w:sz w:val="40"/>
          <w:szCs w:val="40"/>
          <w:rtl/>
        </w:rPr>
        <w:t xml:space="preserve"> لأنه كلٌّ يتعرَّض ذلك ويحتاج إليه، وهي مسائل تتعلَّق بالطهارة الكبرى التي هي الاغتسال من الأحداث الكبرى، وقد ذكر المؤلف -رَحِمَهُ اللهُ </w:t>
      </w:r>
      <w:proofErr w:type="gramStart"/>
      <w:r w:rsidRPr="002D275D">
        <w:rPr>
          <w:sz w:val="40"/>
          <w:szCs w:val="40"/>
          <w:rtl/>
        </w:rPr>
        <w:t>تَعَالَى- أولها</w:t>
      </w:r>
      <w:proofErr w:type="gramEnd"/>
      <w:r w:rsidRPr="002D275D">
        <w:rPr>
          <w:sz w:val="40"/>
          <w:szCs w:val="40"/>
          <w:rtl/>
        </w:rPr>
        <w:t xml:space="preserve"> وبيَّنَّا ذلك في المجلس الماضي: خروج المني دفقًا بلذة، وتكلمنا على ما يتعلَّق بحقيقة حصول الخروج أو الانتقال بدون خروج.</w:t>
      </w:r>
    </w:p>
    <w:p w14:paraId="1E5D405C" w14:textId="6B090823" w:rsidR="00BE2DEF" w:rsidRPr="002D275D" w:rsidRDefault="00BF2C76" w:rsidP="00EC556F">
      <w:pPr>
        <w:spacing w:after="120"/>
        <w:ind w:firstLine="397"/>
        <w:rPr>
          <w:sz w:val="40"/>
          <w:szCs w:val="40"/>
        </w:rPr>
      </w:pPr>
      <w:r w:rsidRPr="002D275D">
        <w:rPr>
          <w:sz w:val="40"/>
          <w:szCs w:val="40"/>
          <w:rtl/>
        </w:rPr>
        <w:t>وقبل أن ننتقل إلى المسألة الثانية؛ فإن</w:t>
      </w:r>
      <w:r w:rsidR="006B64E9" w:rsidRPr="002D275D">
        <w:rPr>
          <w:sz w:val="40"/>
          <w:szCs w:val="40"/>
          <w:rtl/>
        </w:rPr>
        <w:t>َّ</w:t>
      </w:r>
      <w:r w:rsidRPr="002D275D">
        <w:rPr>
          <w:sz w:val="40"/>
          <w:szCs w:val="40"/>
          <w:rtl/>
        </w:rPr>
        <w:t xml:space="preserve"> الحنابلة الذين قالوا: إن</w:t>
      </w:r>
      <w:r w:rsidR="006B64E9" w:rsidRPr="002D275D">
        <w:rPr>
          <w:sz w:val="40"/>
          <w:szCs w:val="40"/>
          <w:rtl/>
        </w:rPr>
        <w:t>َّ</w:t>
      </w:r>
      <w:r w:rsidRPr="002D275D">
        <w:rPr>
          <w:sz w:val="40"/>
          <w:szCs w:val="40"/>
          <w:rtl/>
        </w:rPr>
        <w:t xml:space="preserve"> الانتقال موجبٌ للطهارة الكبرى </w:t>
      </w:r>
      <w:r w:rsidR="00BE2DEF" w:rsidRPr="002D275D">
        <w:rPr>
          <w:sz w:val="40"/>
          <w:szCs w:val="40"/>
          <w:rtl/>
          <w:lang w:bidi="ar-EG"/>
        </w:rPr>
        <w:t>و</w:t>
      </w:r>
      <w:r w:rsidRPr="002D275D">
        <w:rPr>
          <w:sz w:val="40"/>
          <w:szCs w:val="40"/>
          <w:rtl/>
        </w:rPr>
        <w:t>لو لم يخرج، قالوا: لو خرج بعد ذلك، يعني بعد ما فتأَ وكسل خرج ماؤه وبعد اغتساله؛ فيقولون: إنه لا يحتاج إلى إعادة الغسل، بل يكفي الغسل الأول</w:t>
      </w:r>
      <w:r w:rsidR="006B64E9" w:rsidRPr="002D275D">
        <w:rPr>
          <w:sz w:val="40"/>
          <w:szCs w:val="40"/>
          <w:rtl/>
        </w:rPr>
        <w:t>؛</w:t>
      </w:r>
      <w:r w:rsidRPr="002D275D">
        <w:rPr>
          <w:sz w:val="40"/>
          <w:szCs w:val="40"/>
          <w:rtl/>
        </w:rPr>
        <w:t xml:space="preserve"> لأنه حدث واحد، لكن يجب أن يتوضأ لخروج الخارج من السبيلين.</w:t>
      </w:r>
    </w:p>
    <w:p w14:paraId="5450FC0F" w14:textId="77777777" w:rsidR="00BF2C76" w:rsidRPr="002D275D" w:rsidRDefault="00BF2C76" w:rsidP="00EC556F">
      <w:pPr>
        <w:spacing w:after="120"/>
        <w:ind w:firstLine="397"/>
        <w:rPr>
          <w:sz w:val="40"/>
          <w:szCs w:val="40"/>
          <w:rtl/>
        </w:rPr>
      </w:pPr>
      <w:r w:rsidRPr="002D275D">
        <w:rPr>
          <w:sz w:val="40"/>
          <w:szCs w:val="40"/>
          <w:rtl/>
        </w:rPr>
        <w:t xml:space="preserve">بعد هذا قال المؤلف -رَحِمَهُ اللهُ: </w:t>
      </w:r>
      <w:r w:rsidRPr="002D275D">
        <w:rPr>
          <w:color w:val="0000CC"/>
          <w:sz w:val="40"/>
          <w:szCs w:val="40"/>
          <w:rtl/>
        </w:rPr>
        <w:t>(وَتَغْيِيبُ حَشَفَةٍ فِي فَرْجٍ أَوْ دُبُرٍ وَلَوْ لِبَهِيمَةٍ)</w:t>
      </w:r>
      <w:r w:rsidRPr="002D275D">
        <w:rPr>
          <w:sz w:val="40"/>
          <w:szCs w:val="40"/>
          <w:rtl/>
        </w:rPr>
        <w:t xml:space="preserve">، الحشفة ما هي؟ </w:t>
      </w:r>
    </w:p>
    <w:p w14:paraId="41E2A643" w14:textId="77777777" w:rsidR="00BF2C76" w:rsidRPr="002D275D" w:rsidRDefault="00BF2C76" w:rsidP="00EC556F">
      <w:pPr>
        <w:spacing w:after="120"/>
        <w:ind w:firstLine="397"/>
        <w:rPr>
          <w:sz w:val="40"/>
          <w:szCs w:val="40"/>
          <w:rtl/>
        </w:rPr>
      </w:pPr>
      <w:r w:rsidRPr="002D275D">
        <w:rPr>
          <w:sz w:val="40"/>
          <w:szCs w:val="40"/>
          <w:rtl/>
        </w:rPr>
        <w:t xml:space="preserve">هذا تعبير من الفقهاء -رحمهم الله </w:t>
      </w:r>
      <w:proofErr w:type="gramStart"/>
      <w:r w:rsidRPr="002D275D">
        <w:rPr>
          <w:sz w:val="40"/>
          <w:szCs w:val="40"/>
          <w:rtl/>
        </w:rPr>
        <w:t>تعالى- يعنون</w:t>
      </w:r>
      <w:proofErr w:type="gramEnd"/>
      <w:r w:rsidRPr="002D275D">
        <w:rPr>
          <w:sz w:val="40"/>
          <w:szCs w:val="40"/>
          <w:rtl/>
        </w:rPr>
        <w:t xml:space="preserve"> به رأس الذَّكر لقرب هيئته من هيئة التَّمرة إذا نشفت ويبست، وهذا من الكنايات اللَّطيفة التي جَرى الشَّرع بها في مواطن كثيرة، فالله -جَلَّ وَعَلَا- قال في كتابه: </w:t>
      </w:r>
      <w:r w:rsidRPr="002D275D">
        <w:rPr>
          <w:color w:val="FF0000"/>
          <w:sz w:val="40"/>
          <w:szCs w:val="40"/>
          <w:rtl/>
        </w:rPr>
        <w:t>﴿هُنَّ لِبَاسٌ لَكُمْ وَأَنْتُمْ لِبَاسٌ لَهُنَّ﴾</w:t>
      </w:r>
      <w:r w:rsidRPr="002D275D">
        <w:rPr>
          <w:sz w:val="40"/>
          <w:szCs w:val="40"/>
          <w:rtl/>
        </w:rPr>
        <w:t xml:space="preserve"> [البقرة: 187]، فكنَّى عن الجماع وما يحصل بين الزَّوج والزَّوجة بأتم عبارة وأرفع لفظ.</w:t>
      </w:r>
    </w:p>
    <w:p w14:paraId="2F1137E0" w14:textId="0BF49272"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(وَتَغْيِيبُ حَشَفَةٍ فِي فَرْجٍ أَوْ دُبُرٍ)</w:t>
      </w:r>
      <w:r w:rsidRPr="002D275D">
        <w:rPr>
          <w:sz w:val="40"/>
          <w:szCs w:val="40"/>
          <w:rtl/>
        </w:rPr>
        <w:t>، إذا غيبها في فرج أو دبر</w:t>
      </w:r>
      <w:r w:rsidR="007B685E" w:rsidRPr="002D275D">
        <w:rPr>
          <w:sz w:val="40"/>
          <w:szCs w:val="40"/>
          <w:rtl/>
        </w:rPr>
        <w:t>؛</w:t>
      </w:r>
      <w:r w:rsidRPr="002D275D">
        <w:rPr>
          <w:sz w:val="40"/>
          <w:szCs w:val="40"/>
          <w:rtl/>
        </w:rPr>
        <w:t xml:space="preserve"> فإنه يجب بذلك الغسل والطهارة الكبرى؛ </w:t>
      </w:r>
      <w:r w:rsidR="007B685E" w:rsidRPr="002D275D">
        <w:rPr>
          <w:sz w:val="40"/>
          <w:szCs w:val="40"/>
          <w:rtl/>
        </w:rPr>
        <w:t xml:space="preserve">لماذا؟ </w:t>
      </w:r>
      <w:r w:rsidRPr="002D275D">
        <w:rPr>
          <w:sz w:val="40"/>
          <w:szCs w:val="40"/>
          <w:rtl/>
        </w:rPr>
        <w:t xml:space="preserve">لأنَّ النَّبي عليه وسلم قال: </w:t>
      </w:r>
      <w:r w:rsidRPr="002D275D">
        <w:rPr>
          <w:color w:val="006600"/>
          <w:sz w:val="40"/>
          <w:szCs w:val="40"/>
          <w:rtl/>
        </w:rPr>
        <w:t xml:space="preserve">«ومَسَّ الخِتانُ </w:t>
      </w:r>
      <w:proofErr w:type="spellStart"/>
      <w:r w:rsidRPr="002D275D">
        <w:rPr>
          <w:color w:val="006600"/>
          <w:sz w:val="40"/>
          <w:szCs w:val="40"/>
          <w:rtl/>
        </w:rPr>
        <w:t>الخِتانَ</w:t>
      </w:r>
      <w:proofErr w:type="spellEnd"/>
      <w:r w:rsidRPr="002D275D">
        <w:rPr>
          <w:color w:val="006600"/>
          <w:sz w:val="40"/>
          <w:szCs w:val="40"/>
          <w:rtl/>
        </w:rPr>
        <w:t>»</w:t>
      </w:r>
      <w:r w:rsidRPr="002D275D">
        <w:rPr>
          <w:sz w:val="40"/>
          <w:szCs w:val="40"/>
          <w:rtl/>
        </w:rPr>
        <w:t xml:space="preserve"> يعني</w:t>
      </w:r>
      <w:r w:rsidR="00BE2DEF" w:rsidRPr="002D275D">
        <w:rPr>
          <w:sz w:val="40"/>
          <w:szCs w:val="40"/>
          <w:rtl/>
        </w:rPr>
        <w:t>:</w:t>
      </w:r>
      <w:r w:rsidRPr="002D275D">
        <w:rPr>
          <w:sz w:val="40"/>
          <w:szCs w:val="40"/>
          <w:rtl/>
        </w:rPr>
        <w:t xml:space="preserve"> </w:t>
      </w:r>
      <w:r w:rsidR="00BE2DEF" w:rsidRPr="002D275D">
        <w:rPr>
          <w:sz w:val="40"/>
          <w:szCs w:val="40"/>
          <w:rtl/>
        </w:rPr>
        <w:t xml:space="preserve">مسَّ </w:t>
      </w:r>
      <w:r w:rsidRPr="002D275D">
        <w:rPr>
          <w:sz w:val="40"/>
          <w:szCs w:val="40"/>
          <w:rtl/>
        </w:rPr>
        <w:t xml:space="preserve">ختان </w:t>
      </w:r>
      <w:r w:rsidRPr="002D275D">
        <w:rPr>
          <w:sz w:val="40"/>
          <w:szCs w:val="40"/>
          <w:rtl/>
        </w:rPr>
        <w:lastRenderedPageBreak/>
        <w:t xml:space="preserve">الرجل ختان المرأة </w:t>
      </w:r>
      <w:r w:rsidRPr="002D275D">
        <w:rPr>
          <w:color w:val="006600"/>
          <w:sz w:val="40"/>
          <w:szCs w:val="40"/>
          <w:rtl/>
        </w:rPr>
        <w:t>«فقَدْ وجَبَ الغُسْلُ»</w:t>
      </w:r>
      <w:r w:rsidR="008C5790" w:rsidRPr="002D275D">
        <w:rPr>
          <w:rStyle w:val="a6"/>
          <w:sz w:val="40"/>
          <w:szCs w:val="40"/>
          <w:rtl/>
        </w:rPr>
        <w:footnoteReference w:id="1"/>
      </w:r>
      <w:r w:rsidRPr="002D275D">
        <w:rPr>
          <w:sz w:val="40"/>
          <w:szCs w:val="40"/>
          <w:rtl/>
        </w:rPr>
        <w:t xml:space="preserve">، وفي بعض الروايات: </w:t>
      </w:r>
      <w:r w:rsidRPr="002D275D">
        <w:rPr>
          <w:color w:val="006600"/>
          <w:sz w:val="40"/>
          <w:szCs w:val="40"/>
          <w:rtl/>
        </w:rPr>
        <w:t>«إذا جَلَسَ بيْنَ شُعَبِها الأرْبَعِ، ثُمَّ جَهَدَها فقَدْ وجَبَ الغَسْلُ»</w:t>
      </w:r>
      <w:r w:rsidR="008C5790" w:rsidRPr="002D275D">
        <w:rPr>
          <w:rStyle w:val="a6"/>
          <w:sz w:val="40"/>
          <w:szCs w:val="40"/>
          <w:rtl/>
        </w:rPr>
        <w:footnoteReference w:id="2"/>
      </w:r>
      <w:r w:rsidRPr="002D275D">
        <w:rPr>
          <w:sz w:val="40"/>
          <w:szCs w:val="40"/>
          <w:rtl/>
        </w:rPr>
        <w:t xml:space="preserve">، وفي زيادة: </w:t>
      </w:r>
      <w:r w:rsidRPr="002D275D">
        <w:rPr>
          <w:color w:val="006600"/>
          <w:sz w:val="40"/>
          <w:szCs w:val="40"/>
          <w:rtl/>
        </w:rPr>
        <w:t>«وإنْ لَمْ يُنْزِلْ»</w:t>
      </w:r>
      <w:r w:rsidR="008C5790" w:rsidRPr="002D275D">
        <w:rPr>
          <w:rStyle w:val="a6"/>
          <w:sz w:val="40"/>
          <w:szCs w:val="40"/>
          <w:rtl/>
        </w:rPr>
        <w:footnoteReference w:id="3"/>
      </w:r>
      <w:r w:rsidRPr="002D275D">
        <w:rPr>
          <w:sz w:val="40"/>
          <w:szCs w:val="40"/>
          <w:rtl/>
        </w:rPr>
        <w:t>.</w:t>
      </w:r>
    </w:p>
    <w:p w14:paraId="4299568E" w14:textId="77777777" w:rsidR="00BF2C76" w:rsidRPr="002D275D" w:rsidRDefault="00BF2C76" w:rsidP="00EC556F">
      <w:pPr>
        <w:spacing w:after="120"/>
        <w:ind w:firstLine="397"/>
        <w:rPr>
          <w:sz w:val="40"/>
          <w:szCs w:val="40"/>
          <w:rtl/>
        </w:rPr>
      </w:pPr>
      <w:r w:rsidRPr="002D275D">
        <w:rPr>
          <w:sz w:val="40"/>
          <w:szCs w:val="40"/>
          <w:rtl/>
        </w:rPr>
        <w:t>ما صورة مس الختان للختان. لأن هذه مسألة مهمة؟</w:t>
      </w:r>
    </w:p>
    <w:p w14:paraId="5ADBF7E0" w14:textId="77777777" w:rsidR="007B685E" w:rsidRPr="002D275D" w:rsidRDefault="00BF2C76" w:rsidP="00EC556F">
      <w:pPr>
        <w:spacing w:after="120"/>
        <w:ind w:firstLine="397"/>
        <w:rPr>
          <w:sz w:val="40"/>
          <w:szCs w:val="40"/>
          <w:rtl/>
        </w:rPr>
      </w:pPr>
      <w:r w:rsidRPr="002D275D">
        <w:rPr>
          <w:sz w:val="40"/>
          <w:szCs w:val="40"/>
          <w:rtl/>
        </w:rPr>
        <w:t xml:space="preserve">يبين صورته الرواية الثانية، لأنه يمكن أن يكون في صورة لا يجب فيها غسلًا، فختان الرجل الذي هو بعد الحشفة ومقطوع من هذه الجهة، وختان </w:t>
      </w:r>
      <w:r w:rsidR="007B685E" w:rsidRPr="002D275D">
        <w:rPr>
          <w:sz w:val="40"/>
          <w:szCs w:val="40"/>
          <w:rtl/>
        </w:rPr>
        <w:t xml:space="preserve">المرأة </w:t>
      </w:r>
      <w:r w:rsidRPr="002D275D">
        <w:rPr>
          <w:sz w:val="40"/>
          <w:szCs w:val="40"/>
          <w:rtl/>
        </w:rPr>
        <w:t xml:space="preserve">هو قطع ما </w:t>
      </w:r>
      <w:r w:rsidR="007B685E" w:rsidRPr="002D275D">
        <w:rPr>
          <w:sz w:val="40"/>
          <w:szCs w:val="40"/>
          <w:rtl/>
        </w:rPr>
        <w:t xml:space="preserve">في </w:t>
      </w:r>
      <w:r w:rsidRPr="002D275D">
        <w:rPr>
          <w:sz w:val="40"/>
          <w:szCs w:val="40"/>
          <w:rtl/>
        </w:rPr>
        <w:t xml:space="preserve">أعلى مجرى </w:t>
      </w:r>
      <w:r w:rsidR="007B685E" w:rsidRPr="002D275D">
        <w:rPr>
          <w:sz w:val="40"/>
          <w:szCs w:val="40"/>
          <w:rtl/>
        </w:rPr>
        <w:t>البول</w:t>
      </w:r>
      <w:r w:rsidRPr="002D275D">
        <w:rPr>
          <w:sz w:val="40"/>
          <w:szCs w:val="40"/>
          <w:rtl/>
        </w:rPr>
        <w:t xml:space="preserve"> من الجلدة التي كعرف الديك، فقد تلتقيان بأن يُعرَض الذَّكر على بظر المرأة الذي هو عُرفها؛ فهذا لا يعتبر موجبًا للغسل، فلو اعترض على هذا النحو</w:t>
      </w:r>
      <w:r w:rsidR="007B685E" w:rsidRPr="002D275D">
        <w:rPr>
          <w:sz w:val="40"/>
          <w:szCs w:val="40"/>
          <w:rtl/>
        </w:rPr>
        <w:t>،</w:t>
      </w:r>
      <w:r w:rsidRPr="002D275D">
        <w:rPr>
          <w:sz w:val="40"/>
          <w:szCs w:val="40"/>
          <w:rtl/>
        </w:rPr>
        <w:t xml:space="preserve"> ونحن نقول هنا لأهمية هذه المسائل، ولأنها تُلبِس على الناس ولأن</w:t>
      </w:r>
      <w:r w:rsidR="007B685E" w:rsidRPr="002D275D">
        <w:rPr>
          <w:sz w:val="40"/>
          <w:szCs w:val="40"/>
          <w:rtl/>
        </w:rPr>
        <w:t>َّ</w:t>
      </w:r>
      <w:r w:rsidRPr="002D275D">
        <w:rPr>
          <w:sz w:val="40"/>
          <w:szCs w:val="40"/>
          <w:rtl/>
        </w:rPr>
        <w:t xml:space="preserve"> الشيطان أكثر ما يدخل وسوسة في باب الطَّهارات، هذا لا ي</w:t>
      </w:r>
      <w:r w:rsidR="007B685E" w:rsidRPr="002D275D">
        <w:rPr>
          <w:sz w:val="40"/>
          <w:szCs w:val="40"/>
          <w:rtl/>
        </w:rPr>
        <w:t>ُ</w:t>
      </w:r>
      <w:r w:rsidRPr="002D275D">
        <w:rPr>
          <w:sz w:val="40"/>
          <w:szCs w:val="40"/>
          <w:rtl/>
        </w:rPr>
        <w:t>وجب غسلًا</w:t>
      </w:r>
      <w:r w:rsidR="007B685E" w:rsidRPr="002D275D">
        <w:rPr>
          <w:sz w:val="40"/>
          <w:szCs w:val="40"/>
          <w:rtl/>
        </w:rPr>
        <w:t>.</w:t>
      </w:r>
    </w:p>
    <w:p w14:paraId="6D9E225D" w14:textId="548A2378" w:rsidR="007B685E" w:rsidRPr="002D275D" w:rsidRDefault="00BF2C76" w:rsidP="00EC556F">
      <w:pPr>
        <w:spacing w:after="120"/>
        <w:ind w:firstLine="397"/>
        <w:rPr>
          <w:sz w:val="40"/>
          <w:szCs w:val="40"/>
          <w:rtl/>
        </w:rPr>
      </w:pPr>
      <w:r w:rsidRPr="002D275D">
        <w:rPr>
          <w:sz w:val="40"/>
          <w:szCs w:val="40"/>
          <w:rtl/>
        </w:rPr>
        <w:t>وإنما المقصود: إذا حصلت المماسة حال دخول، فإذا أدخل الرجل ذكره في فرج المرأة حتى وصلَ إلى محلِّ الختان</w:t>
      </w:r>
      <w:r w:rsidR="007B685E" w:rsidRPr="002D275D">
        <w:rPr>
          <w:sz w:val="40"/>
          <w:szCs w:val="40"/>
          <w:rtl/>
        </w:rPr>
        <w:t>،</w:t>
      </w:r>
      <w:r w:rsidRPr="002D275D">
        <w:rPr>
          <w:sz w:val="40"/>
          <w:szCs w:val="40"/>
          <w:rtl/>
        </w:rPr>
        <w:t xml:space="preserve"> فالتقى الختان بالختان، ففي مثل هذه الحال يجب الغسل.</w:t>
      </w:r>
    </w:p>
    <w:p w14:paraId="2F48F5E9" w14:textId="77777777" w:rsidR="00BF2C76" w:rsidRPr="002D275D" w:rsidRDefault="00BF2C76" w:rsidP="00EC556F">
      <w:pPr>
        <w:spacing w:after="120"/>
        <w:ind w:firstLine="397"/>
        <w:rPr>
          <w:sz w:val="40"/>
          <w:szCs w:val="40"/>
          <w:rtl/>
        </w:rPr>
      </w:pPr>
      <w:r w:rsidRPr="002D275D">
        <w:rPr>
          <w:sz w:val="40"/>
          <w:szCs w:val="40"/>
          <w:rtl/>
        </w:rPr>
        <w:t xml:space="preserve">ثم قال المؤلف -رَحِمَهُ اللهُ: </w:t>
      </w:r>
      <w:r w:rsidRPr="002D275D">
        <w:rPr>
          <w:color w:val="0000CC"/>
          <w:sz w:val="40"/>
          <w:szCs w:val="40"/>
          <w:rtl/>
        </w:rPr>
        <w:t>(أَوْ دُبُرٍ وَلَوْ لِبَهِيمَةٍ)</w:t>
      </w:r>
      <w:r w:rsidRPr="002D275D">
        <w:rPr>
          <w:sz w:val="40"/>
          <w:szCs w:val="40"/>
          <w:rtl/>
        </w:rPr>
        <w:t xml:space="preserve">، وهذا يتكرَّر عند الفقهاء كثيرًا، كيف يقوله وهو محرم؟ </w:t>
      </w:r>
    </w:p>
    <w:p w14:paraId="1D0EB84C" w14:textId="4E37ACE3" w:rsidR="00BF2C76" w:rsidRPr="002D275D" w:rsidRDefault="00BF2C76" w:rsidP="003544F8">
      <w:pPr>
        <w:spacing w:after="120"/>
        <w:ind w:firstLine="397"/>
        <w:rPr>
          <w:sz w:val="40"/>
          <w:szCs w:val="40"/>
          <w:rtl/>
        </w:rPr>
      </w:pPr>
      <w:r w:rsidRPr="002D275D">
        <w:rPr>
          <w:sz w:val="40"/>
          <w:szCs w:val="40"/>
          <w:rtl/>
        </w:rPr>
        <w:t>الفقهاء هنا يذكرون حدود المسألة كيفما كانت، وأم</w:t>
      </w:r>
      <w:r w:rsidR="007B685E" w:rsidRPr="002D275D">
        <w:rPr>
          <w:sz w:val="40"/>
          <w:szCs w:val="40"/>
          <w:rtl/>
        </w:rPr>
        <w:t>َّ</w:t>
      </w:r>
      <w:r w:rsidRPr="002D275D">
        <w:rPr>
          <w:sz w:val="40"/>
          <w:szCs w:val="40"/>
          <w:rtl/>
        </w:rPr>
        <w:t>ا حصول المحرم أو عدمه فإنهم لا يقصدون بذلك التيسير فيه أو التحليل</w:t>
      </w:r>
      <w:r w:rsidR="007B685E" w:rsidRPr="002D275D">
        <w:rPr>
          <w:sz w:val="40"/>
          <w:szCs w:val="40"/>
          <w:rtl/>
        </w:rPr>
        <w:t>؛</w:t>
      </w:r>
      <w:r w:rsidRPr="002D275D">
        <w:rPr>
          <w:sz w:val="40"/>
          <w:szCs w:val="40"/>
          <w:rtl/>
        </w:rPr>
        <w:t xml:space="preserve"> لأنهم يعتبرون أن</w:t>
      </w:r>
      <w:r w:rsidR="007B685E" w:rsidRPr="002D275D">
        <w:rPr>
          <w:sz w:val="40"/>
          <w:szCs w:val="40"/>
          <w:rtl/>
        </w:rPr>
        <w:t>َّ</w:t>
      </w:r>
      <w:r w:rsidRPr="002D275D">
        <w:rPr>
          <w:sz w:val="40"/>
          <w:szCs w:val="40"/>
          <w:rtl/>
        </w:rPr>
        <w:t xml:space="preserve"> هذا طالب علم سيأخذ الكتاب كاملًا، وهم ذكروا في آخره حرمة ذلك والجرم فيه، وما يترتب على فاعله</w:t>
      </w:r>
      <w:r w:rsidR="007B685E" w:rsidRPr="002D275D">
        <w:rPr>
          <w:sz w:val="40"/>
          <w:szCs w:val="40"/>
          <w:rtl/>
        </w:rPr>
        <w:t>،</w:t>
      </w:r>
      <w:r w:rsidRPr="002D275D">
        <w:rPr>
          <w:sz w:val="40"/>
          <w:szCs w:val="40"/>
          <w:rtl/>
        </w:rPr>
        <w:t xml:space="preserve"> ومسائل كثيرة عظيمة في فعل ذلك وحكمه، إن كان إتيان ذلك لزوجته أو كان إتيان ذلك لأجنبي فهو في حكم اللواط، وما فيه من الحد أو التعزير أو القتل، الى غير ذلك، فإذًا لا يأتي إلى ذهن المتلقِّي أنَّ </w:t>
      </w:r>
      <w:r w:rsidRPr="002D275D">
        <w:rPr>
          <w:sz w:val="40"/>
          <w:szCs w:val="40"/>
          <w:rtl/>
        </w:rPr>
        <w:lastRenderedPageBreak/>
        <w:t>هذا على وجه جائز، لا، هو الآن ي</w:t>
      </w:r>
      <w:r w:rsidR="00235756" w:rsidRPr="002D275D">
        <w:rPr>
          <w:sz w:val="40"/>
          <w:szCs w:val="40"/>
          <w:rtl/>
        </w:rPr>
        <w:t>ُ</w:t>
      </w:r>
      <w:r w:rsidRPr="002D275D">
        <w:rPr>
          <w:sz w:val="40"/>
          <w:szCs w:val="40"/>
          <w:rtl/>
        </w:rPr>
        <w:t xml:space="preserve">بين صورة المسألة التي يجب فيها الغسل بتغييب الحشفة، فلمَّا كان الدبر بمثابة الفرج في أنهما شيء </w:t>
      </w:r>
      <w:r w:rsidR="00BF2A04" w:rsidRPr="002D275D">
        <w:rPr>
          <w:sz w:val="40"/>
          <w:szCs w:val="40"/>
          <w:rtl/>
        </w:rPr>
        <w:t>واحد</w:t>
      </w:r>
      <w:r w:rsidRPr="002D275D">
        <w:rPr>
          <w:sz w:val="40"/>
          <w:szCs w:val="40"/>
          <w:rtl/>
        </w:rPr>
        <w:t xml:space="preserve"> وإن كان هذا يجوز الإيلاج فيه وهذا لا يجوز الإيلاج فيه أراد أن يبين أنه لو تعدَّى فأولج فيه لوجب الغسل، وأما كونه آثما أو تترتب عليه عقوبة فهذا شيء آخر سيذكر في موضعه.</w:t>
      </w:r>
    </w:p>
    <w:p w14:paraId="58C10E7B" w14:textId="7D28EE2F" w:rsidR="00BF2C76" w:rsidRPr="002D275D" w:rsidRDefault="00BF2C76" w:rsidP="00EC556F">
      <w:pPr>
        <w:spacing w:after="120"/>
        <w:ind w:firstLine="397"/>
        <w:rPr>
          <w:sz w:val="40"/>
          <w:szCs w:val="40"/>
          <w:rtl/>
        </w:rPr>
      </w:pPr>
      <w:r w:rsidRPr="002D275D">
        <w:rPr>
          <w:sz w:val="40"/>
          <w:szCs w:val="40"/>
          <w:rtl/>
        </w:rPr>
        <w:t xml:space="preserve">ومثل ذلك قال: </w:t>
      </w:r>
      <w:r w:rsidRPr="002D275D">
        <w:rPr>
          <w:color w:val="0000CC"/>
          <w:sz w:val="40"/>
          <w:szCs w:val="40"/>
          <w:rtl/>
        </w:rPr>
        <w:t>(وَلَوْ لِبَهِيمَةٍ)</w:t>
      </w:r>
      <w:r w:rsidRPr="002D275D">
        <w:rPr>
          <w:sz w:val="40"/>
          <w:szCs w:val="40"/>
          <w:rtl/>
        </w:rPr>
        <w:t>، يعني حتى ولو بهيمة كما يفعل بعض الفسَّاق وقليلي المروءة والعقل؛ فإن</w:t>
      </w:r>
      <w:r w:rsidR="00E93E31" w:rsidRPr="002D275D">
        <w:rPr>
          <w:sz w:val="40"/>
          <w:szCs w:val="40"/>
          <w:rtl/>
        </w:rPr>
        <w:t>َّ</w:t>
      </w:r>
      <w:r w:rsidRPr="002D275D">
        <w:rPr>
          <w:sz w:val="40"/>
          <w:szCs w:val="40"/>
          <w:rtl/>
        </w:rPr>
        <w:t xml:space="preserve"> ذلك موجب الغسل مع ما في ذلك من الحرمة، وهذا سيأتي في كتاب الحدود وللفقهاء فيه كلام شديد ظاهر فيما يترتب عليه.</w:t>
      </w:r>
    </w:p>
    <w:p w14:paraId="01555A7B" w14:textId="77777777"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(أَوْ مَيِّتٍ)</w:t>
      </w:r>
      <w:r w:rsidRPr="002D275D">
        <w:rPr>
          <w:sz w:val="40"/>
          <w:szCs w:val="40"/>
          <w:rtl/>
        </w:rPr>
        <w:t>، نسأل الله السلامة والعافية، لو تعدَّى شخص على ميت.</w:t>
      </w:r>
    </w:p>
    <w:p w14:paraId="427CD356" w14:textId="4192F5B9"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(بِلَا حَائِلٍ)</w:t>
      </w:r>
      <w:r w:rsidRPr="002D275D">
        <w:rPr>
          <w:sz w:val="40"/>
          <w:szCs w:val="40"/>
          <w:rtl/>
        </w:rPr>
        <w:t>، أم</w:t>
      </w:r>
      <w:r w:rsidR="00235756" w:rsidRPr="002D275D">
        <w:rPr>
          <w:sz w:val="40"/>
          <w:szCs w:val="40"/>
          <w:rtl/>
        </w:rPr>
        <w:t>َّ</w:t>
      </w:r>
      <w:r w:rsidRPr="002D275D">
        <w:rPr>
          <w:sz w:val="40"/>
          <w:szCs w:val="40"/>
          <w:rtl/>
        </w:rPr>
        <w:t>ا لو كان ثَمَّ حائل فلم تكن المماسة فلا يجب الغسل.</w:t>
      </w:r>
    </w:p>
    <w:p w14:paraId="49C45BFD" w14:textId="77777777" w:rsidR="00BF2C76" w:rsidRPr="002D275D" w:rsidRDefault="00BF2C76" w:rsidP="00EC556F">
      <w:pPr>
        <w:spacing w:after="120"/>
        <w:ind w:firstLine="397"/>
        <w:rPr>
          <w:sz w:val="40"/>
          <w:szCs w:val="40"/>
          <w:rtl/>
        </w:rPr>
      </w:pPr>
      <w:r w:rsidRPr="002D275D">
        <w:rPr>
          <w:sz w:val="40"/>
          <w:szCs w:val="40"/>
          <w:rtl/>
        </w:rPr>
        <w:t xml:space="preserve">هل نقول الآن: هذه الحوائل التي تجعل على الذَّكر منعًا للولد أو منعًا للحمل هل تكون مانعة من وجوب الغسل؟ </w:t>
      </w:r>
    </w:p>
    <w:p w14:paraId="0D09E4BC" w14:textId="77777777" w:rsidR="00BF2C76" w:rsidRPr="002D275D" w:rsidRDefault="00BF2C76" w:rsidP="00EC556F">
      <w:pPr>
        <w:spacing w:after="120"/>
        <w:ind w:firstLine="397"/>
        <w:rPr>
          <w:sz w:val="40"/>
          <w:szCs w:val="40"/>
          <w:rtl/>
        </w:rPr>
      </w:pPr>
      <w:r w:rsidRPr="002D275D">
        <w:rPr>
          <w:sz w:val="40"/>
          <w:szCs w:val="40"/>
          <w:rtl/>
        </w:rPr>
        <w:t>نقول: إذا لم يُنزل فنعم، وإن كانت الحقيقة فيها رقة كثيرة ويصعب على القلب مثل ذلك، لكن حقيقة ما ذكره الفقهاء واضح.</w:t>
      </w:r>
    </w:p>
    <w:p w14:paraId="044E502A" w14:textId="527F9D11" w:rsidR="00480307" w:rsidRPr="002D275D" w:rsidRDefault="00BF2C76" w:rsidP="00EC556F">
      <w:pPr>
        <w:spacing w:after="120"/>
        <w:ind w:firstLine="397"/>
        <w:rPr>
          <w:sz w:val="40"/>
          <w:szCs w:val="40"/>
          <w:rtl/>
        </w:rPr>
      </w:pPr>
      <w:r w:rsidRPr="002D275D">
        <w:rPr>
          <w:sz w:val="40"/>
          <w:szCs w:val="40"/>
          <w:rtl/>
        </w:rPr>
        <w:t xml:space="preserve">وأيضا ما جاء في النص: </w:t>
      </w:r>
      <w:r w:rsidRPr="002D275D">
        <w:rPr>
          <w:color w:val="006600"/>
          <w:sz w:val="40"/>
          <w:szCs w:val="40"/>
          <w:rtl/>
        </w:rPr>
        <w:t>«إِذَا مَسَّ»</w:t>
      </w:r>
      <w:r w:rsidRPr="002D275D">
        <w:rPr>
          <w:sz w:val="40"/>
          <w:szCs w:val="40"/>
          <w:rtl/>
        </w:rPr>
        <w:t xml:space="preserve"> والمماسة هي المماسة مباشرة بدون حائل، لكن كون الإنسان يغتسل هذا أولى وأحوط، أم</w:t>
      </w:r>
      <w:r w:rsidR="00235756" w:rsidRPr="002D275D">
        <w:rPr>
          <w:sz w:val="40"/>
          <w:szCs w:val="40"/>
          <w:rtl/>
        </w:rPr>
        <w:t>َّ</w:t>
      </w:r>
      <w:r w:rsidRPr="002D275D">
        <w:rPr>
          <w:sz w:val="40"/>
          <w:szCs w:val="40"/>
          <w:rtl/>
        </w:rPr>
        <w:t>ا كون ذلك لازمًا فلا، أم</w:t>
      </w:r>
      <w:r w:rsidR="00235756" w:rsidRPr="002D275D">
        <w:rPr>
          <w:sz w:val="40"/>
          <w:szCs w:val="40"/>
          <w:rtl/>
        </w:rPr>
        <w:t>َّ</w:t>
      </w:r>
      <w:r w:rsidRPr="002D275D">
        <w:rPr>
          <w:sz w:val="40"/>
          <w:szCs w:val="40"/>
          <w:rtl/>
        </w:rPr>
        <w:t>ا إذا أنزل فيجب عليه الغسل حتى لو لم تكن المماسة</w:t>
      </w:r>
      <w:r w:rsidR="00235756" w:rsidRPr="002D275D">
        <w:rPr>
          <w:sz w:val="40"/>
          <w:szCs w:val="40"/>
          <w:rtl/>
        </w:rPr>
        <w:t>؛</w:t>
      </w:r>
      <w:r w:rsidRPr="002D275D">
        <w:rPr>
          <w:sz w:val="40"/>
          <w:szCs w:val="40"/>
          <w:rtl/>
        </w:rPr>
        <w:t xml:space="preserve"> لأنه وجب عليه الغسل بالإنزال لا </w:t>
      </w:r>
      <w:r w:rsidR="00235756" w:rsidRPr="002D275D">
        <w:rPr>
          <w:sz w:val="40"/>
          <w:szCs w:val="40"/>
          <w:rtl/>
        </w:rPr>
        <w:t>ب</w:t>
      </w:r>
      <w:r w:rsidRPr="002D275D">
        <w:rPr>
          <w:sz w:val="40"/>
          <w:szCs w:val="40"/>
          <w:rtl/>
        </w:rPr>
        <w:t>الإيلاج بحائل.</w:t>
      </w:r>
    </w:p>
    <w:p w14:paraId="32660B62" w14:textId="77231BBF" w:rsidR="00BF2C76" w:rsidRPr="002D275D" w:rsidRDefault="00BF2C76" w:rsidP="00EC556F">
      <w:pPr>
        <w:spacing w:after="120"/>
        <w:ind w:firstLine="397"/>
        <w:rPr>
          <w:sz w:val="40"/>
          <w:szCs w:val="40"/>
          <w:rtl/>
        </w:rPr>
      </w:pPr>
      <w:r w:rsidRPr="002D275D">
        <w:rPr>
          <w:sz w:val="40"/>
          <w:szCs w:val="40"/>
          <w:rtl/>
        </w:rPr>
        <w:t>وهنا إشارة إلى أنه لو كان التَّغييب في غيرِ فرج كما هذه المصنوعات ونحوها فهذه لا تعتبر موجِبة للغسل من ذلك، لكن لو حصل له إنزال فيجب</w:t>
      </w:r>
      <w:r w:rsidR="00235756" w:rsidRPr="002D275D">
        <w:rPr>
          <w:sz w:val="40"/>
          <w:szCs w:val="40"/>
          <w:rtl/>
        </w:rPr>
        <w:t>،</w:t>
      </w:r>
      <w:r w:rsidRPr="002D275D">
        <w:rPr>
          <w:sz w:val="40"/>
          <w:szCs w:val="40"/>
          <w:rtl/>
        </w:rPr>
        <w:t xml:space="preserve"> وهذا يكون كالاعتداء بالإتيان بغير </w:t>
      </w:r>
      <w:r w:rsidRPr="002D275D">
        <w:rPr>
          <w:sz w:val="40"/>
          <w:szCs w:val="40"/>
          <w:rtl/>
        </w:rPr>
        <w:lastRenderedPageBreak/>
        <w:t>ما أمر الله به من إتيان الزوجة أو الإماء، فيكون اعتداء ويكون آثمًا، لكنه يخفف فيه إذا خاف على نفسه الزنا، فحصوله أخف العقوبتين أولى من حصول أعلاهما.</w:t>
      </w:r>
    </w:p>
    <w:p w14:paraId="0FCF8A04" w14:textId="77777777" w:rsidR="00BF2C76" w:rsidRPr="002D275D" w:rsidRDefault="00BF2C76" w:rsidP="00EC556F">
      <w:pPr>
        <w:spacing w:after="120"/>
        <w:ind w:firstLine="397"/>
        <w:rPr>
          <w:sz w:val="40"/>
          <w:szCs w:val="40"/>
          <w:rtl/>
        </w:rPr>
      </w:pPr>
      <w:r w:rsidRPr="002D275D">
        <w:rPr>
          <w:sz w:val="40"/>
          <w:szCs w:val="40"/>
          <w:rtl/>
        </w:rPr>
        <w:t xml:space="preserve">هل يسلم من العقوبة أو لا؟ </w:t>
      </w:r>
    </w:p>
    <w:p w14:paraId="27EE8602" w14:textId="77777777" w:rsidR="00BF2C76" w:rsidRPr="002D275D" w:rsidRDefault="00BF2C76" w:rsidP="00EC556F">
      <w:pPr>
        <w:spacing w:after="120"/>
        <w:ind w:firstLine="397"/>
        <w:rPr>
          <w:sz w:val="40"/>
          <w:szCs w:val="40"/>
          <w:rtl/>
        </w:rPr>
      </w:pPr>
      <w:r w:rsidRPr="002D275D">
        <w:rPr>
          <w:sz w:val="40"/>
          <w:szCs w:val="40"/>
          <w:rtl/>
        </w:rPr>
        <w:t>كلام لأهل العلم، لكن لا شك أنه إذا كان قد استدعى ذلك بالتَّعرض للفتن أو رؤية الأشياء عبر الشاشات أو التَّنقل عبر هذه الجوالات إلى ما يحرِّك غريزته ويدعو نفسه إلى الشَّر؛ فلا شك أنه آثم في ذلك لا محالة.</w:t>
      </w:r>
    </w:p>
    <w:p w14:paraId="0497CA4E"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(وَإِسْلَامُ كَافِرٍ)</w:t>
      </w:r>
      <w:r w:rsidRPr="002D275D">
        <w:rPr>
          <w:sz w:val="40"/>
          <w:szCs w:val="40"/>
          <w:rtl/>
        </w:rPr>
        <w:t>}.</w:t>
      </w:r>
    </w:p>
    <w:p w14:paraId="60B9EF45" w14:textId="598896C1" w:rsidR="00480307" w:rsidRPr="002D275D" w:rsidRDefault="00BF2C76" w:rsidP="00EC556F">
      <w:pPr>
        <w:spacing w:after="120"/>
        <w:ind w:firstLine="397"/>
        <w:rPr>
          <w:sz w:val="40"/>
          <w:szCs w:val="40"/>
          <w:rtl/>
        </w:rPr>
      </w:pPr>
      <w:r w:rsidRPr="002D275D">
        <w:rPr>
          <w:sz w:val="40"/>
          <w:szCs w:val="40"/>
          <w:rtl/>
        </w:rPr>
        <w:t xml:space="preserve">إسلام الكافر عند الحنابلة -رَحِمَهُ اللهُ </w:t>
      </w:r>
      <w:proofErr w:type="gramStart"/>
      <w:r w:rsidRPr="002D275D">
        <w:rPr>
          <w:sz w:val="40"/>
          <w:szCs w:val="40"/>
          <w:rtl/>
        </w:rPr>
        <w:t>تَعَالَى- موجبٌ</w:t>
      </w:r>
      <w:proofErr w:type="gramEnd"/>
      <w:r w:rsidRPr="002D275D">
        <w:rPr>
          <w:sz w:val="40"/>
          <w:szCs w:val="40"/>
          <w:rtl/>
        </w:rPr>
        <w:t xml:space="preserve"> من موجبات الغسل على الإطلاق لأمر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ثمامة</w:t>
      </w:r>
      <w:r w:rsidRPr="002D275D">
        <w:rPr>
          <w:sz w:val="40"/>
          <w:szCs w:val="40"/>
          <w:rtl/>
        </w:rPr>
        <w:t xml:space="preserve"> </w:t>
      </w:r>
      <w:r w:rsidRPr="002D275D">
        <w:rPr>
          <w:rFonts w:hint="cs"/>
          <w:sz w:val="40"/>
          <w:szCs w:val="40"/>
          <w:rtl/>
        </w:rPr>
        <w:t>بأن</w:t>
      </w:r>
      <w:r w:rsidRPr="002D275D">
        <w:rPr>
          <w:sz w:val="40"/>
          <w:szCs w:val="40"/>
          <w:rtl/>
        </w:rPr>
        <w:t xml:space="preserve"> </w:t>
      </w:r>
      <w:r w:rsidRPr="002D275D">
        <w:rPr>
          <w:rFonts w:hint="cs"/>
          <w:sz w:val="40"/>
          <w:szCs w:val="40"/>
          <w:rtl/>
        </w:rPr>
        <w:t>يخرج</w:t>
      </w:r>
      <w:r w:rsidRPr="002D275D">
        <w:rPr>
          <w:sz w:val="40"/>
          <w:szCs w:val="40"/>
          <w:rtl/>
        </w:rPr>
        <w:t xml:space="preserve"> </w:t>
      </w:r>
      <w:r w:rsidRPr="002D275D">
        <w:rPr>
          <w:rFonts w:hint="cs"/>
          <w:sz w:val="40"/>
          <w:szCs w:val="40"/>
          <w:rtl/>
        </w:rPr>
        <w:t>فيغتسل،</w:t>
      </w:r>
      <w:r w:rsidRPr="002D275D">
        <w:rPr>
          <w:sz w:val="40"/>
          <w:szCs w:val="40"/>
          <w:rtl/>
        </w:rPr>
        <w:t xml:space="preserve"> </w:t>
      </w:r>
      <w:r w:rsidRPr="002D275D">
        <w:rPr>
          <w:rFonts w:hint="cs"/>
          <w:sz w:val="40"/>
          <w:szCs w:val="40"/>
          <w:rtl/>
        </w:rPr>
        <w:t>وأيضًا</w:t>
      </w:r>
      <w:r w:rsidRPr="002D275D">
        <w:rPr>
          <w:sz w:val="40"/>
          <w:szCs w:val="40"/>
          <w:rtl/>
        </w:rPr>
        <w:t xml:space="preserve"> </w:t>
      </w:r>
      <w:r w:rsidRPr="002D275D">
        <w:rPr>
          <w:rFonts w:hint="cs"/>
          <w:sz w:val="40"/>
          <w:szCs w:val="40"/>
          <w:rtl/>
        </w:rPr>
        <w:t>جاء</w:t>
      </w:r>
      <w:r w:rsidRPr="002D275D">
        <w:rPr>
          <w:sz w:val="40"/>
          <w:szCs w:val="40"/>
          <w:rtl/>
        </w:rPr>
        <w:t xml:space="preserve"> </w:t>
      </w:r>
      <w:r w:rsidRPr="002D275D">
        <w:rPr>
          <w:rFonts w:hint="cs"/>
          <w:sz w:val="40"/>
          <w:szCs w:val="40"/>
          <w:rtl/>
        </w:rPr>
        <w:t>ذلك</w:t>
      </w:r>
      <w:r w:rsidRPr="002D275D">
        <w:rPr>
          <w:sz w:val="40"/>
          <w:szCs w:val="40"/>
          <w:rtl/>
        </w:rPr>
        <w:t xml:space="preserve"> </w:t>
      </w:r>
      <w:r w:rsidRPr="002D275D">
        <w:rPr>
          <w:rFonts w:hint="cs"/>
          <w:sz w:val="40"/>
          <w:szCs w:val="40"/>
          <w:rtl/>
        </w:rPr>
        <w:t>في</w:t>
      </w:r>
      <w:r w:rsidRPr="002D275D">
        <w:rPr>
          <w:sz w:val="40"/>
          <w:szCs w:val="40"/>
          <w:rtl/>
        </w:rPr>
        <w:t xml:space="preserve"> </w:t>
      </w:r>
      <w:r w:rsidRPr="002D275D">
        <w:rPr>
          <w:rFonts w:hint="cs"/>
          <w:sz w:val="40"/>
          <w:szCs w:val="40"/>
          <w:rtl/>
        </w:rPr>
        <w:t>حديث</w:t>
      </w:r>
      <w:r w:rsidRPr="002D275D">
        <w:rPr>
          <w:sz w:val="40"/>
          <w:szCs w:val="40"/>
          <w:rtl/>
        </w:rPr>
        <w:t xml:space="preserve"> </w:t>
      </w:r>
      <w:r w:rsidRPr="002D275D">
        <w:rPr>
          <w:rFonts w:hint="cs"/>
          <w:sz w:val="40"/>
          <w:szCs w:val="40"/>
          <w:rtl/>
        </w:rPr>
        <w:t>قيس</w:t>
      </w:r>
      <w:r w:rsidRPr="002D275D">
        <w:rPr>
          <w:sz w:val="40"/>
          <w:szCs w:val="40"/>
          <w:rtl/>
        </w:rPr>
        <w:t xml:space="preserve"> </w:t>
      </w:r>
      <w:r w:rsidRPr="002D275D">
        <w:rPr>
          <w:rFonts w:hint="cs"/>
          <w:sz w:val="40"/>
          <w:szCs w:val="40"/>
          <w:rtl/>
        </w:rPr>
        <w:t>بن</w:t>
      </w:r>
      <w:r w:rsidRPr="002D275D">
        <w:rPr>
          <w:sz w:val="40"/>
          <w:szCs w:val="40"/>
          <w:rtl/>
        </w:rPr>
        <w:t xml:space="preserve"> </w:t>
      </w:r>
      <w:r w:rsidRPr="002D275D">
        <w:rPr>
          <w:rFonts w:hint="cs"/>
          <w:sz w:val="40"/>
          <w:szCs w:val="40"/>
          <w:rtl/>
        </w:rPr>
        <w:t>عاصم،</w:t>
      </w:r>
      <w:r w:rsidRPr="002D275D">
        <w:rPr>
          <w:sz w:val="40"/>
          <w:szCs w:val="40"/>
          <w:rtl/>
        </w:rPr>
        <w:t xml:space="preserve"> </w:t>
      </w:r>
      <w:r w:rsidRPr="002D275D">
        <w:rPr>
          <w:rFonts w:hint="cs"/>
          <w:sz w:val="40"/>
          <w:szCs w:val="40"/>
          <w:rtl/>
        </w:rPr>
        <w:t>فأخذ</w:t>
      </w:r>
      <w:r w:rsidRPr="002D275D">
        <w:rPr>
          <w:sz w:val="40"/>
          <w:szCs w:val="40"/>
          <w:rtl/>
        </w:rPr>
        <w:t xml:space="preserve"> </w:t>
      </w:r>
      <w:r w:rsidRPr="002D275D">
        <w:rPr>
          <w:rFonts w:hint="cs"/>
          <w:sz w:val="40"/>
          <w:szCs w:val="40"/>
          <w:rtl/>
        </w:rPr>
        <w:t>منه</w:t>
      </w:r>
      <w:r w:rsidRPr="002D275D">
        <w:rPr>
          <w:sz w:val="40"/>
          <w:szCs w:val="40"/>
          <w:rtl/>
        </w:rPr>
        <w:t xml:space="preserve"> </w:t>
      </w:r>
      <w:r w:rsidRPr="002D275D">
        <w:rPr>
          <w:rFonts w:hint="cs"/>
          <w:sz w:val="40"/>
          <w:szCs w:val="40"/>
          <w:rtl/>
        </w:rPr>
        <w:t>الحنابلة</w:t>
      </w:r>
      <w:r w:rsidRPr="002D275D">
        <w:rPr>
          <w:sz w:val="40"/>
          <w:szCs w:val="40"/>
          <w:rtl/>
        </w:rPr>
        <w:t xml:space="preserve"> </w:t>
      </w:r>
      <w:r w:rsidRPr="002D275D">
        <w:rPr>
          <w:rFonts w:hint="cs"/>
          <w:sz w:val="40"/>
          <w:szCs w:val="40"/>
          <w:rtl/>
        </w:rPr>
        <w:t>لزوم</w:t>
      </w:r>
      <w:r w:rsidRPr="002D275D">
        <w:rPr>
          <w:sz w:val="40"/>
          <w:szCs w:val="40"/>
          <w:rtl/>
        </w:rPr>
        <w:t xml:space="preserve"> </w:t>
      </w:r>
      <w:r w:rsidRPr="002D275D">
        <w:rPr>
          <w:rFonts w:hint="cs"/>
          <w:sz w:val="40"/>
          <w:szCs w:val="40"/>
          <w:rtl/>
        </w:rPr>
        <w:t>ذلك</w:t>
      </w:r>
      <w:r w:rsidRPr="002D275D">
        <w:rPr>
          <w:sz w:val="40"/>
          <w:szCs w:val="40"/>
          <w:rtl/>
        </w:rPr>
        <w:t xml:space="preserve"> </w:t>
      </w:r>
      <w:r w:rsidRPr="002D275D">
        <w:rPr>
          <w:rFonts w:hint="cs"/>
          <w:sz w:val="40"/>
          <w:szCs w:val="40"/>
          <w:rtl/>
        </w:rPr>
        <w:t>وجوبه</w:t>
      </w:r>
      <w:r w:rsidRPr="002D275D">
        <w:rPr>
          <w:sz w:val="40"/>
          <w:szCs w:val="40"/>
          <w:rtl/>
        </w:rPr>
        <w:t>.</w:t>
      </w:r>
    </w:p>
    <w:p w14:paraId="7279D4B3"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(وَمَوْتٌ)</w:t>
      </w:r>
      <w:r w:rsidRPr="002D275D">
        <w:rPr>
          <w:sz w:val="40"/>
          <w:szCs w:val="40"/>
          <w:rtl/>
        </w:rPr>
        <w:t>}.</w:t>
      </w:r>
    </w:p>
    <w:p w14:paraId="5D5BEE99" w14:textId="680C3EC8" w:rsidR="00BF2C76" w:rsidRPr="002D275D" w:rsidRDefault="00BF2C76" w:rsidP="00EC556F">
      <w:pPr>
        <w:spacing w:after="120"/>
        <w:ind w:firstLine="397"/>
        <w:rPr>
          <w:sz w:val="40"/>
          <w:szCs w:val="40"/>
          <w:rtl/>
        </w:rPr>
      </w:pPr>
      <w:r w:rsidRPr="002D275D">
        <w:rPr>
          <w:sz w:val="40"/>
          <w:szCs w:val="40"/>
          <w:rtl/>
        </w:rPr>
        <w:t>مثل ما تقدم، إذا مات الشخص وجب تغسيله، ووجوب تغسيله على سبيل التَّعبُّد إكراما لهذا الميت وتعظيمًا لقدومه على ربه في أتم حال وأكملها، ولأجل ذلك ينبغي أن يكون التغسيل على أتم حال، وأيضا تهيئة الأمور من كفنٍ جميلٍ كما يَلبس في دنياه من أحسن الثياب وأرفعها فكذلك ينبغي، ومثل ذلك أيضًا ما يكمِّل ذلك من الطِّيب وسواه.</w:t>
      </w:r>
    </w:p>
    <w:p w14:paraId="2ADD4CEF"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(وَحَيْضٌ، وَنِفَاسٌ)</w:t>
      </w:r>
      <w:r w:rsidRPr="002D275D">
        <w:rPr>
          <w:sz w:val="40"/>
          <w:szCs w:val="40"/>
          <w:rtl/>
        </w:rPr>
        <w:t>}.</w:t>
      </w:r>
    </w:p>
    <w:p w14:paraId="06DD2F24" w14:textId="69DC363C" w:rsidR="00BF2C76" w:rsidRPr="002D275D" w:rsidRDefault="00BF2C76" w:rsidP="00EC556F">
      <w:pPr>
        <w:spacing w:after="120"/>
        <w:ind w:firstLine="397"/>
        <w:rPr>
          <w:sz w:val="40"/>
          <w:szCs w:val="40"/>
          <w:rtl/>
        </w:rPr>
      </w:pPr>
      <w:r w:rsidRPr="002D275D">
        <w:rPr>
          <w:sz w:val="40"/>
          <w:szCs w:val="40"/>
          <w:rtl/>
        </w:rPr>
        <w:t>كذلك إذا حاضت المرأة -وسيأتي بيانه وبيان النفاس- فإن</w:t>
      </w:r>
      <w:r w:rsidR="00480307" w:rsidRPr="002D275D">
        <w:rPr>
          <w:sz w:val="40"/>
          <w:szCs w:val="40"/>
          <w:rtl/>
        </w:rPr>
        <w:t>َّ</w:t>
      </w:r>
      <w:r w:rsidRPr="002D275D">
        <w:rPr>
          <w:sz w:val="40"/>
          <w:szCs w:val="40"/>
          <w:rtl/>
        </w:rPr>
        <w:t xml:space="preserve"> ذلك موجبٌ للغسل، لكن كما يقول أهل العلم: إن انقطاعه شرط لصحة الغسل؛ لأنَّ الحيض ليس كسائر هذه الأحداث شيء يسير وينتهي؛ لا، الحيض يستمر</w:t>
      </w:r>
      <w:r w:rsidR="00480307" w:rsidRPr="002D275D">
        <w:rPr>
          <w:sz w:val="40"/>
          <w:szCs w:val="40"/>
          <w:rtl/>
        </w:rPr>
        <w:t>،</w:t>
      </w:r>
      <w:r w:rsidRPr="002D275D">
        <w:rPr>
          <w:sz w:val="40"/>
          <w:szCs w:val="40"/>
          <w:rtl/>
        </w:rPr>
        <w:t xml:space="preserve"> يوم يستمر ثلاثة أيام</w:t>
      </w:r>
      <w:r w:rsidR="00480307" w:rsidRPr="002D275D">
        <w:rPr>
          <w:sz w:val="40"/>
          <w:szCs w:val="40"/>
          <w:rtl/>
        </w:rPr>
        <w:t>،</w:t>
      </w:r>
      <w:r w:rsidRPr="002D275D">
        <w:rPr>
          <w:sz w:val="40"/>
          <w:szCs w:val="40"/>
          <w:rtl/>
        </w:rPr>
        <w:t xml:space="preserve"> يستمر سبعة أيام، وعند بعض </w:t>
      </w:r>
      <w:r w:rsidRPr="002D275D">
        <w:rPr>
          <w:sz w:val="40"/>
          <w:szCs w:val="40"/>
          <w:rtl/>
        </w:rPr>
        <w:lastRenderedPageBreak/>
        <w:t>النساء قد يستمر عشرة أو اثنى عشر</w:t>
      </w:r>
      <w:r w:rsidR="00480307" w:rsidRPr="002D275D">
        <w:rPr>
          <w:sz w:val="40"/>
          <w:szCs w:val="40"/>
          <w:rtl/>
        </w:rPr>
        <w:t xml:space="preserve"> يومًا</w:t>
      </w:r>
      <w:r w:rsidRPr="002D275D">
        <w:rPr>
          <w:sz w:val="40"/>
          <w:szCs w:val="40"/>
          <w:rtl/>
        </w:rPr>
        <w:t>، حتى ومن كانت عادتها سبعة أيام إذا استخدمت بعض الموانع مثل</w:t>
      </w:r>
      <w:r w:rsidR="00480307" w:rsidRPr="002D275D">
        <w:rPr>
          <w:sz w:val="40"/>
          <w:szCs w:val="40"/>
          <w:rtl/>
        </w:rPr>
        <w:t>:</w:t>
      </w:r>
      <w:r w:rsidRPr="002D275D">
        <w:rPr>
          <w:sz w:val="40"/>
          <w:szCs w:val="40"/>
          <w:rtl/>
        </w:rPr>
        <w:t xml:space="preserve"> الموانع البلاستيكية ونحوها كاللولب وغيره؛ فإنها قد تطول عادتها، فتعتبر عادتها الطويلة إذا وصلت إلى عشرة أيام أو إحدى عشر، فبناء على ذلك نقول: بحصول الحيض تعلق بها حكم الغسل، وبانقطاع الدم لزمها وصحَّ منها، فلو اغتسلت بعدَ خروج الدم وقبل انقطاعه فلا أثر لهذا التطهير، ولا تصح منها هذه الطهارة؛ لأنَّ انقطاع الدم شرطٌ لصحَّةِ الطهارة الكبرى -أو الغسل.</w:t>
      </w:r>
    </w:p>
    <w:p w14:paraId="3ADBEB0F" w14:textId="38D1623D" w:rsidR="00DC2FCC" w:rsidRPr="002D275D" w:rsidRDefault="00BF2C76" w:rsidP="00EC556F">
      <w:pPr>
        <w:spacing w:after="120"/>
        <w:ind w:firstLine="397"/>
        <w:rPr>
          <w:sz w:val="40"/>
          <w:szCs w:val="40"/>
          <w:rtl/>
        </w:rPr>
      </w:pPr>
      <w:r w:rsidRPr="002D275D">
        <w:rPr>
          <w:sz w:val="40"/>
          <w:szCs w:val="40"/>
          <w:rtl/>
        </w:rPr>
        <w:t xml:space="preserve">ومثل ذلك النفاس، وهو الدم الذي يكون على أثر الولادة، وسيأتي تفصيله أكثر، ودخول الدم الذي قبل الولادة بيومٍ أو يومين إذا كانت معه آلام المخاض، فهو داخل في اسم النفاس، فكذلك هو موجبٌ للطهارة الكبرى -أو </w:t>
      </w:r>
      <w:proofErr w:type="gramStart"/>
      <w:r w:rsidRPr="002D275D">
        <w:rPr>
          <w:sz w:val="40"/>
          <w:szCs w:val="40"/>
          <w:rtl/>
        </w:rPr>
        <w:t>للغسل- لكن</w:t>
      </w:r>
      <w:proofErr w:type="gramEnd"/>
      <w:r w:rsidRPr="002D275D">
        <w:rPr>
          <w:sz w:val="40"/>
          <w:szCs w:val="40"/>
          <w:rtl/>
        </w:rPr>
        <w:t xml:space="preserve"> النفساء لا تغتسل حتى ينقطع دمها.</w:t>
      </w:r>
    </w:p>
    <w:p w14:paraId="3B641B7E"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(وَسُنَّ لِجُمُعَةٍ، وَعِيدٍ، وَكُسُوفٍ، وَاسْتِسْقَاءٍ)</w:t>
      </w:r>
      <w:r w:rsidRPr="002D275D">
        <w:rPr>
          <w:sz w:val="40"/>
          <w:szCs w:val="40"/>
          <w:rtl/>
        </w:rPr>
        <w:t>}.</w:t>
      </w:r>
    </w:p>
    <w:p w14:paraId="0A7F91A9" w14:textId="4F19301C" w:rsidR="00BF2C76" w:rsidRPr="002D275D" w:rsidRDefault="00BF2C76" w:rsidP="00EC556F">
      <w:pPr>
        <w:spacing w:after="120"/>
        <w:ind w:firstLine="397"/>
        <w:rPr>
          <w:sz w:val="40"/>
          <w:szCs w:val="40"/>
          <w:rtl/>
        </w:rPr>
      </w:pPr>
      <w:r w:rsidRPr="002D275D">
        <w:rPr>
          <w:sz w:val="40"/>
          <w:szCs w:val="40"/>
          <w:rtl/>
        </w:rPr>
        <w:t>ل</w:t>
      </w:r>
      <w:r w:rsidR="00802248" w:rsidRPr="002D275D">
        <w:rPr>
          <w:sz w:val="40"/>
          <w:szCs w:val="40"/>
          <w:rtl/>
        </w:rPr>
        <w:t>َ</w:t>
      </w:r>
      <w:r w:rsidRPr="002D275D">
        <w:rPr>
          <w:sz w:val="40"/>
          <w:szCs w:val="40"/>
          <w:rtl/>
        </w:rPr>
        <w:t>م</w:t>
      </w:r>
      <w:r w:rsidR="00802248" w:rsidRPr="002D275D">
        <w:rPr>
          <w:sz w:val="40"/>
          <w:szCs w:val="40"/>
          <w:rtl/>
        </w:rPr>
        <w:t>َّ</w:t>
      </w:r>
      <w:r w:rsidRPr="002D275D">
        <w:rPr>
          <w:sz w:val="40"/>
          <w:szCs w:val="40"/>
          <w:rtl/>
        </w:rPr>
        <w:t xml:space="preserve">ا انتهى المؤلف -رَحِمَهُ اللهُ </w:t>
      </w:r>
      <w:proofErr w:type="gramStart"/>
      <w:r w:rsidRPr="002D275D">
        <w:rPr>
          <w:sz w:val="40"/>
          <w:szCs w:val="40"/>
          <w:rtl/>
        </w:rPr>
        <w:t>تَعَالَى- من</w:t>
      </w:r>
      <w:proofErr w:type="gramEnd"/>
      <w:r w:rsidRPr="002D275D">
        <w:rPr>
          <w:sz w:val="40"/>
          <w:szCs w:val="40"/>
          <w:rtl/>
        </w:rPr>
        <w:t xml:space="preserve"> موجبات الغسل التي يجبُ الغسل عند حصولها، فلا تتأتَّى للإنسان الطَّهارة إذا وقعَ منه السَّبعة المتقدِّمة إلا إذا اغتسل، أراد أن يبيِّن بعد ذلك ما يكون من متعلقات الطهارة الكبرى مما يكون م</w:t>
      </w:r>
      <w:r w:rsidR="00802248" w:rsidRPr="002D275D">
        <w:rPr>
          <w:sz w:val="40"/>
          <w:szCs w:val="40"/>
          <w:rtl/>
        </w:rPr>
        <w:t>ُ</w:t>
      </w:r>
      <w:r w:rsidRPr="002D275D">
        <w:rPr>
          <w:sz w:val="40"/>
          <w:szCs w:val="40"/>
          <w:rtl/>
        </w:rPr>
        <w:t>ستحبًا لأجل ذلك، فليس بلازم، إن فعله الإنسان فقد أحسن واستكمل واستتم الأجر وطلب التمام، وإن لم يفعل ذلك فلا غضاضة عليه ولا تجريم.</w:t>
      </w:r>
    </w:p>
    <w:p w14:paraId="5B03C58D" w14:textId="580EF5E3"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(وَسُنَّ لِجُمُعَةٍ)</w:t>
      </w:r>
      <w:r w:rsidRPr="002D275D">
        <w:rPr>
          <w:sz w:val="40"/>
          <w:szCs w:val="40"/>
          <w:rtl/>
        </w:rPr>
        <w:t>، الجمعة م</w:t>
      </w:r>
      <w:r w:rsidR="00802248" w:rsidRPr="002D275D">
        <w:rPr>
          <w:sz w:val="40"/>
          <w:szCs w:val="40"/>
          <w:rtl/>
        </w:rPr>
        <w:t>ُ</w:t>
      </w:r>
      <w:r w:rsidRPr="002D275D">
        <w:rPr>
          <w:sz w:val="40"/>
          <w:szCs w:val="40"/>
          <w:rtl/>
        </w:rPr>
        <w:t xml:space="preserve">ستحب لها الغسل في قول عامة أهل العلم وعند جمهور الفقهاء لمن يأتيها، أمَّا المرأة التي لا تأتي الجمعة، أو مَن لا تجب عليه الجمعة لسفرٍ أو غيره ولا يريد الذَّهاب إليها؛ فلا يتعلق به حكم الاستحباب، لكن </w:t>
      </w:r>
      <w:r w:rsidRPr="002D275D">
        <w:rPr>
          <w:color w:val="006600"/>
          <w:sz w:val="40"/>
          <w:szCs w:val="40"/>
          <w:rtl/>
        </w:rPr>
        <w:t>«إِذَا جَاءَ أحَدُكُمُ الجُمُعَةَ، فَلْيَغْتَسِلْ»</w:t>
      </w:r>
      <w:r w:rsidR="008C5790" w:rsidRPr="002D275D">
        <w:rPr>
          <w:rStyle w:val="a6"/>
          <w:sz w:val="40"/>
          <w:szCs w:val="40"/>
          <w:rtl/>
        </w:rPr>
        <w:footnoteReference w:id="4"/>
      </w:r>
      <w:r w:rsidRPr="002D275D">
        <w:rPr>
          <w:sz w:val="40"/>
          <w:szCs w:val="40"/>
          <w:rtl/>
        </w:rPr>
        <w:t xml:space="preserve"> كما جاء بذلك النص. </w:t>
      </w:r>
    </w:p>
    <w:p w14:paraId="3ABEA52A" w14:textId="7BE40942" w:rsidR="00BF2C76" w:rsidRPr="002D275D" w:rsidRDefault="00BF2C76" w:rsidP="00EC556F">
      <w:pPr>
        <w:spacing w:after="120"/>
        <w:ind w:firstLine="397"/>
        <w:rPr>
          <w:sz w:val="40"/>
          <w:szCs w:val="40"/>
          <w:rtl/>
        </w:rPr>
      </w:pPr>
      <w:r w:rsidRPr="002D275D">
        <w:rPr>
          <w:sz w:val="40"/>
          <w:szCs w:val="40"/>
          <w:rtl/>
        </w:rPr>
        <w:lastRenderedPageBreak/>
        <w:t>ويتبين من ذلك أنَّ محل الغسل هو يوم الجمعة، وأنه قبل الصلاة</w:t>
      </w:r>
      <w:r w:rsidR="00802248" w:rsidRPr="002D275D">
        <w:rPr>
          <w:sz w:val="40"/>
          <w:szCs w:val="40"/>
          <w:rtl/>
        </w:rPr>
        <w:t>؛</w:t>
      </w:r>
      <w:r w:rsidRPr="002D275D">
        <w:rPr>
          <w:sz w:val="40"/>
          <w:szCs w:val="40"/>
          <w:rtl/>
        </w:rPr>
        <w:t xml:space="preserve"> لأنَّ المقصود بها إتيان الصلاة، ولذلك يقولون: ويستحب أن يكون عند الخروج والسَّعي إليها.</w:t>
      </w:r>
    </w:p>
    <w:p w14:paraId="3ED30829" w14:textId="71B696A6" w:rsidR="00BF2C76" w:rsidRPr="002D275D" w:rsidRDefault="00BF2C76" w:rsidP="00EC556F">
      <w:pPr>
        <w:spacing w:after="120"/>
        <w:ind w:firstLine="397"/>
        <w:rPr>
          <w:sz w:val="40"/>
          <w:szCs w:val="40"/>
          <w:rtl/>
        </w:rPr>
      </w:pPr>
      <w:r w:rsidRPr="002D275D">
        <w:rPr>
          <w:sz w:val="40"/>
          <w:szCs w:val="40"/>
          <w:rtl/>
        </w:rPr>
        <w:t xml:space="preserve">ويقولون: ويستحب أن يكون بعد جماع؛ 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قال</w:t>
      </w:r>
      <w:r w:rsidRPr="002D275D">
        <w:rPr>
          <w:sz w:val="40"/>
          <w:szCs w:val="40"/>
          <w:rtl/>
        </w:rPr>
        <w:t xml:space="preserve">: </w:t>
      </w:r>
      <w:r w:rsidRPr="002D275D">
        <w:rPr>
          <w:color w:val="006600"/>
          <w:sz w:val="40"/>
          <w:szCs w:val="40"/>
          <w:rtl/>
        </w:rPr>
        <w:t>«من غسَّلَ واغتسلَ وبكَّرَ وابتكرَ»</w:t>
      </w:r>
      <w:r w:rsidR="008C5790" w:rsidRPr="002D275D">
        <w:rPr>
          <w:rStyle w:val="a6"/>
          <w:sz w:val="40"/>
          <w:szCs w:val="40"/>
          <w:rtl/>
        </w:rPr>
        <w:footnoteReference w:id="5"/>
      </w:r>
      <w:r w:rsidRPr="002D275D">
        <w:rPr>
          <w:sz w:val="40"/>
          <w:szCs w:val="40"/>
          <w:rtl/>
        </w:rPr>
        <w:t>، فقالوا</w:t>
      </w:r>
      <w:r w:rsidR="00802248" w:rsidRPr="002D275D">
        <w:rPr>
          <w:sz w:val="40"/>
          <w:szCs w:val="40"/>
          <w:rtl/>
        </w:rPr>
        <w:t>:</w:t>
      </w:r>
      <w:r w:rsidRPr="002D275D">
        <w:rPr>
          <w:sz w:val="40"/>
          <w:szCs w:val="40"/>
          <w:rtl/>
        </w:rPr>
        <w:t xml:space="preserve"> </w:t>
      </w:r>
      <w:r w:rsidRPr="002D275D">
        <w:rPr>
          <w:color w:val="006600"/>
          <w:sz w:val="40"/>
          <w:szCs w:val="40"/>
          <w:rtl/>
        </w:rPr>
        <w:t>«غسَّل»</w:t>
      </w:r>
      <w:r w:rsidRPr="002D275D">
        <w:rPr>
          <w:sz w:val="40"/>
          <w:szCs w:val="40"/>
          <w:rtl/>
        </w:rPr>
        <w:t xml:space="preserve"> يعني</w:t>
      </w:r>
      <w:r w:rsidR="00802248" w:rsidRPr="002D275D">
        <w:rPr>
          <w:sz w:val="40"/>
          <w:szCs w:val="40"/>
          <w:rtl/>
        </w:rPr>
        <w:t>:</w:t>
      </w:r>
      <w:r w:rsidRPr="002D275D">
        <w:rPr>
          <w:sz w:val="40"/>
          <w:szCs w:val="40"/>
          <w:rtl/>
        </w:rPr>
        <w:t xml:space="preserve"> غسل الجمعة، و</w:t>
      </w:r>
      <w:r w:rsidRPr="002D275D">
        <w:rPr>
          <w:color w:val="006600"/>
          <w:sz w:val="40"/>
          <w:szCs w:val="40"/>
          <w:rtl/>
        </w:rPr>
        <w:t>«اغتسل»</w:t>
      </w:r>
      <w:r w:rsidRPr="002D275D">
        <w:rPr>
          <w:sz w:val="40"/>
          <w:szCs w:val="40"/>
          <w:rtl/>
        </w:rPr>
        <w:t xml:space="preserve"> أي: من الجنابة، فيكون ذلك تحصيلًا للأجر الذي جاء وفي هذا الحديث على وجهٍ لم يأتِ في النصوص أعظم من ذلك الأجر الذي جاء في هذا الحديث، ولهم فيه كلام لعلَّنا أن نؤخره عند الكلام على أحكام الجمعة -بإذن الله جل وعلا.</w:t>
      </w:r>
    </w:p>
    <w:p w14:paraId="40ECE6CF" w14:textId="1237A56D" w:rsidR="00BF2C76" w:rsidRPr="002D275D" w:rsidRDefault="00BF2C76" w:rsidP="00EC556F">
      <w:pPr>
        <w:spacing w:after="120"/>
        <w:ind w:firstLine="397"/>
        <w:rPr>
          <w:sz w:val="40"/>
          <w:szCs w:val="40"/>
          <w:rtl/>
        </w:rPr>
      </w:pPr>
      <w:r w:rsidRPr="002D275D">
        <w:rPr>
          <w:sz w:val="40"/>
          <w:szCs w:val="40"/>
          <w:rtl/>
        </w:rPr>
        <w:t xml:space="preserve">ولا يقال بوجوب غسل الجمعة؛ 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قال</w:t>
      </w:r>
      <w:r w:rsidRPr="002D275D">
        <w:rPr>
          <w:sz w:val="40"/>
          <w:szCs w:val="40"/>
          <w:rtl/>
        </w:rPr>
        <w:t xml:space="preserve">: </w:t>
      </w:r>
      <w:r w:rsidRPr="002D275D">
        <w:rPr>
          <w:color w:val="006600"/>
          <w:sz w:val="40"/>
          <w:szCs w:val="40"/>
          <w:rtl/>
        </w:rPr>
        <w:t>«لَا يَغْتَسِلُ رَجُلٌ يَومَ الجُمُعَةِ، ويَتَطَهَّرُ ما اسْتَطَاعَ مِن طُهْرٍ، ويَدَّهِنُ مِن دُهْنِهِ، أوْ يَمَسُّ مِن طِيبِ بَيْتِهِ»</w:t>
      </w:r>
      <w:r w:rsidR="008C5790" w:rsidRPr="002D275D">
        <w:rPr>
          <w:rStyle w:val="a6"/>
          <w:sz w:val="40"/>
          <w:szCs w:val="40"/>
          <w:rtl/>
        </w:rPr>
        <w:footnoteReference w:id="6"/>
      </w:r>
      <w:r w:rsidRPr="002D275D">
        <w:rPr>
          <w:sz w:val="40"/>
          <w:szCs w:val="40"/>
          <w:rtl/>
        </w:rPr>
        <w:t>، قال أهل العلم: ومس الطيب بإجماع مستحب فكذلك غسله.</w:t>
      </w:r>
    </w:p>
    <w:p w14:paraId="2BAABA14" w14:textId="0222E907" w:rsidR="00DC2FCC" w:rsidRPr="002D275D" w:rsidRDefault="00BF2C76" w:rsidP="00EC556F">
      <w:pPr>
        <w:spacing w:after="120"/>
        <w:ind w:firstLine="397"/>
        <w:rPr>
          <w:sz w:val="40"/>
          <w:szCs w:val="40"/>
          <w:rtl/>
        </w:rPr>
      </w:pPr>
      <w:r w:rsidRPr="002D275D">
        <w:rPr>
          <w:sz w:val="40"/>
          <w:szCs w:val="40"/>
          <w:rtl/>
        </w:rPr>
        <w:t xml:space="preserve">وجاء في الحديث </w:t>
      </w:r>
      <w:r w:rsidRPr="002D275D">
        <w:rPr>
          <w:color w:val="006600"/>
          <w:sz w:val="40"/>
          <w:szCs w:val="40"/>
          <w:rtl/>
        </w:rPr>
        <w:t>«مَنْ توضأَ فَبِهَا ونعمَتْ ومَنِ اغتسلَ فهُوَ أفضلُ»</w:t>
      </w:r>
      <w:r w:rsidR="008C5790" w:rsidRPr="002D275D">
        <w:rPr>
          <w:rStyle w:val="a6"/>
          <w:sz w:val="40"/>
          <w:szCs w:val="40"/>
          <w:rtl/>
        </w:rPr>
        <w:footnoteReference w:id="7"/>
      </w:r>
      <w:r w:rsidRPr="002D275D">
        <w:rPr>
          <w:sz w:val="40"/>
          <w:szCs w:val="40"/>
          <w:rtl/>
        </w:rPr>
        <w:t>، وجاء عثمان ولم يغتسل، فيها ذلك دلالات كثيرة، فلا إشكال في أنَّ هذا مستحبٌّ وليس بواجب.</w:t>
      </w:r>
    </w:p>
    <w:p w14:paraId="2F50ED7A" w14:textId="701212ED"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(وَعِيدٌ)</w:t>
      </w:r>
      <w:r w:rsidRPr="002D275D">
        <w:rPr>
          <w:sz w:val="40"/>
          <w:szCs w:val="40"/>
          <w:rtl/>
        </w:rPr>
        <w:t>؛ لأنَّ العيد كالجمعة في اجتماع الناس وما يُطلب للجمعة يُطلب للعيد من لُبس أحسن الثياب وأكملها</w:t>
      </w:r>
      <w:r w:rsidR="00DC2FCC" w:rsidRPr="002D275D">
        <w:rPr>
          <w:sz w:val="40"/>
          <w:szCs w:val="40"/>
          <w:rtl/>
        </w:rPr>
        <w:t>؛</w:t>
      </w:r>
      <w:r w:rsidRPr="002D275D">
        <w:rPr>
          <w:sz w:val="40"/>
          <w:szCs w:val="40"/>
          <w:rtl/>
        </w:rPr>
        <w:t xml:space="preserve"> ولأنها حالٌ يرجى فيها حصول الخير وإجابة الدَّعوة ونحو ذلك من الأشياء، فألحقَ الفقهاء -رَحِمَهُم اللهُ </w:t>
      </w:r>
      <w:proofErr w:type="gramStart"/>
      <w:r w:rsidRPr="002D275D">
        <w:rPr>
          <w:sz w:val="40"/>
          <w:szCs w:val="40"/>
          <w:rtl/>
        </w:rPr>
        <w:t>تَعَالَى- ذلك</w:t>
      </w:r>
      <w:proofErr w:type="gramEnd"/>
      <w:r w:rsidRPr="002D275D">
        <w:rPr>
          <w:sz w:val="40"/>
          <w:szCs w:val="40"/>
          <w:rtl/>
        </w:rPr>
        <w:t xml:space="preserve"> بالجمعة، وجاء ذلك عن أصحاب النَّبي </w:t>
      </w:r>
      <w:r w:rsidRPr="002D275D">
        <w:rPr>
          <w:rFonts w:ascii="Sakkal Majalla" w:hAnsi="Sakkal Majalla" w:cs="Sakkal Majalla" w:hint="cs"/>
          <w:sz w:val="40"/>
          <w:szCs w:val="40"/>
          <w:rtl/>
        </w:rPr>
        <w:t>ﷺ</w:t>
      </w:r>
      <w:r w:rsidRPr="002D275D">
        <w:rPr>
          <w:rFonts w:hint="cs"/>
          <w:sz w:val="40"/>
          <w:szCs w:val="40"/>
          <w:rtl/>
        </w:rPr>
        <w:t>،</w:t>
      </w:r>
      <w:r w:rsidRPr="002D275D">
        <w:rPr>
          <w:sz w:val="40"/>
          <w:szCs w:val="40"/>
          <w:rtl/>
        </w:rPr>
        <w:t xml:space="preserve"> </w:t>
      </w:r>
      <w:r w:rsidRPr="002D275D">
        <w:rPr>
          <w:rFonts w:hint="cs"/>
          <w:sz w:val="40"/>
          <w:szCs w:val="40"/>
          <w:rtl/>
        </w:rPr>
        <w:t>لكن</w:t>
      </w:r>
      <w:r w:rsidRPr="002D275D">
        <w:rPr>
          <w:sz w:val="40"/>
          <w:szCs w:val="40"/>
          <w:rtl/>
        </w:rPr>
        <w:t xml:space="preserve"> </w:t>
      </w:r>
      <w:r w:rsidRPr="002D275D">
        <w:rPr>
          <w:rFonts w:hint="cs"/>
          <w:sz w:val="40"/>
          <w:szCs w:val="40"/>
          <w:rtl/>
        </w:rPr>
        <w:t>أتم</w:t>
      </w:r>
      <w:r w:rsidRPr="002D275D">
        <w:rPr>
          <w:sz w:val="40"/>
          <w:szCs w:val="40"/>
          <w:rtl/>
        </w:rPr>
        <w:t xml:space="preserve"> </w:t>
      </w:r>
      <w:r w:rsidRPr="002D275D">
        <w:rPr>
          <w:rFonts w:hint="cs"/>
          <w:sz w:val="40"/>
          <w:szCs w:val="40"/>
          <w:rtl/>
        </w:rPr>
        <w:t>ما</w:t>
      </w:r>
      <w:r w:rsidRPr="002D275D">
        <w:rPr>
          <w:sz w:val="40"/>
          <w:szCs w:val="40"/>
          <w:rtl/>
        </w:rPr>
        <w:t xml:space="preserve"> </w:t>
      </w:r>
      <w:r w:rsidRPr="002D275D">
        <w:rPr>
          <w:rFonts w:hint="cs"/>
          <w:sz w:val="40"/>
          <w:szCs w:val="40"/>
          <w:rtl/>
        </w:rPr>
        <w:t>جاء</w:t>
      </w:r>
      <w:r w:rsidRPr="002D275D">
        <w:rPr>
          <w:sz w:val="40"/>
          <w:szCs w:val="40"/>
          <w:rtl/>
        </w:rPr>
        <w:t xml:space="preserve"> </w:t>
      </w:r>
      <w:r w:rsidRPr="002D275D">
        <w:rPr>
          <w:rFonts w:hint="cs"/>
          <w:sz w:val="40"/>
          <w:szCs w:val="40"/>
          <w:rtl/>
        </w:rPr>
        <w:t>في</w:t>
      </w:r>
      <w:r w:rsidRPr="002D275D">
        <w:rPr>
          <w:sz w:val="40"/>
          <w:szCs w:val="40"/>
          <w:rtl/>
        </w:rPr>
        <w:t xml:space="preserve"> </w:t>
      </w:r>
      <w:r w:rsidRPr="002D275D">
        <w:rPr>
          <w:rFonts w:hint="cs"/>
          <w:sz w:val="40"/>
          <w:szCs w:val="40"/>
          <w:rtl/>
        </w:rPr>
        <w:t>مستحبَّات</w:t>
      </w:r>
      <w:r w:rsidRPr="002D275D">
        <w:rPr>
          <w:sz w:val="40"/>
          <w:szCs w:val="40"/>
          <w:rtl/>
        </w:rPr>
        <w:t xml:space="preserve"> </w:t>
      </w:r>
      <w:r w:rsidRPr="002D275D">
        <w:rPr>
          <w:rFonts w:hint="cs"/>
          <w:sz w:val="40"/>
          <w:szCs w:val="40"/>
          <w:rtl/>
        </w:rPr>
        <w:t>الغسل</w:t>
      </w:r>
      <w:r w:rsidRPr="002D275D">
        <w:rPr>
          <w:sz w:val="40"/>
          <w:szCs w:val="40"/>
          <w:rtl/>
        </w:rPr>
        <w:t xml:space="preserve"> </w:t>
      </w:r>
      <w:r w:rsidRPr="002D275D">
        <w:rPr>
          <w:rFonts w:hint="cs"/>
          <w:sz w:val="40"/>
          <w:szCs w:val="40"/>
          <w:rtl/>
        </w:rPr>
        <w:t>هو</w:t>
      </w:r>
      <w:r w:rsidRPr="002D275D">
        <w:rPr>
          <w:sz w:val="40"/>
          <w:szCs w:val="40"/>
          <w:rtl/>
        </w:rPr>
        <w:t xml:space="preserve"> </w:t>
      </w:r>
      <w:r w:rsidRPr="002D275D">
        <w:rPr>
          <w:rFonts w:hint="cs"/>
          <w:sz w:val="40"/>
          <w:szCs w:val="40"/>
          <w:rtl/>
        </w:rPr>
        <w:t>غسل</w:t>
      </w:r>
      <w:r w:rsidRPr="002D275D">
        <w:rPr>
          <w:sz w:val="40"/>
          <w:szCs w:val="40"/>
          <w:rtl/>
        </w:rPr>
        <w:t xml:space="preserve"> </w:t>
      </w:r>
      <w:r w:rsidRPr="002D275D">
        <w:rPr>
          <w:rFonts w:hint="cs"/>
          <w:sz w:val="40"/>
          <w:szCs w:val="40"/>
          <w:rtl/>
        </w:rPr>
        <w:t>الجمعة</w:t>
      </w:r>
      <w:r w:rsidRPr="002D275D">
        <w:rPr>
          <w:sz w:val="40"/>
          <w:szCs w:val="40"/>
          <w:rtl/>
        </w:rPr>
        <w:t xml:space="preserve"> </w:t>
      </w:r>
      <w:r w:rsidRPr="002D275D">
        <w:rPr>
          <w:rFonts w:hint="cs"/>
          <w:sz w:val="40"/>
          <w:szCs w:val="40"/>
          <w:rtl/>
        </w:rPr>
        <w:t>وهو</w:t>
      </w:r>
      <w:r w:rsidRPr="002D275D">
        <w:rPr>
          <w:sz w:val="40"/>
          <w:szCs w:val="40"/>
          <w:rtl/>
        </w:rPr>
        <w:t xml:space="preserve"> </w:t>
      </w:r>
      <w:r w:rsidRPr="002D275D">
        <w:rPr>
          <w:rFonts w:hint="cs"/>
          <w:sz w:val="40"/>
          <w:szCs w:val="40"/>
          <w:rtl/>
        </w:rPr>
        <w:t>أعظمها</w:t>
      </w:r>
      <w:r w:rsidRPr="002D275D">
        <w:rPr>
          <w:sz w:val="40"/>
          <w:szCs w:val="40"/>
          <w:rtl/>
        </w:rPr>
        <w:t xml:space="preserve"> </w:t>
      </w:r>
      <w:proofErr w:type="spellStart"/>
      <w:r w:rsidRPr="002D275D">
        <w:rPr>
          <w:rFonts w:hint="cs"/>
          <w:sz w:val="40"/>
          <w:szCs w:val="40"/>
          <w:rtl/>
        </w:rPr>
        <w:t>وآكدها</w:t>
      </w:r>
      <w:proofErr w:type="spellEnd"/>
      <w:r w:rsidRPr="002D275D">
        <w:rPr>
          <w:sz w:val="40"/>
          <w:szCs w:val="40"/>
          <w:rtl/>
        </w:rPr>
        <w:t>.</w:t>
      </w:r>
    </w:p>
    <w:p w14:paraId="4EB329A0" w14:textId="4788D6B9" w:rsidR="00BF2C76" w:rsidRPr="002D275D" w:rsidRDefault="00BF2C76" w:rsidP="003544F8">
      <w:pPr>
        <w:spacing w:after="120"/>
        <w:ind w:firstLine="397"/>
        <w:rPr>
          <w:sz w:val="40"/>
          <w:szCs w:val="40"/>
          <w:rtl/>
        </w:rPr>
      </w:pPr>
      <w:r w:rsidRPr="002D275D">
        <w:rPr>
          <w:sz w:val="40"/>
          <w:szCs w:val="40"/>
          <w:rtl/>
        </w:rPr>
        <w:lastRenderedPageBreak/>
        <w:t xml:space="preserve">قال: </w:t>
      </w:r>
      <w:r w:rsidRPr="002D275D">
        <w:rPr>
          <w:color w:val="0000CC"/>
          <w:sz w:val="40"/>
          <w:szCs w:val="40"/>
          <w:rtl/>
        </w:rPr>
        <w:t>(وَكُسُوفٌ)</w:t>
      </w:r>
      <w:r w:rsidRPr="002D275D">
        <w:rPr>
          <w:sz w:val="40"/>
          <w:szCs w:val="40"/>
          <w:rtl/>
        </w:rPr>
        <w:t xml:space="preserve">، كذلك قالوا: إنها يجتمع لها الناس مثل ما </w:t>
      </w:r>
      <w:r w:rsidR="00CD7EDA" w:rsidRPr="002D275D">
        <w:rPr>
          <w:sz w:val="40"/>
          <w:szCs w:val="40"/>
          <w:rtl/>
        </w:rPr>
        <w:t xml:space="preserve">يجتمعون </w:t>
      </w:r>
      <w:r w:rsidRPr="002D275D">
        <w:rPr>
          <w:sz w:val="40"/>
          <w:szCs w:val="40"/>
          <w:rtl/>
        </w:rPr>
        <w:t>للجمعة والعيد، والاستسقاء كذلك فيه مشابهتها للعيد وما اشتملت عليه من خطبة ونحو ذلك فاستحبوه كذلك سواء بسواء.</w:t>
      </w:r>
    </w:p>
    <w:p w14:paraId="4A50C3D4" w14:textId="4B4A5769"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(وَجُنُونٍ، وَإِغْمَاءٍ لَا احْتِلَامَ فِيهِمَا)</w:t>
      </w:r>
      <w:r w:rsidRPr="002D275D">
        <w:rPr>
          <w:sz w:val="40"/>
          <w:szCs w:val="40"/>
          <w:rtl/>
        </w:rPr>
        <w:t>}.</w:t>
      </w:r>
    </w:p>
    <w:p w14:paraId="17757AA7" w14:textId="0E03FE19" w:rsidR="00BF2C76" w:rsidRPr="002D275D" w:rsidRDefault="00BF2C76" w:rsidP="00EC556F">
      <w:pPr>
        <w:spacing w:after="120"/>
        <w:ind w:firstLine="397"/>
        <w:rPr>
          <w:sz w:val="40"/>
          <w:szCs w:val="40"/>
          <w:rtl/>
        </w:rPr>
      </w:pPr>
      <w:r w:rsidRPr="002D275D">
        <w:rPr>
          <w:sz w:val="40"/>
          <w:szCs w:val="40"/>
          <w:rtl/>
        </w:rPr>
        <w:t xml:space="preserve">يعني لو </w:t>
      </w:r>
      <w:r w:rsidR="00CD7EDA" w:rsidRPr="002D275D">
        <w:rPr>
          <w:sz w:val="40"/>
          <w:szCs w:val="40"/>
          <w:rtl/>
        </w:rPr>
        <w:t xml:space="preserve">حصل </w:t>
      </w:r>
      <w:r w:rsidRPr="002D275D">
        <w:rPr>
          <w:sz w:val="40"/>
          <w:szCs w:val="40"/>
          <w:rtl/>
        </w:rPr>
        <w:t>على الإنسان جنون أو إغماء فإنه إذا أفاقَ ي</w:t>
      </w:r>
      <w:r w:rsidR="007568C8" w:rsidRPr="002D275D">
        <w:rPr>
          <w:sz w:val="40"/>
          <w:szCs w:val="40"/>
          <w:rtl/>
        </w:rPr>
        <w:t>ُ</w:t>
      </w:r>
      <w:r w:rsidRPr="002D275D">
        <w:rPr>
          <w:sz w:val="40"/>
          <w:szCs w:val="40"/>
          <w:rtl/>
        </w:rPr>
        <w:t xml:space="preserve">ستحب له أن يغتسل؛ 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ل</w:t>
      </w:r>
      <w:r w:rsidR="007568C8" w:rsidRPr="002D275D">
        <w:rPr>
          <w:sz w:val="40"/>
          <w:szCs w:val="40"/>
          <w:rtl/>
        </w:rPr>
        <w:t>َ</w:t>
      </w:r>
      <w:r w:rsidRPr="002D275D">
        <w:rPr>
          <w:sz w:val="40"/>
          <w:szCs w:val="40"/>
          <w:rtl/>
        </w:rPr>
        <w:t>م</w:t>
      </w:r>
      <w:r w:rsidR="007568C8" w:rsidRPr="002D275D">
        <w:rPr>
          <w:sz w:val="40"/>
          <w:szCs w:val="40"/>
          <w:rtl/>
        </w:rPr>
        <w:t>َّ</w:t>
      </w:r>
      <w:r w:rsidRPr="002D275D">
        <w:rPr>
          <w:sz w:val="40"/>
          <w:szCs w:val="40"/>
          <w:rtl/>
        </w:rPr>
        <w:t>ا أ</w:t>
      </w:r>
      <w:r w:rsidR="007568C8" w:rsidRPr="002D275D">
        <w:rPr>
          <w:sz w:val="40"/>
          <w:szCs w:val="40"/>
          <w:rtl/>
        </w:rPr>
        <w:t>ُ</w:t>
      </w:r>
      <w:r w:rsidRPr="002D275D">
        <w:rPr>
          <w:sz w:val="40"/>
          <w:szCs w:val="40"/>
          <w:rtl/>
        </w:rPr>
        <w:t xml:space="preserve">غمي عليه في مرض موته </w:t>
      </w:r>
      <w:r w:rsidR="007568C8" w:rsidRPr="002D275D">
        <w:rPr>
          <w:sz w:val="40"/>
          <w:szCs w:val="40"/>
          <w:rtl/>
        </w:rPr>
        <w:t xml:space="preserve">ثُمَّ </w:t>
      </w:r>
      <w:r w:rsidRPr="002D275D">
        <w:rPr>
          <w:sz w:val="40"/>
          <w:szCs w:val="40"/>
          <w:rtl/>
        </w:rPr>
        <w:t>أفاق ذهبَ ليغتسل، فكان ذلك م</w:t>
      </w:r>
      <w:r w:rsidR="007568C8" w:rsidRPr="002D275D">
        <w:rPr>
          <w:sz w:val="40"/>
          <w:szCs w:val="40"/>
          <w:rtl/>
        </w:rPr>
        <w:t>ُ</w:t>
      </w:r>
      <w:r w:rsidRPr="002D275D">
        <w:rPr>
          <w:sz w:val="40"/>
          <w:szCs w:val="40"/>
          <w:rtl/>
        </w:rPr>
        <w:t>ستحبًا.</w:t>
      </w:r>
    </w:p>
    <w:p w14:paraId="0FDD9B70" w14:textId="10526D44" w:rsidR="00DB67B7"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(لَا احْتِلَامَ فِيهِمَا)</w:t>
      </w:r>
      <w:r w:rsidRPr="002D275D">
        <w:rPr>
          <w:sz w:val="40"/>
          <w:szCs w:val="40"/>
          <w:rtl/>
        </w:rPr>
        <w:t>، أم</w:t>
      </w:r>
      <w:r w:rsidR="007568C8" w:rsidRPr="002D275D">
        <w:rPr>
          <w:sz w:val="40"/>
          <w:szCs w:val="40"/>
          <w:rtl/>
        </w:rPr>
        <w:t>َّ</w:t>
      </w:r>
      <w:r w:rsidRPr="002D275D">
        <w:rPr>
          <w:sz w:val="40"/>
          <w:szCs w:val="40"/>
          <w:rtl/>
        </w:rPr>
        <w:t>ا إذا وجد في حال الجنون أو حال الإغماء ما يوجب الغسل فإنَّ الغسل لا يكون م</w:t>
      </w:r>
      <w:r w:rsidR="007568C8" w:rsidRPr="002D275D">
        <w:rPr>
          <w:sz w:val="40"/>
          <w:szCs w:val="40"/>
          <w:rtl/>
        </w:rPr>
        <w:t>ُ</w:t>
      </w:r>
      <w:r w:rsidRPr="002D275D">
        <w:rPr>
          <w:sz w:val="40"/>
          <w:szCs w:val="40"/>
          <w:rtl/>
        </w:rPr>
        <w:t xml:space="preserve">ستحبًّا بل يكون واجبًا، فأرادَ المؤلف أن يبيِّن أنَّ هذا من حيث الأصل في الجنون والإغماء أنه يستحب، لكن لو حصلَ في </w:t>
      </w:r>
      <w:proofErr w:type="spellStart"/>
      <w:r w:rsidRPr="002D275D">
        <w:rPr>
          <w:sz w:val="40"/>
          <w:szCs w:val="40"/>
          <w:rtl/>
        </w:rPr>
        <w:t>أثنائهما</w:t>
      </w:r>
      <w:proofErr w:type="spellEnd"/>
      <w:r w:rsidRPr="002D275D">
        <w:rPr>
          <w:sz w:val="40"/>
          <w:szCs w:val="40"/>
          <w:rtl/>
        </w:rPr>
        <w:t xml:space="preserve"> ما يوجب الغسل فإنه يجب، فلو أن</w:t>
      </w:r>
      <w:r w:rsidR="007568C8" w:rsidRPr="002D275D">
        <w:rPr>
          <w:sz w:val="40"/>
          <w:szCs w:val="40"/>
          <w:rtl/>
        </w:rPr>
        <w:t>َّ</w:t>
      </w:r>
      <w:r w:rsidRPr="002D275D">
        <w:rPr>
          <w:sz w:val="40"/>
          <w:szCs w:val="40"/>
          <w:rtl/>
        </w:rPr>
        <w:t xml:space="preserve"> امرأة مثلًا عندها جنون غير مطبِق -يعني ليس </w:t>
      </w:r>
      <w:proofErr w:type="gramStart"/>
      <w:r w:rsidRPr="002D275D">
        <w:rPr>
          <w:sz w:val="40"/>
          <w:szCs w:val="40"/>
          <w:rtl/>
        </w:rPr>
        <w:t>مستمرًا- فنزل</w:t>
      </w:r>
      <w:proofErr w:type="gramEnd"/>
      <w:r w:rsidRPr="002D275D">
        <w:rPr>
          <w:sz w:val="40"/>
          <w:szCs w:val="40"/>
          <w:rtl/>
        </w:rPr>
        <w:t xml:space="preserve"> بها هذا الجنون عشرة أيام وجاءها في ذلك وقت الحيض ثم طهرت، ثم بعد ذلك أفاقت، نقول: ل</w:t>
      </w:r>
      <w:r w:rsidR="007568C8" w:rsidRPr="002D275D">
        <w:rPr>
          <w:sz w:val="40"/>
          <w:szCs w:val="40"/>
          <w:rtl/>
        </w:rPr>
        <w:t>َ</w:t>
      </w:r>
      <w:r w:rsidRPr="002D275D">
        <w:rPr>
          <w:sz w:val="40"/>
          <w:szCs w:val="40"/>
          <w:rtl/>
        </w:rPr>
        <w:t>م</w:t>
      </w:r>
      <w:r w:rsidR="007568C8" w:rsidRPr="002D275D">
        <w:rPr>
          <w:sz w:val="40"/>
          <w:szCs w:val="40"/>
          <w:rtl/>
        </w:rPr>
        <w:t>َّ</w:t>
      </w:r>
      <w:r w:rsidRPr="002D275D">
        <w:rPr>
          <w:sz w:val="40"/>
          <w:szCs w:val="40"/>
          <w:rtl/>
        </w:rPr>
        <w:t>ا أفاقت يجب عليها غسل الحيض، وفيها ما يستدعي وجوبه.</w:t>
      </w:r>
    </w:p>
    <w:p w14:paraId="40103DD3" w14:textId="73088B79" w:rsidR="00BF2C76" w:rsidRPr="002D275D" w:rsidRDefault="00BF2C76" w:rsidP="00EC556F">
      <w:pPr>
        <w:spacing w:after="120"/>
        <w:ind w:firstLine="397"/>
        <w:rPr>
          <w:sz w:val="40"/>
          <w:szCs w:val="40"/>
          <w:rtl/>
        </w:rPr>
      </w:pPr>
      <w:r w:rsidRPr="002D275D">
        <w:rPr>
          <w:sz w:val="40"/>
          <w:szCs w:val="40"/>
          <w:rtl/>
        </w:rPr>
        <w:t>بالمناسبة وهذه مسألة مهمة، والناس كثيرًا لا يتنبهون لها: الناس يعرفون الجنون إذا كان شخصًا مجنونًا</w:t>
      </w:r>
      <w:r w:rsidR="007568C8" w:rsidRPr="002D275D">
        <w:rPr>
          <w:sz w:val="40"/>
          <w:szCs w:val="40"/>
          <w:rtl/>
        </w:rPr>
        <w:t>،</w:t>
      </w:r>
      <w:r w:rsidRPr="002D275D">
        <w:rPr>
          <w:sz w:val="40"/>
          <w:szCs w:val="40"/>
          <w:rtl/>
        </w:rPr>
        <w:t xml:space="preserve"> ولد مجنونًا وبقي مجنونًا إلى آخر حياته، لكن الجنون المتقطع لو سألتك الآن ولو سألنا كثيرًا من الذين يشاهدوننا </w:t>
      </w:r>
      <w:r w:rsidR="007568C8" w:rsidRPr="002D275D">
        <w:rPr>
          <w:sz w:val="40"/>
          <w:szCs w:val="40"/>
          <w:rtl/>
        </w:rPr>
        <w:t xml:space="preserve">الآن هل </w:t>
      </w:r>
      <w:r w:rsidRPr="002D275D">
        <w:rPr>
          <w:sz w:val="40"/>
          <w:szCs w:val="40"/>
          <w:rtl/>
        </w:rPr>
        <w:t>تعرف واحدًا عنده جنون متقطع؟ يعني ممكن تتردد أو تتوقف والكثير قد يجيب بلا، لكن لما أثرت أنا السؤال بدأ الإنسان عنده الشكوك ويراجع نفسه شوي!</w:t>
      </w:r>
    </w:p>
    <w:p w14:paraId="4A20ADDB" w14:textId="654AD657" w:rsidR="00BF2C76" w:rsidRPr="002D275D" w:rsidRDefault="00BF2C76" w:rsidP="00EC556F">
      <w:pPr>
        <w:spacing w:after="120"/>
        <w:ind w:firstLine="397"/>
        <w:rPr>
          <w:sz w:val="40"/>
          <w:szCs w:val="40"/>
          <w:rtl/>
        </w:rPr>
      </w:pPr>
      <w:r w:rsidRPr="002D275D">
        <w:rPr>
          <w:sz w:val="40"/>
          <w:szCs w:val="40"/>
          <w:rtl/>
        </w:rPr>
        <w:t xml:space="preserve">الحقيقة أن كثيرًا من الذين عندهم جنون غير مطبق -يعني متقطع- أن أهل الطب يصفونه بوصف آخر، فلأجل ذلك ما يأتي على الذِّهن أنَّ هذا هو الجنون الذي ذكره الفقهاء وتعلق به الأحكام، فيسميه في عرف الأطباء "انفصام شخصيَّة"، الذي له شخصيتان: شخصيَّة مجنونة </w:t>
      </w:r>
      <w:r w:rsidRPr="002D275D">
        <w:rPr>
          <w:sz w:val="40"/>
          <w:szCs w:val="40"/>
          <w:rtl/>
        </w:rPr>
        <w:lastRenderedPageBreak/>
        <w:t>وشخصيَّة غير مجنونة، هذا جنون غير مطبق، لكن انفصام الشَّخصية درجات، فلا ينبغي أن يقال</w:t>
      </w:r>
      <w:r w:rsidR="007568C8" w:rsidRPr="002D275D">
        <w:rPr>
          <w:sz w:val="40"/>
          <w:szCs w:val="40"/>
          <w:rtl/>
        </w:rPr>
        <w:t>:</w:t>
      </w:r>
      <w:r w:rsidRPr="002D275D">
        <w:rPr>
          <w:sz w:val="40"/>
          <w:szCs w:val="40"/>
          <w:rtl/>
        </w:rPr>
        <w:t xml:space="preserve"> </w:t>
      </w:r>
      <w:r w:rsidR="007568C8" w:rsidRPr="002D275D">
        <w:rPr>
          <w:sz w:val="40"/>
          <w:szCs w:val="40"/>
          <w:rtl/>
        </w:rPr>
        <w:t>إ</w:t>
      </w:r>
      <w:r w:rsidRPr="002D275D">
        <w:rPr>
          <w:sz w:val="40"/>
          <w:szCs w:val="40"/>
          <w:rtl/>
        </w:rPr>
        <w:t xml:space="preserve">ن انفصام </w:t>
      </w:r>
      <w:r w:rsidR="007568C8" w:rsidRPr="002D275D">
        <w:rPr>
          <w:sz w:val="40"/>
          <w:szCs w:val="40"/>
          <w:rtl/>
        </w:rPr>
        <w:t>ال</w:t>
      </w:r>
      <w:r w:rsidRPr="002D275D">
        <w:rPr>
          <w:sz w:val="40"/>
          <w:szCs w:val="40"/>
          <w:rtl/>
        </w:rPr>
        <w:t>شخصية ليس بجنون، ولا ينبغي أن يقال</w:t>
      </w:r>
      <w:r w:rsidR="007568C8" w:rsidRPr="002D275D">
        <w:rPr>
          <w:sz w:val="40"/>
          <w:szCs w:val="40"/>
          <w:rtl/>
        </w:rPr>
        <w:t>:</w:t>
      </w:r>
      <w:r w:rsidRPr="002D275D">
        <w:rPr>
          <w:sz w:val="40"/>
          <w:szCs w:val="40"/>
          <w:rtl/>
        </w:rPr>
        <w:t xml:space="preserve"> هو جنون على كل حالٍ، بل عند أهل </w:t>
      </w:r>
      <w:r w:rsidR="00605C61" w:rsidRPr="002D275D">
        <w:rPr>
          <w:sz w:val="40"/>
          <w:szCs w:val="40"/>
          <w:rtl/>
        </w:rPr>
        <w:t xml:space="preserve">الطب </w:t>
      </w:r>
      <w:r w:rsidRPr="002D275D">
        <w:rPr>
          <w:sz w:val="40"/>
          <w:szCs w:val="40"/>
          <w:rtl/>
        </w:rPr>
        <w:t xml:space="preserve">له درجات، منه درجة تساوي الجنون غير المطبق سواء بسواء، فما ذكره الفقهاء من أحكام الجنون المتقطِّع يدخل فيها ولا شك. ما نأتي نقول: وانفصام الشخصية مثل جنون! </w:t>
      </w:r>
    </w:p>
    <w:p w14:paraId="62BA7B1B" w14:textId="77777777" w:rsidR="00BF2C76" w:rsidRPr="002D275D" w:rsidRDefault="00BF2C76" w:rsidP="00EC556F">
      <w:pPr>
        <w:spacing w:after="120"/>
        <w:ind w:firstLine="397"/>
        <w:rPr>
          <w:sz w:val="40"/>
          <w:szCs w:val="40"/>
          <w:rtl/>
        </w:rPr>
      </w:pPr>
      <w:r w:rsidRPr="002D275D">
        <w:rPr>
          <w:sz w:val="40"/>
          <w:szCs w:val="40"/>
          <w:rtl/>
        </w:rPr>
        <w:t>وهذه راجعة إلى مسألة مهمة للغاية، وهو أنَّ ما ذكره الفقهاء من مصطلحات متحرِّرة في الأحكام المتعلقة بها، وما يتعارف الناس عليه إما في القوانين أو في الأعراف الطبيَّة والاقتصاديَّة فهي محتملةٌ، فلا يجوز أن نأتي ونقول مثلًا: القاصر غير البالغ، لا، القاصر في عرف القانون يصل إلى ثمانية عشر، فإذا ما نأتي ونقول: القاصر لا تجب عليه الصلاة أو كذا، فلا تنزِّل أحكام على مصطلحات غير محرَّرة عند الفقهاء مطلقًا، بل تأتي تقول: ما المقصود بالقاصر؟ إن كان كذا فهو كذا وإن كان كذا فهو كذا، بحسب ما جاء من أحكام شرعية تتعلق به.</w:t>
      </w:r>
    </w:p>
    <w:p w14:paraId="27119EC4" w14:textId="77777777" w:rsidR="00BF2C76" w:rsidRPr="002D275D" w:rsidRDefault="00BF2C76" w:rsidP="00EC556F">
      <w:pPr>
        <w:spacing w:after="120"/>
        <w:ind w:firstLine="397"/>
        <w:rPr>
          <w:sz w:val="40"/>
          <w:szCs w:val="40"/>
          <w:rtl/>
        </w:rPr>
      </w:pPr>
      <w:r w:rsidRPr="002D275D">
        <w:rPr>
          <w:sz w:val="40"/>
          <w:szCs w:val="40"/>
          <w:rtl/>
        </w:rPr>
        <w:t>ومثل ذلك مسألة انفصام الشخصية، ولأهميتها هنا ذكرناها على شيء من التوضيح.</w:t>
      </w:r>
    </w:p>
    <w:p w14:paraId="6A048484"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(وَاسْتِحَاضَةٍ لِكُلِّ صَلَاةٍ)</w:t>
      </w:r>
      <w:r w:rsidRPr="002D275D">
        <w:rPr>
          <w:sz w:val="40"/>
          <w:szCs w:val="40"/>
          <w:rtl/>
        </w:rPr>
        <w:t>}.</w:t>
      </w:r>
    </w:p>
    <w:p w14:paraId="4A5CA873" w14:textId="5A735ADD" w:rsidR="00BF2C76" w:rsidRPr="002D275D" w:rsidRDefault="00BF2C76" w:rsidP="003544F8">
      <w:pPr>
        <w:spacing w:after="120"/>
        <w:ind w:firstLine="397"/>
        <w:rPr>
          <w:sz w:val="40"/>
          <w:szCs w:val="40"/>
          <w:rtl/>
        </w:rPr>
      </w:pPr>
      <w:r w:rsidRPr="002D275D">
        <w:rPr>
          <w:sz w:val="40"/>
          <w:szCs w:val="40"/>
          <w:rtl/>
        </w:rPr>
        <w:t>المستحاضة هي التي معها سيلان الدم م</w:t>
      </w:r>
      <w:r w:rsidR="00DB67B7" w:rsidRPr="002D275D">
        <w:rPr>
          <w:sz w:val="40"/>
          <w:szCs w:val="40"/>
          <w:rtl/>
        </w:rPr>
        <w:t>ُ</w:t>
      </w:r>
      <w:r w:rsidRPr="002D275D">
        <w:rPr>
          <w:sz w:val="40"/>
          <w:szCs w:val="40"/>
          <w:rtl/>
        </w:rPr>
        <w:t>طلقًا، فلا تتوقف في أكثر الشهر، أو من أكثر الحيض وهو خمسة عشر يومًا فتسمَّى مستحاضة، ويسميه الآن النساء وأهل الطب "نزيف" يقال: فلانة عندها نزيف أو نحوه، فإذا استحيضت المرأة تعتبر هذه ممن لها حكم خاص، وتسمَّى ممن حدثه دائم، فيجب عليه</w:t>
      </w:r>
      <w:r w:rsidR="00DB67B7" w:rsidRPr="002D275D">
        <w:rPr>
          <w:sz w:val="40"/>
          <w:szCs w:val="40"/>
          <w:rtl/>
        </w:rPr>
        <w:t>ا</w:t>
      </w:r>
      <w:r w:rsidRPr="002D275D">
        <w:rPr>
          <w:sz w:val="40"/>
          <w:szCs w:val="40"/>
          <w:rtl/>
        </w:rPr>
        <w:t xml:space="preserve"> الوضوء لكل صلاة لكن لو اغتسلت لكل صلاة فذلك أتم لما جاء في حديث أم حبيبة، فحكم فيه الفقهاء بأن هذا على سبيل الاستحباب والتمام.</w:t>
      </w:r>
    </w:p>
    <w:p w14:paraId="5FB71E37"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(وَإِحْرَامٍ، وَدُخُولِ مَكَّةَ، وَحَرَمِهَا)</w:t>
      </w:r>
      <w:r w:rsidRPr="002D275D">
        <w:rPr>
          <w:sz w:val="40"/>
          <w:szCs w:val="40"/>
          <w:rtl/>
        </w:rPr>
        <w:t>}.</w:t>
      </w:r>
    </w:p>
    <w:p w14:paraId="0F0F070A" w14:textId="23C2654A" w:rsidR="00BF2C76" w:rsidRPr="002D275D" w:rsidRDefault="00BF2C76" w:rsidP="00EC556F">
      <w:pPr>
        <w:spacing w:after="120"/>
        <w:ind w:firstLine="397"/>
        <w:rPr>
          <w:sz w:val="40"/>
          <w:szCs w:val="40"/>
          <w:rtl/>
        </w:rPr>
      </w:pPr>
      <w:r w:rsidRPr="002D275D">
        <w:rPr>
          <w:sz w:val="40"/>
          <w:szCs w:val="40"/>
          <w:rtl/>
        </w:rPr>
        <w:lastRenderedPageBreak/>
        <w:t>يستحب الاغتسال عند الإحرام حتى ولو كانت المرأة حائضًا أو نفساء، فيستحب لها الاغتسال عند الإحرام كما حصل لأسماء بنت عميس</w:t>
      </w:r>
      <w:r w:rsidR="003F2621" w:rsidRPr="002D275D">
        <w:rPr>
          <w:sz w:val="40"/>
          <w:szCs w:val="40"/>
          <w:rtl/>
        </w:rPr>
        <w:t>؛</w:t>
      </w:r>
      <w:r w:rsidRPr="002D275D">
        <w:rPr>
          <w:sz w:val="40"/>
          <w:szCs w:val="40"/>
          <w:rtl/>
        </w:rPr>
        <w:t xml:space="preserve"> ولأن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كان</w:t>
      </w:r>
      <w:r w:rsidRPr="002D275D">
        <w:rPr>
          <w:sz w:val="40"/>
          <w:szCs w:val="40"/>
          <w:rtl/>
        </w:rPr>
        <w:t xml:space="preserve"> </w:t>
      </w:r>
      <w:r w:rsidRPr="002D275D">
        <w:rPr>
          <w:rFonts w:hint="cs"/>
          <w:sz w:val="40"/>
          <w:szCs w:val="40"/>
          <w:rtl/>
        </w:rPr>
        <w:t>يغتسل</w:t>
      </w:r>
      <w:r w:rsidRPr="002D275D">
        <w:rPr>
          <w:sz w:val="40"/>
          <w:szCs w:val="40"/>
          <w:rtl/>
        </w:rPr>
        <w:t xml:space="preserve"> </w:t>
      </w:r>
      <w:r w:rsidRPr="002D275D">
        <w:rPr>
          <w:rFonts w:hint="cs"/>
          <w:sz w:val="40"/>
          <w:szCs w:val="40"/>
          <w:rtl/>
        </w:rPr>
        <w:t>لإحرامه</w:t>
      </w:r>
      <w:r w:rsidRPr="002D275D">
        <w:rPr>
          <w:sz w:val="40"/>
          <w:szCs w:val="40"/>
          <w:rtl/>
        </w:rPr>
        <w:t xml:space="preserve"> </w:t>
      </w:r>
      <w:r w:rsidRPr="002D275D">
        <w:rPr>
          <w:rFonts w:hint="cs"/>
          <w:sz w:val="40"/>
          <w:szCs w:val="40"/>
          <w:rtl/>
        </w:rPr>
        <w:t>قبلَ</w:t>
      </w:r>
      <w:r w:rsidRPr="002D275D">
        <w:rPr>
          <w:sz w:val="40"/>
          <w:szCs w:val="40"/>
          <w:rtl/>
        </w:rPr>
        <w:t xml:space="preserve"> </w:t>
      </w:r>
      <w:r w:rsidRPr="002D275D">
        <w:rPr>
          <w:rFonts w:hint="cs"/>
          <w:sz w:val="40"/>
          <w:szCs w:val="40"/>
          <w:rtl/>
        </w:rPr>
        <w:t>أن</w:t>
      </w:r>
      <w:r w:rsidRPr="002D275D">
        <w:rPr>
          <w:sz w:val="40"/>
          <w:szCs w:val="40"/>
          <w:rtl/>
        </w:rPr>
        <w:t xml:space="preserve"> </w:t>
      </w:r>
      <w:r w:rsidRPr="002D275D">
        <w:rPr>
          <w:rFonts w:hint="cs"/>
          <w:sz w:val="40"/>
          <w:szCs w:val="40"/>
          <w:rtl/>
        </w:rPr>
        <w:t>يحر</w:t>
      </w:r>
      <w:r w:rsidRPr="002D275D">
        <w:rPr>
          <w:sz w:val="40"/>
          <w:szCs w:val="40"/>
          <w:rtl/>
        </w:rPr>
        <w:t>م، ولطوافه بالبيت قبل أن يطوف.</w:t>
      </w:r>
    </w:p>
    <w:p w14:paraId="4E8DC30E" w14:textId="52B0D5CF" w:rsidR="00BF2C76" w:rsidRPr="002D275D" w:rsidRDefault="00BF2C76" w:rsidP="00EC556F">
      <w:pPr>
        <w:spacing w:after="120"/>
        <w:ind w:firstLine="397"/>
        <w:rPr>
          <w:sz w:val="40"/>
          <w:szCs w:val="40"/>
          <w:rtl/>
        </w:rPr>
      </w:pPr>
      <w:r w:rsidRPr="002D275D">
        <w:rPr>
          <w:sz w:val="40"/>
          <w:szCs w:val="40"/>
          <w:rtl/>
        </w:rPr>
        <w:t xml:space="preserve">وكذلك لدخول مكة 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اغتسل</w:t>
      </w:r>
      <w:r w:rsidRPr="002D275D">
        <w:rPr>
          <w:sz w:val="40"/>
          <w:szCs w:val="40"/>
          <w:rtl/>
        </w:rPr>
        <w:t xml:space="preserve"> </w:t>
      </w:r>
      <w:r w:rsidRPr="002D275D">
        <w:rPr>
          <w:rFonts w:hint="cs"/>
          <w:sz w:val="40"/>
          <w:szCs w:val="40"/>
          <w:rtl/>
        </w:rPr>
        <w:t>لها</w:t>
      </w:r>
      <w:r w:rsidRPr="002D275D">
        <w:rPr>
          <w:sz w:val="40"/>
          <w:szCs w:val="40"/>
          <w:rtl/>
        </w:rPr>
        <w:t>.</w:t>
      </w:r>
    </w:p>
    <w:p w14:paraId="2F80C14F" w14:textId="77777777" w:rsidR="00BF2C76" w:rsidRPr="002D275D" w:rsidRDefault="00BF2C76" w:rsidP="00EC556F">
      <w:pPr>
        <w:spacing w:after="120"/>
        <w:ind w:firstLine="397"/>
        <w:rPr>
          <w:sz w:val="40"/>
          <w:szCs w:val="40"/>
          <w:rtl/>
        </w:rPr>
      </w:pPr>
      <w:r w:rsidRPr="002D275D">
        <w:rPr>
          <w:sz w:val="40"/>
          <w:szCs w:val="40"/>
          <w:rtl/>
        </w:rPr>
        <w:t>وكثير من الناس تفوت عليهم هذه المسألة، في أن يغتسل لدخول مكة، وهنا أوضح ذلك بحالين:</w:t>
      </w:r>
    </w:p>
    <w:p w14:paraId="7984C9A4" w14:textId="5CE22B5C" w:rsidR="00BF2C76" w:rsidRPr="002D275D" w:rsidRDefault="00BF2C76" w:rsidP="00EC556F">
      <w:pPr>
        <w:spacing w:after="120"/>
        <w:ind w:firstLine="397"/>
        <w:rPr>
          <w:sz w:val="40"/>
          <w:szCs w:val="40"/>
          <w:rtl/>
        </w:rPr>
      </w:pPr>
      <w:r w:rsidRPr="002D275D">
        <w:rPr>
          <w:sz w:val="40"/>
          <w:szCs w:val="40"/>
          <w:rtl/>
        </w:rPr>
        <w:t>الحال الأول: إن كان حال إحرام المرء ودخول مكة بينهما وقت قصير بالسيارات فينبغي حين اغتساله للإحرام أن ينوي أن</w:t>
      </w:r>
      <w:r w:rsidR="008F0B97" w:rsidRPr="002D275D">
        <w:rPr>
          <w:sz w:val="40"/>
          <w:szCs w:val="40"/>
          <w:rtl/>
        </w:rPr>
        <w:t>َّ</w:t>
      </w:r>
      <w:r w:rsidRPr="002D275D">
        <w:rPr>
          <w:sz w:val="40"/>
          <w:szCs w:val="40"/>
          <w:rtl/>
        </w:rPr>
        <w:t xml:space="preserve"> هذا الغسل للإحرام ولدخول مكة.</w:t>
      </w:r>
    </w:p>
    <w:p w14:paraId="76387F87" w14:textId="27C8F353" w:rsidR="00BF2C76" w:rsidRPr="002D275D" w:rsidRDefault="00BF2C76" w:rsidP="00EC556F">
      <w:pPr>
        <w:spacing w:after="120"/>
        <w:ind w:firstLine="397"/>
        <w:rPr>
          <w:sz w:val="40"/>
          <w:szCs w:val="40"/>
          <w:rtl/>
        </w:rPr>
      </w:pPr>
      <w:r w:rsidRPr="002D275D">
        <w:rPr>
          <w:sz w:val="40"/>
          <w:szCs w:val="40"/>
          <w:rtl/>
        </w:rPr>
        <w:t>الحال الثانية: إذا كان بينهما وقت طويل إم</w:t>
      </w:r>
      <w:r w:rsidR="008F0B97" w:rsidRPr="002D275D">
        <w:rPr>
          <w:sz w:val="40"/>
          <w:szCs w:val="40"/>
          <w:rtl/>
        </w:rPr>
        <w:t>َّ</w:t>
      </w:r>
      <w:r w:rsidRPr="002D275D">
        <w:rPr>
          <w:sz w:val="40"/>
          <w:szCs w:val="40"/>
          <w:rtl/>
        </w:rPr>
        <w:t>ا لأن الآلة التي تقلِّهم تأخذ وقتًا طويلًا، أو لكون المسافة بعيدة، كالذي يحرم مثلًا من ذي الحليفة فيأخذ أوقات طويلة أحيانًا ربما يطول به حتى يكون نهارًا بحسب طبعًا الآلات فيما مضى؛ فينبغي له إذا قرُب من مكة أن يقفَ وأن يغتسل وأن يدخلها على غسل تام، فإن</w:t>
      </w:r>
      <w:r w:rsidR="008F0B97" w:rsidRPr="002D275D">
        <w:rPr>
          <w:sz w:val="40"/>
          <w:szCs w:val="40"/>
          <w:rtl/>
        </w:rPr>
        <w:t>َّ</w:t>
      </w:r>
      <w:r w:rsidRPr="002D275D">
        <w:rPr>
          <w:sz w:val="40"/>
          <w:szCs w:val="40"/>
          <w:rtl/>
        </w:rPr>
        <w:t xml:space="preserve"> هذا من المستحبات التي قد تكون مهجورة.</w:t>
      </w:r>
    </w:p>
    <w:p w14:paraId="70814E0F" w14:textId="7B4B02C3"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(وَحَرَمِهَا)</w:t>
      </w:r>
      <w:r w:rsidRPr="002D275D">
        <w:rPr>
          <w:sz w:val="40"/>
          <w:szCs w:val="40"/>
          <w:rtl/>
        </w:rPr>
        <w:t xml:space="preserve">، هنا مسألة يحصل فيها شيء من التضارب، فيما مضى كانت مكة صغيرة والحرم أكبر، فالأحكام التي تتعلق بالحرم تتعلق بمكة كلها، وليس كل الأحكام فيما مضى التي تتعلق بمكة تتعلق بالحرم، من جهة انقطاع السفر وغيره وكذا، لكن الآن صارت مكة أكبر من الحرم، فبناءً على ذلك ينبغي التفريق، فالأحكام التي تتعلق بالحرم تبقى متعلقة بالحرم، ففي الأول كانت الأحكام المتعلقة بالحرم متعلقة بمكة لأن مكة كلها في الحرم، لكن الآن لا، فبناء على ذلك يجب التفريق بحسبه. </w:t>
      </w:r>
    </w:p>
    <w:p w14:paraId="2B9C8492" w14:textId="74243D84" w:rsidR="00BF2C76" w:rsidRPr="002D275D" w:rsidRDefault="00BF2C76" w:rsidP="00EC556F">
      <w:pPr>
        <w:spacing w:after="120"/>
        <w:ind w:firstLine="397"/>
        <w:rPr>
          <w:sz w:val="40"/>
          <w:szCs w:val="40"/>
          <w:rtl/>
        </w:rPr>
      </w:pPr>
      <w:r w:rsidRPr="002D275D">
        <w:rPr>
          <w:sz w:val="40"/>
          <w:szCs w:val="40"/>
          <w:rtl/>
        </w:rPr>
        <w:t>ومثل ذل</w:t>
      </w:r>
      <w:r w:rsidR="0083429D" w:rsidRPr="002D275D">
        <w:rPr>
          <w:sz w:val="40"/>
          <w:szCs w:val="40"/>
          <w:rtl/>
        </w:rPr>
        <w:t>ك</w:t>
      </w:r>
      <w:r w:rsidRPr="002D275D">
        <w:rPr>
          <w:sz w:val="40"/>
          <w:szCs w:val="40"/>
          <w:rtl/>
        </w:rPr>
        <w:t>: في الأول كان الفقهاء يقولون -وجاء هذا عن الصحابة: من مكة إلى جدة سفر قصر، صحيح؛ لأنَّ مكة كانت صغيرة وجدة صغيرة، لكن ل</w:t>
      </w:r>
      <w:r w:rsidR="0083429D" w:rsidRPr="002D275D">
        <w:rPr>
          <w:sz w:val="40"/>
          <w:szCs w:val="40"/>
          <w:rtl/>
        </w:rPr>
        <w:t>َ</w:t>
      </w:r>
      <w:r w:rsidRPr="002D275D">
        <w:rPr>
          <w:sz w:val="40"/>
          <w:szCs w:val="40"/>
          <w:rtl/>
        </w:rPr>
        <w:t>م</w:t>
      </w:r>
      <w:r w:rsidR="0083429D" w:rsidRPr="002D275D">
        <w:rPr>
          <w:sz w:val="40"/>
          <w:szCs w:val="40"/>
          <w:rtl/>
        </w:rPr>
        <w:t>َّ</w:t>
      </w:r>
      <w:r w:rsidRPr="002D275D">
        <w:rPr>
          <w:sz w:val="40"/>
          <w:szCs w:val="40"/>
          <w:rtl/>
        </w:rPr>
        <w:t xml:space="preserve">ا كبرت -بل نقول </w:t>
      </w:r>
      <w:proofErr w:type="gramStart"/>
      <w:r w:rsidRPr="002D275D">
        <w:rPr>
          <w:sz w:val="40"/>
          <w:szCs w:val="40"/>
          <w:rtl/>
        </w:rPr>
        <w:t xml:space="preserve">انفجرت- </w:t>
      </w:r>
      <w:r w:rsidRPr="002D275D">
        <w:rPr>
          <w:sz w:val="40"/>
          <w:szCs w:val="40"/>
          <w:rtl/>
        </w:rPr>
        <w:lastRenderedPageBreak/>
        <w:t>جدة</w:t>
      </w:r>
      <w:proofErr w:type="gramEnd"/>
      <w:r w:rsidRPr="002D275D">
        <w:rPr>
          <w:sz w:val="40"/>
          <w:szCs w:val="40"/>
          <w:rtl/>
        </w:rPr>
        <w:t xml:space="preserve"> ومكة -يعني كبرت كثيرًا- فصارت المسافة التي بينهما أقل من المسافة التي يجوز فيها القصر في السفر، فبناء على ذلك تغيَّرت هذه الأحكام.</w:t>
      </w:r>
    </w:p>
    <w:p w14:paraId="2E9696E7" w14:textId="62AFE9A9" w:rsidR="00BF2C76" w:rsidRPr="002D275D" w:rsidRDefault="00BF2C76" w:rsidP="00EC556F">
      <w:pPr>
        <w:spacing w:after="120"/>
        <w:ind w:firstLine="397"/>
        <w:rPr>
          <w:sz w:val="40"/>
          <w:szCs w:val="40"/>
          <w:rtl/>
        </w:rPr>
      </w:pPr>
      <w:r w:rsidRPr="002D275D">
        <w:rPr>
          <w:sz w:val="40"/>
          <w:szCs w:val="40"/>
          <w:rtl/>
        </w:rPr>
        <w:t>فإذًا من المسائل التي يذكرها الفقهاء ما لها متعلَّق قد يختلف المناط فيه، لكن بالنسبة لما ذكره الفقهاء متسق من حيث الأصل، لكن من حيث الحال أو ما احتفَّ</w:t>
      </w:r>
      <w:r w:rsidR="007215D8" w:rsidRPr="002D275D">
        <w:rPr>
          <w:sz w:val="40"/>
          <w:szCs w:val="40"/>
          <w:rtl/>
        </w:rPr>
        <w:t xml:space="preserve"> به</w:t>
      </w:r>
      <w:r w:rsidRPr="002D275D">
        <w:rPr>
          <w:sz w:val="40"/>
          <w:szCs w:val="40"/>
          <w:rtl/>
        </w:rPr>
        <w:t xml:space="preserve"> احتاج إلى أن ينتقل إلى حكم آخر، فينبغي أن يتبين ذلك بحسب ما نزل به واحتف.</w:t>
      </w:r>
    </w:p>
    <w:p w14:paraId="6227E8CB"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(وَوُقُوفٍ بِعَرَفَةَ)</w:t>
      </w:r>
      <w:r w:rsidRPr="002D275D">
        <w:rPr>
          <w:sz w:val="40"/>
          <w:szCs w:val="40"/>
          <w:rtl/>
        </w:rPr>
        <w:t>}.</w:t>
      </w:r>
    </w:p>
    <w:p w14:paraId="301A9B86" w14:textId="77777777" w:rsidR="00BF2C76" w:rsidRPr="002D275D" w:rsidRDefault="00BF2C76" w:rsidP="00EC556F">
      <w:pPr>
        <w:spacing w:after="120"/>
        <w:ind w:firstLine="397"/>
        <w:rPr>
          <w:sz w:val="40"/>
          <w:szCs w:val="40"/>
          <w:rtl/>
        </w:rPr>
      </w:pPr>
      <w:r w:rsidRPr="002D275D">
        <w:rPr>
          <w:sz w:val="40"/>
          <w:szCs w:val="40"/>
          <w:rtl/>
        </w:rPr>
        <w:t xml:space="preserve">الوقوف بعرفة كذلك يعني مما يستحب له الغسل، لأنه أيضًا من </w:t>
      </w:r>
      <w:proofErr w:type="spellStart"/>
      <w:r w:rsidRPr="002D275D">
        <w:rPr>
          <w:sz w:val="40"/>
          <w:szCs w:val="40"/>
          <w:rtl/>
        </w:rPr>
        <w:t>الأنساك</w:t>
      </w:r>
      <w:proofErr w:type="spellEnd"/>
      <w:r w:rsidRPr="002D275D">
        <w:rPr>
          <w:sz w:val="40"/>
          <w:szCs w:val="40"/>
          <w:rtl/>
        </w:rPr>
        <w:t xml:space="preserve"> وفيه اجتماع، ويكون فيه ما يكون في الإتيان للجمعة وأعظم، ويرجى فيه من إجابة الدعاء، التَّجمل للعبادة والوقوف بين يدي الله -جَلَّ </w:t>
      </w:r>
      <w:proofErr w:type="gramStart"/>
      <w:r w:rsidRPr="002D275D">
        <w:rPr>
          <w:sz w:val="40"/>
          <w:szCs w:val="40"/>
          <w:rtl/>
        </w:rPr>
        <w:t>وَعَلَا- في</w:t>
      </w:r>
      <w:proofErr w:type="gramEnd"/>
      <w:r w:rsidRPr="002D275D">
        <w:rPr>
          <w:sz w:val="40"/>
          <w:szCs w:val="40"/>
          <w:rtl/>
        </w:rPr>
        <w:t xml:space="preserve"> ذلك الموقف، وجاء هذا أيضًا عن بعض السلف فعله.</w:t>
      </w:r>
    </w:p>
    <w:p w14:paraId="07CD2D1D"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(وَطَوَافِ زِيَارَةٍ، وَوَدَاعٍ)</w:t>
      </w:r>
      <w:r w:rsidRPr="002D275D">
        <w:rPr>
          <w:sz w:val="40"/>
          <w:szCs w:val="40"/>
          <w:rtl/>
        </w:rPr>
        <w:t>}.</w:t>
      </w:r>
    </w:p>
    <w:p w14:paraId="6548654F" w14:textId="11A3D755" w:rsidR="00BF2C76" w:rsidRPr="002D275D" w:rsidRDefault="00BF2C76" w:rsidP="00EC556F">
      <w:pPr>
        <w:spacing w:after="120"/>
        <w:ind w:firstLine="397"/>
        <w:rPr>
          <w:sz w:val="40"/>
          <w:szCs w:val="40"/>
          <w:rtl/>
        </w:rPr>
      </w:pPr>
      <w:r w:rsidRPr="002D275D">
        <w:rPr>
          <w:sz w:val="40"/>
          <w:szCs w:val="40"/>
          <w:rtl/>
        </w:rPr>
        <w:t xml:space="preserve">طواف الزيارة كما فعل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ولحلِّه</w:t>
      </w:r>
      <w:r w:rsidRPr="002D275D">
        <w:rPr>
          <w:sz w:val="40"/>
          <w:szCs w:val="40"/>
          <w:rtl/>
        </w:rPr>
        <w:t xml:space="preserve"> </w:t>
      </w:r>
      <w:r w:rsidRPr="002D275D">
        <w:rPr>
          <w:rFonts w:hint="cs"/>
          <w:sz w:val="40"/>
          <w:szCs w:val="40"/>
          <w:rtl/>
        </w:rPr>
        <w:t>قبل</w:t>
      </w:r>
      <w:r w:rsidRPr="002D275D">
        <w:rPr>
          <w:sz w:val="40"/>
          <w:szCs w:val="40"/>
          <w:rtl/>
        </w:rPr>
        <w:t xml:space="preserve"> </w:t>
      </w:r>
      <w:r w:rsidRPr="002D275D">
        <w:rPr>
          <w:rFonts w:hint="cs"/>
          <w:sz w:val="40"/>
          <w:szCs w:val="40"/>
          <w:rtl/>
        </w:rPr>
        <w:t>أن</w:t>
      </w:r>
      <w:r w:rsidRPr="002D275D">
        <w:rPr>
          <w:sz w:val="40"/>
          <w:szCs w:val="40"/>
          <w:rtl/>
        </w:rPr>
        <w:t xml:space="preserve"> </w:t>
      </w:r>
      <w:r w:rsidRPr="002D275D">
        <w:rPr>
          <w:rFonts w:hint="cs"/>
          <w:sz w:val="40"/>
          <w:szCs w:val="40"/>
          <w:rtl/>
        </w:rPr>
        <w:t>يطوفَ</w:t>
      </w:r>
      <w:r w:rsidRPr="002D275D">
        <w:rPr>
          <w:sz w:val="40"/>
          <w:szCs w:val="40"/>
          <w:rtl/>
        </w:rPr>
        <w:t xml:space="preserve"> </w:t>
      </w:r>
      <w:r w:rsidRPr="002D275D">
        <w:rPr>
          <w:rFonts w:hint="cs"/>
          <w:sz w:val="40"/>
          <w:szCs w:val="40"/>
          <w:rtl/>
        </w:rPr>
        <w:t>بالبيت،</w:t>
      </w:r>
      <w:r w:rsidRPr="002D275D">
        <w:rPr>
          <w:sz w:val="40"/>
          <w:szCs w:val="40"/>
          <w:rtl/>
        </w:rPr>
        <w:t xml:space="preserve"> </w:t>
      </w:r>
      <w:r w:rsidRPr="002D275D">
        <w:rPr>
          <w:rFonts w:hint="cs"/>
          <w:sz w:val="40"/>
          <w:szCs w:val="40"/>
          <w:rtl/>
        </w:rPr>
        <w:t>وهذا</w:t>
      </w:r>
      <w:r w:rsidRPr="002D275D">
        <w:rPr>
          <w:sz w:val="40"/>
          <w:szCs w:val="40"/>
          <w:rtl/>
        </w:rPr>
        <w:t xml:space="preserve"> </w:t>
      </w:r>
      <w:r w:rsidRPr="002D275D">
        <w:rPr>
          <w:rFonts w:hint="cs"/>
          <w:sz w:val="40"/>
          <w:szCs w:val="40"/>
          <w:rtl/>
        </w:rPr>
        <w:t>أيضًا</w:t>
      </w:r>
      <w:r w:rsidRPr="002D275D">
        <w:rPr>
          <w:sz w:val="40"/>
          <w:szCs w:val="40"/>
          <w:rtl/>
        </w:rPr>
        <w:t xml:space="preserve"> </w:t>
      </w:r>
      <w:r w:rsidRPr="002D275D">
        <w:rPr>
          <w:rFonts w:hint="cs"/>
          <w:sz w:val="40"/>
          <w:szCs w:val="40"/>
          <w:rtl/>
        </w:rPr>
        <w:t>من</w:t>
      </w:r>
      <w:r w:rsidRPr="002D275D">
        <w:rPr>
          <w:sz w:val="40"/>
          <w:szCs w:val="40"/>
          <w:rtl/>
        </w:rPr>
        <w:t xml:space="preserve"> </w:t>
      </w:r>
      <w:r w:rsidRPr="002D275D">
        <w:rPr>
          <w:rFonts w:hint="cs"/>
          <w:sz w:val="40"/>
          <w:szCs w:val="40"/>
          <w:rtl/>
        </w:rPr>
        <w:t>الأشياء</w:t>
      </w:r>
      <w:r w:rsidRPr="002D275D">
        <w:rPr>
          <w:sz w:val="40"/>
          <w:szCs w:val="40"/>
          <w:rtl/>
        </w:rPr>
        <w:t xml:space="preserve"> التي تقلّ عند الناس لأنهم في الغالب مع الزحام يريدون الخلاص، لكن مَن أراد تمام حجه فليغتسل، فأنت ما جئت إلا للحج، حتى لو استغرق ذلك وقتك كله، والآن الحج متيسر ما هي إلا ثلاثة أيام أو خمسة أيام، من أول كان الناس يذهبون أشهرًا ويبقون في حالٍ فيها من المعاناة ما فيها، لم تتيسر لهم الأشياء، ولم تجلب لهم المياه، ولم يسهل لهم طهي الطعام </w:t>
      </w:r>
      <w:r w:rsidR="007215D8" w:rsidRPr="002D275D">
        <w:rPr>
          <w:sz w:val="40"/>
          <w:szCs w:val="40"/>
          <w:rtl/>
        </w:rPr>
        <w:t>و</w:t>
      </w:r>
      <w:r w:rsidRPr="002D275D">
        <w:rPr>
          <w:sz w:val="40"/>
          <w:szCs w:val="40"/>
          <w:rtl/>
        </w:rPr>
        <w:t>تقريبه، والآن تيسرت للناس إلى هذه الأشياء كلها، فلم يبقَ للإنسان إلا أن يتفرَّغ للعبادة، فإذا أرادَ أن يطوف طواف الإفاضة فيغتسل ويتطيب ويلبس أحسن ثيابه، هذا إذا كان قد تحلَّل التَّحلل الأوَّل ثم يطوف.</w:t>
      </w:r>
    </w:p>
    <w:p w14:paraId="2563753F" w14:textId="56B59B50"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(وَوَدَاعٍ)</w:t>
      </w:r>
      <w:r w:rsidRPr="002D275D">
        <w:rPr>
          <w:sz w:val="40"/>
          <w:szCs w:val="40"/>
          <w:rtl/>
        </w:rPr>
        <w:t xml:space="preserve">، قاسوه على طواف الزيارة في أنه طواف ونسكٌ من </w:t>
      </w:r>
      <w:proofErr w:type="spellStart"/>
      <w:r w:rsidRPr="002D275D">
        <w:rPr>
          <w:sz w:val="40"/>
          <w:szCs w:val="40"/>
          <w:rtl/>
        </w:rPr>
        <w:t>الأنساك</w:t>
      </w:r>
      <w:proofErr w:type="spellEnd"/>
      <w:r w:rsidRPr="002D275D">
        <w:rPr>
          <w:sz w:val="40"/>
          <w:szCs w:val="40"/>
          <w:rtl/>
        </w:rPr>
        <w:t>، وأيضًا فيه اجتماع وفيه تعرُّض للخير، فيكون المرء على حال أتم.</w:t>
      </w:r>
    </w:p>
    <w:p w14:paraId="7395BACA" w14:textId="77777777" w:rsidR="00BF2C76" w:rsidRPr="002D275D" w:rsidRDefault="00BF2C76" w:rsidP="00EC556F">
      <w:pPr>
        <w:spacing w:after="120"/>
        <w:ind w:firstLine="397"/>
        <w:rPr>
          <w:sz w:val="40"/>
          <w:szCs w:val="40"/>
          <w:rtl/>
        </w:rPr>
      </w:pPr>
      <w:r w:rsidRPr="002D275D">
        <w:rPr>
          <w:sz w:val="40"/>
          <w:szCs w:val="40"/>
          <w:rtl/>
        </w:rPr>
        <w:lastRenderedPageBreak/>
        <w:t xml:space="preserve">{قال -رَحِمَهُ اللهُ: </w:t>
      </w:r>
      <w:r w:rsidRPr="002D275D">
        <w:rPr>
          <w:color w:val="0000CC"/>
          <w:sz w:val="40"/>
          <w:szCs w:val="40"/>
          <w:rtl/>
        </w:rPr>
        <w:t>(وَمَبِيتٍ بِمُزْدَلِفَةَ، ورَمْيِ جمارٍ)</w:t>
      </w:r>
      <w:r w:rsidRPr="002D275D">
        <w:rPr>
          <w:sz w:val="40"/>
          <w:szCs w:val="40"/>
          <w:rtl/>
        </w:rPr>
        <w:t>}.</w:t>
      </w:r>
    </w:p>
    <w:p w14:paraId="522BCD78" w14:textId="77777777" w:rsidR="00BF2C76" w:rsidRPr="002D275D" w:rsidRDefault="00BF2C76" w:rsidP="00EC556F">
      <w:pPr>
        <w:spacing w:after="120"/>
        <w:ind w:firstLine="397"/>
        <w:rPr>
          <w:sz w:val="40"/>
          <w:szCs w:val="40"/>
          <w:rtl/>
        </w:rPr>
      </w:pPr>
      <w:r w:rsidRPr="002D275D">
        <w:rPr>
          <w:sz w:val="40"/>
          <w:szCs w:val="40"/>
          <w:rtl/>
        </w:rPr>
        <w:t xml:space="preserve">ذكروا هذا يعني على سبيل المماثلة في كونها </w:t>
      </w:r>
      <w:proofErr w:type="spellStart"/>
      <w:r w:rsidRPr="002D275D">
        <w:rPr>
          <w:sz w:val="40"/>
          <w:szCs w:val="40"/>
          <w:rtl/>
        </w:rPr>
        <w:t>أنساكًا</w:t>
      </w:r>
      <w:proofErr w:type="spellEnd"/>
      <w:r w:rsidRPr="002D275D">
        <w:rPr>
          <w:sz w:val="40"/>
          <w:szCs w:val="40"/>
          <w:rtl/>
        </w:rPr>
        <w:t>.</w:t>
      </w:r>
    </w:p>
    <w:p w14:paraId="7576589F"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(وَتَنْقُضُ الْمَرْأَةُ شَعْرَهَا لِحَيْضٍ وَنِفَاسٍ، لَا جَنَابَةٍ إِذَا رَوَتْ أُصُولَهُ)</w:t>
      </w:r>
      <w:r w:rsidRPr="002D275D">
        <w:rPr>
          <w:sz w:val="40"/>
          <w:szCs w:val="40"/>
          <w:rtl/>
        </w:rPr>
        <w:t>}.</w:t>
      </w:r>
    </w:p>
    <w:p w14:paraId="5832B868" w14:textId="33C7ED58" w:rsidR="00BF2C76" w:rsidRPr="002D275D" w:rsidRDefault="00BF2C76" w:rsidP="00EC556F">
      <w:pPr>
        <w:spacing w:after="120"/>
        <w:ind w:firstLine="397"/>
        <w:rPr>
          <w:sz w:val="40"/>
          <w:szCs w:val="40"/>
          <w:rtl/>
        </w:rPr>
      </w:pPr>
      <w:r w:rsidRPr="002D275D">
        <w:rPr>
          <w:sz w:val="40"/>
          <w:szCs w:val="40"/>
          <w:rtl/>
        </w:rPr>
        <w:t>يعني</w:t>
      </w:r>
      <w:r w:rsidR="00FC0945" w:rsidRPr="002D275D">
        <w:rPr>
          <w:sz w:val="40"/>
          <w:szCs w:val="40"/>
          <w:rtl/>
        </w:rPr>
        <w:t>:</w:t>
      </w:r>
      <w:r w:rsidRPr="002D275D">
        <w:rPr>
          <w:sz w:val="40"/>
          <w:szCs w:val="40"/>
          <w:rtl/>
        </w:rPr>
        <w:t xml:space="preserve"> المرأة إذا أرادت أن تغتسل فتنقض شعرها، وهنا فرقوا بين الحيض والنفاس وبين الجنابة: فإن</w:t>
      </w:r>
      <w:r w:rsidR="00FC0945" w:rsidRPr="002D275D">
        <w:rPr>
          <w:sz w:val="40"/>
          <w:szCs w:val="40"/>
          <w:rtl/>
        </w:rPr>
        <w:t>َّ</w:t>
      </w:r>
      <w:r w:rsidRPr="002D275D">
        <w:rPr>
          <w:sz w:val="40"/>
          <w:szCs w:val="40"/>
          <w:rtl/>
        </w:rPr>
        <w:t xml:space="preserve"> الحيض من جهة المعنى لا يتكرر إلا كل شهر، فليس على المرأة كلفة في أن تنقض شعرها، أما</w:t>
      </w:r>
      <w:r w:rsidR="00FC0945" w:rsidRPr="002D275D">
        <w:rPr>
          <w:sz w:val="40"/>
          <w:szCs w:val="40"/>
          <w:rtl/>
        </w:rPr>
        <w:t>َّ</w:t>
      </w:r>
      <w:r w:rsidRPr="002D275D">
        <w:rPr>
          <w:sz w:val="40"/>
          <w:szCs w:val="40"/>
          <w:rtl/>
        </w:rPr>
        <w:t xml:space="preserve"> الجنابة فقد تكرَّر في كل يوم أو أكثر أو أقل كل شخص بحسبه.</w:t>
      </w:r>
    </w:p>
    <w:p w14:paraId="2CD9564F" w14:textId="16082F44" w:rsidR="00BF2C76" w:rsidRPr="002D275D" w:rsidRDefault="00BF2C76" w:rsidP="00EC556F">
      <w:pPr>
        <w:spacing w:after="120"/>
        <w:ind w:firstLine="397"/>
        <w:rPr>
          <w:sz w:val="40"/>
          <w:szCs w:val="40"/>
          <w:rtl/>
        </w:rPr>
      </w:pPr>
      <w:r w:rsidRPr="002D275D">
        <w:rPr>
          <w:sz w:val="40"/>
          <w:szCs w:val="40"/>
          <w:rtl/>
        </w:rPr>
        <w:t>فبناءً على ذلك قالوا: لو كانت كل ما أرادت الغسل للجنابة نقضت شعرها فإن</w:t>
      </w:r>
      <w:r w:rsidR="00FC0945" w:rsidRPr="002D275D">
        <w:rPr>
          <w:sz w:val="40"/>
          <w:szCs w:val="40"/>
          <w:rtl/>
        </w:rPr>
        <w:t>َّ</w:t>
      </w:r>
      <w:r w:rsidRPr="002D275D">
        <w:rPr>
          <w:sz w:val="40"/>
          <w:szCs w:val="40"/>
          <w:rtl/>
        </w:rPr>
        <w:t xml:space="preserve"> في هذا عليها كُلفة شديدة، وجاء عن أم سلمة: </w:t>
      </w:r>
      <w:r w:rsidR="00FC0945" w:rsidRPr="002D275D">
        <w:rPr>
          <w:sz w:val="40"/>
          <w:szCs w:val="40"/>
          <w:rtl/>
        </w:rPr>
        <w:t>قالت</w:t>
      </w:r>
      <w:r w:rsidRPr="002D275D">
        <w:rPr>
          <w:sz w:val="40"/>
          <w:szCs w:val="40"/>
          <w:rtl/>
        </w:rPr>
        <w:t xml:space="preserve">: </w:t>
      </w:r>
      <w:r w:rsidR="00EF4A41" w:rsidRPr="002D275D">
        <w:rPr>
          <w:color w:val="0000CC"/>
          <w:sz w:val="40"/>
          <w:szCs w:val="40"/>
          <w:rtl/>
        </w:rPr>
        <w:t>(</w:t>
      </w:r>
      <w:r w:rsidR="00FC0945" w:rsidRPr="002D275D">
        <w:rPr>
          <w:color w:val="0000CC"/>
          <w:sz w:val="40"/>
          <w:szCs w:val="40"/>
          <w:rtl/>
        </w:rPr>
        <w:t xml:space="preserve">قلت </w:t>
      </w:r>
      <w:r w:rsidRPr="002D275D">
        <w:rPr>
          <w:color w:val="0000CC"/>
          <w:sz w:val="40"/>
          <w:szCs w:val="40"/>
          <w:rtl/>
        </w:rPr>
        <w:t>يا رَسولَ اللهِ، إنِّي امْرَأَةٌ أشُدُّ ضَفْرَ رَأْسِي</w:t>
      </w:r>
      <w:r w:rsidR="008C5790" w:rsidRPr="002D275D">
        <w:rPr>
          <w:color w:val="0000CC"/>
          <w:sz w:val="40"/>
          <w:szCs w:val="40"/>
          <w:rtl/>
        </w:rPr>
        <w:t>،</w:t>
      </w:r>
      <w:r w:rsidRPr="002D275D">
        <w:rPr>
          <w:color w:val="0000CC"/>
          <w:sz w:val="40"/>
          <w:szCs w:val="40"/>
          <w:rtl/>
        </w:rPr>
        <w:t xml:space="preserve"> </w:t>
      </w:r>
      <w:proofErr w:type="spellStart"/>
      <w:r w:rsidR="008C5790" w:rsidRPr="002D275D">
        <w:rPr>
          <w:color w:val="0000CC"/>
          <w:sz w:val="40"/>
          <w:szCs w:val="40"/>
          <w:rtl/>
        </w:rPr>
        <w:t>أ</w:t>
      </w:r>
      <w:r w:rsidRPr="002D275D">
        <w:rPr>
          <w:color w:val="0000CC"/>
          <w:sz w:val="40"/>
          <w:szCs w:val="40"/>
          <w:rtl/>
        </w:rPr>
        <w:t>فأنْقُضُهُ</w:t>
      </w:r>
      <w:proofErr w:type="spellEnd"/>
      <w:r w:rsidRPr="002D275D">
        <w:rPr>
          <w:color w:val="0000CC"/>
          <w:sz w:val="40"/>
          <w:szCs w:val="40"/>
          <w:rtl/>
        </w:rPr>
        <w:t xml:space="preserve"> لِغُسْلِ الجَنَابَةِ؟ قالَ: </w:t>
      </w:r>
      <w:r w:rsidR="008C5790" w:rsidRPr="002D275D">
        <w:rPr>
          <w:color w:val="006600"/>
          <w:sz w:val="40"/>
          <w:szCs w:val="40"/>
          <w:rtl/>
        </w:rPr>
        <w:t>«</w:t>
      </w:r>
      <w:r w:rsidRPr="002D275D">
        <w:rPr>
          <w:color w:val="006600"/>
          <w:sz w:val="40"/>
          <w:szCs w:val="40"/>
          <w:rtl/>
        </w:rPr>
        <w:t>لَا. إنَّما يَكْفِيكِ أنْ تَحْثِي علَى رَأْسِكِ ثَلَاثَ حَثَيَاتٍ ثُمَّ تُفِيضِينَ عَلَيْكِ المَاءَ فَتَطْهُرِينَ</w:t>
      </w:r>
      <w:r w:rsidR="008C5790" w:rsidRPr="002D275D">
        <w:rPr>
          <w:color w:val="006600"/>
          <w:sz w:val="40"/>
          <w:szCs w:val="40"/>
          <w:rtl/>
        </w:rPr>
        <w:t>»</w:t>
      </w:r>
      <w:r w:rsidRPr="002D275D">
        <w:rPr>
          <w:color w:val="0000CC"/>
          <w:sz w:val="40"/>
          <w:szCs w:val="40"/>
          <w:rtl/>
        </w:rPr>
        <w:t xml:space="preserve">. وفي رواية: </w:t>
      </w:r>
      <w:proofErr w:type="spellStart"/>
      <w:r w:rsidR="008C5790" w:rsidRPr="002D275D">
        <w:rPr>
          <w:color w:val="0000CC"/>
          <w:sz w:val="40"/>
          <w:szCs w:val="40"/>
          <w:rtl/>
        </w:rPr>
        <w:t>أ</w:t>
      </w:r>
      <w:r w:rsidRPr="002D275D">
        <w:rPr>
          <w:color w:val="0000CC"/>
          <w:sz w:val="40"/>
          <w:szCs w:val="40"/>
          <w:rtl/>
        </w:rPr>
        <w:t>فأنْقُضُهُ</w:t>
      </w:r>
      <w:proofErr w:type="spellEnd"/>
      <w:r w:rsidRPr="002D275D">
        <w:rPr>
          <w:color w:val="0000CC"/>
          <w:sz w:val="40"/>
          <w:szCs w:val="40"/>
          <w:rtl/>
        </w:rPr>
        <w:t xml:space="preserve"> لِلْحَيْضَةِ والْجَنَابَةِ، فَقالَ: </w:t>
      </w:r>
      <w:r w:rsidR="008C5790" w:rsidRPr="002D275D">
        <w:rPr>
          <w:color w:val="006600"/>
          <w:sz w:val="40"/>
          <w:szCs w:val="40"/>
          <w:rtl/>
        </w:rPr>
        <w:t>«</w:t>
      </w:r>
      <w:r w:rsidRPr="002D275D">
        <w:rPr>
          <w:color w:val="006600"/>
          <w:sz w:val="40"/>
          <w:szCs w:val="40"/>
          <w:rtl/>
        </w:rPr>
        <w:t>لَا</w:t>
      </w:r>
      <w:r w:rsidR="008C5790" w:rsidRPr="002D275D">
        <w:rPr>
          <w:color w:val="006600"/>
          <w:sz w:val="40"/>
          <w:szCs w:val="40"/>
          <w:rtl/>
        </w:rPr>
        <w:t>»</w:t>
      </w:r>
      <w:r w:rsidRPr="002D275D">
        <w:rPr>
          <w:color w:val="0000CC"/>
          <w:sz w:val="40"/>
          <w:szCs w:val="40"/>
          <w:rtl/>
        </w:rPr>
        <w:t xml:space="preserve">. وفي رواية: </w:t>
      </w:r>
      <w:r w:rsidR="008C5790" w:rsidRPr="002D275D">
        <w:rPr>
          <w:color w:val="0000CC"/>
          <w:sz w:val="40"/>
          <w:szCs w:val="40"/>
          <w:rtl/>
        </w:rPr>
        <w:t>قالت</w:t>
      </w:r>
      <w:r w:rsidRPr="002D275D">
        <w:rPr>
          <w:color w:val="0000CC"/>
          <w:sz w:val="40"/>
          <w:szCs w:val="40"/>
          <w:rtl/>
        </w:rPr>
        <w:t xml:space="preserve">: </w:t>
      </w:r>
      <w:proofErr w:type="spellStart"/>
      <w:r w:rsidRPr="002D275D">
        <w:rPr>
          <w:color w:val="0000CC"/>
          <w:sz w:val="40"/>
          <w:szCs w:val="40"/>
          <w:rtl/>
        </w:rPr>
        <w:t>أفَأَحُلُّهُ</w:t>
      </w:r>
      <w:proofErr w:type="spellEnd"/>
      <w:r w:rsidRPr="002D275D">
        <w:rPr>
          <w:color w:val="0000CC"/>
          <w:sz w:val="40"/>
          <w:szCs w:val="40"/>
          <w:rtl/>
        </w:rPr>
        <w:t xml:space="preserve"> فأغْسِلُهُ مِنَ الجَنَابَةِ ولَمْ يَذْكُرِ الحَيْضَةَ</w:t>
      </w:r>
      <w:r w:rsidR="00EF4A41" w:rsidRPr="002D275D">
        <w:rPr>
          <w:color w:val="0000CC"/>
          <w:sz w:val="40"/>
          <w:szCs w:val="40"/>
          <w:rtl/>
        </w:rPr>
        <w:t>)</w:t>
      </w:r>
      <w:r w:rsidR="008C5790" w:rsidRPr="002D275D">
        <w:rPr>
          <w:rStyle w:val="a6"/>
          <w:sz w:val="40"/>
          <w:szCs w:val="40"/>
          <w:rtl/>
        </w:rPr>
        <w:footnoteReference w:id="8"/>
      </w:r>
      <w:r w:rsidRPr="002D275D">
        <w:rPr>
          <w:sz w:val="40"/>
          <w:szCs w:val="40"/>
          <w:rtl/>
        </w:rPr>
        <w:t xml:space="preserve"> في حديث أم سلمة، فأخذ منه الفقهاء ذلك.</w:t>
      </w:r>
    </w:p>
    <w:p w14:paraId="28D0D716" w14:textId="77777777" w:rsidR="00BF2C76" w:rsidRPr="002D275D" w:rsidRDefault="00BF2C76" w:rsidP="00EC556F">
      <w:pPr>
        <w:spacing w:after="120"/>
        <w:ind w:firstLine="397"/>
        <w:rPr>
          <w:sz w:val="40"/>
          <w:szCs w:val="40"/>
          <w:rtl/>
        </w:rPr>
      </w:pPr>
      <w:r w:rsidRPr="002D275D">
        <w:rPr>
          <w:sz w:val="40"/>
          <w:szCs w:val="40"/>
          <w:rtl/>
        </w:rPr>
        <w:t>على كل حال؛ أخذ الحنابلة على ظاهر الحديث ففرقوا بينهما، لكن بشرط أنه إذا لم يُنقض في الجنابة أن يعلم وصول الماء إلى أصول الشعر، فلا يندُّ الماء عن شيء من أجزاء بدنها، لكن لو أنها كانت تُوصِل الماء إلى جميع أجزاء بدنها في غسل الحيض بدون أن تنقضه؛ هل نقول تنقضه أو لا تنقضه؟</w:t>
      </w:r>
    </w:p>
    <w:p w14:paraId="6ED83E48" w14:textId="432C176D" w:rsidR="00BF2C76" w:rsidRPr="002D275D" w:rsidRDefault="00BF2C76" w:rsidP="00EC556F">
      <w:pPr>
        <w:spacing w:after="120"/>
        <w:ind w:firstLine="397"/>
        <w:rPr>
          <w:sz w:val="40"/>
          <w:szCs w:val="40"/>
          <w:rtl/>
        </w:rPr>
      </w:pPr>
      <w:r w:rsidRPr="002D275D">
        <w:rPr>
          <w:sz w:val="40"/>
          <w:szCs w:val="40"/>
          <w:rtl/>
        </w:rPr>
        <w:t>الظاهر من كلامهم: لابد أن تنقضه، فهذا هو مشهور المذهب، وإن كان فيه لبعضهم كلام، لكن المؤلف ظاهر كلامه موافَق</w:t>
      </w:r>
      <w:r w:rsidR="001D1342" w:rsidRPr="002D275D">
        <w:rPr>
          <w:sz w:val="40"/>
          <w:szCs w:val="40"/>
          <w:rtl/>
        </w:rPr>
        <w:t>ته</w:t>
      </w:r>
      <w:r w:rsidRPr="002D275D">
        <w:rPr>
          <w:sz w:val="40"/>
          <w:szCs w:val="40"/>
          <w:rtl/>
        </w:rPr>
        <w:t xml:space="preserve"> لظاهر الحديث في التَّفريق بينها.</w:t>
      </w:r>
    </w:p>
    <w:p w14:paraId="78DA4172"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(وَسُنَّ تَوَضُّؤٌ بِمُدٍّ، وَاغْتِسَالٌ بِصَاعٍ)</w:t>
      </w:r>
      <w:r w:rsidRPr="002D275D">
        <w:rPr>
          <w:sz w:val="40"/>
          <w:szCs w:val="40"/>
          <w:rtl/>
        </w:rPr>
        <w:t>}.</w:t>
      </w:r>
    </w:p>
    <w:p w14:paraId="680DA4D4" w14:textId="71F1C136" w:rsidR="00BF2C76" w:rsidRPr="002D275D" w:rsidRDefault="00BF2C76" w:rsidP="00EC556F">
      <w:pPr>
        <w:spacing w:after="120"/>
        <w:ind w:firstLine="397"/>
        <w:rPr>
          <w:sz w:val="40"/>
          <w:szCs w:val="40"/>
          <w:rtl/>
        </w:rPr>
      </w:pPr>
      <w:r w:rsidRPr="002D275D">
        <w:rPr>
          <w:sz w:val="40"/>
          <w:szCs w:val="40"/>
          <w:rtl/>
        </w:rPr>
        <w:lastRenderedPageBreak/>
        <w:t>ل</w:t>
      </w:r>
      <w:r w:rsidR="001D1342" w:rsidRPr="002D275D">
        <w:rPr>
          <w:sz w:val="40"/>
          <w:szCs w:val="40"/>
          <w:rtl/>
        </w:rPr>
        <w:t>َ</w:t>
      </w:r>
      <w:r w:rsidRPr="002D275D">
        <w:rPr>
          <w:sz w:val="40"/>
          <w:szCs w:val="40"/>
          <w:rtl/>
        </w:rPr>
        <w:t>م</w:t>
      </w:r>
      <w:r w:rsidR="001D1342" w:rsidRPr="002D275D">
        <w:rPr>
          <w:sz w:val="40"/>
          <w:szCs w:val="40"/>
          <w:rtl/>
        </w:rPr>
        <w:t>َّ</w:t>
      </w:r>
      <w:r w:rsidRPr="002D275D">
        <w:rPr>
          <w:sz w:val="40"/>
          <w:szCs w:val="40"/>
          <w:rtl/>
        </w:rPr>
        <w:t xml:space="preserve">ا ذكر المؤلف قوله: </w:t>
      </w:r>
      <w:r w:rsidRPr="002D275D">
        <w:rPr>
          <w:color w:val="0000CC"/>
          <w:sz w:val="40"/>
          <w:szCs w:val="40"/>
          <w:rtl/>
        </w:rPr>
        <w:t>(وَتَنْقُضُ الْمَرْأَةُ شَعْرَهَا لِحَيْضٍ)</w:t>
      </w:r>
      <w:r w:rsidRPr="002D275D">
        <w:rPr>
          <w:sz w:val="40"/>
          <w:szCs w:val="40"/>
          <w:rtl/>
        </w:rPr>
        <w:t xml:space="preserve"> لعلكم أن تلحظوا أنه أشار إلى مسائل في الغسل، ولم يذكر المؤلف صِفة الغُسل مع أنَّها من الأمور المهمَّة، وهذا أيضًا جرى مثله في الوضوء</w:t>
      </w:r>
      <w:r w:rsidR="001D1342" w:rsidRPr="002D275D">
        <w:rPr>
          <w:sz w:val="40"/>
          <w:szCs w:val="40"/>
          <w:rtl/>
        </w:rPr>
        <w:t>؛</w:t>
      </w:r>
      <w:r w:rsidRPr="002D275D">
        <w:rPr>
          <w:sz w:val="40"/>
          <w:szCs w:val="40"/>
          <w:rtl/>
        </w:rPr>
        <w:t xml:space="preserve"> لأنَّ الحديث حديثٌ فيه اختصار، لكن الغسل فيه ما يستدعي ذكره، فإن</w:t>
      </w:r>
      <w:r w:rsidR="001D1342" w:rsidRPr="002D275D">
        <w:rPr>
          <w:sz w:val="40"/>
          <w:szCs w:val="40"/>
          <w:rtl/>
        </w:rPr>
        <w:t>َّ</w:t>
      </w:r>
      <w:r w:rsidRPr="002D275D">
        <w:rPr>
          <w:sz w:val="40"/>
          <w:szCs w:val="40"/>
          <w:rtl/>
        </w:rPr>
        <w:t xml:space="preserve"> الغسل عند الفقهاء غسلان:</w:t>
      </w:r>
    </w:p>
    <w:p w14:paraId="6E7940F0" w14:textId="77777777" w:rsidR="00BF2C76" w:rsidRPr="002D275D" w:rsidRDefault="00BF2C76" w:rsidP="00EC556F">
      <w:pPr>
        <w:spacing w:after="120"/>
        <w:ind w:firstLine="397"/>
        <w:rPr>
          <w:sz w:val="40"/>
          <w:szCs w:val="40"/>
          <w:rtl/>
        </w:rPr>
      </w:pPr>
      <w:r w:rsidRPr="002D275D">
        <w:rPr>
          <w:sz w:val="40"/>
          <w:szCs w:val="40"/>
          <w:rtl/>
        </w:rPr>
        <w:t>- إما غسل كامل.</w:t>
      </w:r>
    </w:p>
    <w:p w14:paraId="3CBD34EB" w14:textId="77777777" w:rsidR="00BF2C76" w:rsidRPr="002D275D" w:rsidRDefault="00BF2C76" w:rsidP="00EC556F">
      <w:pPr>
        <w:spacing w:after="120"/>
        <w:ind w:firstLine="397"/>
        <w:rPr>
          <w:sz w:val="40"/>
          <w:szCs w:val="40"/>
          <w:rtl/>
        </w:rPr>
      </w:pPr>
      <w:r w:rsidRPr="002D275D">
        <w:rPr>
          <w:sz w:val="40"/>
          <w:szCs w:val="40"/>
          <w:rtl/>
        </w:rPr>
        <w:t>- أو غسل مجزئ.</w:t>
      </w:r>
    </w:p>
    <w:p w14:paraId="41A3ED6B" w14:textId="10602AD9" w:rsidR="00BF2C76" w:rsidRPr="002D275D" w:rsidRDefault="00BF2C76" w:rsidP="00EC556F">
      <w:pPr>
        <w:spacing w:after="120"/>
        <w:ind w:firstLine="397"/>
        <w:rPr>
          <w:sz w:val="40"/>
          <w:szCs w:val="40"/>
          <w:rtl/>
        </w:rPr>
      </w:pPr>
      <w:r w:rsidRPr="002D275D">
        <w:rPr>
          <w:sz w:val="40"/>
          <w:szCs w:val="40"/>
          <w:rtl/>
        </w:rPr>
        <w:t xml:space="preserve">والغسل الكامل جاء في حديث عائشة وفي حديث ميمونة وهما اللتان روتا صفة غسل النَّبي </w:t>
      </w:r>
      <w:r w:rsidRPr="002D275D">
        <w:rPr>
          <w:rFonts w:ascii="Sakkal Majalla" w:hAnsi="Sakkal Majalla" w:cs="Sakkal Majalla" w:hint="cs"/>
          <w:sz w:val="40"/>
          <w:szCs w:val="40"/>
          <w:rtl/>
        </w:rPr>
        <w:t>ﷺ</w:t>
      </w:r>
      <w:r w:rsidRPr="002D275D">
        <w:rPr>
          <w:rFonts w:hint="cs"/>
          <w:sz w:val="40"/>
          <w:szCs w:val="40"/>
          <w:rtl/>
        </w:rPr>
        <w:t>،</w:t>
      </w:r>
      <w:r w:rsidRPr="002D275D">
        <w:rPr>
          <w:sz w:val="40"/>
          <w:szCs w:val="40"/>
          <w:rtl/>
        </w:rPr>
        <w:t xml:space="preserve"> </w:t>
      </w:r>
      <w:r w:rsidRPr="002D275D">
        <w:rPr>
          <w:rFonts w:hint="cs"/>
          <w:sz w:val="40"/>
          <w:szCs w:val="40"/>
          <w:rtl/>
        </w:rPr>
        <w:t>فأمَّا</w:t>
      </w:r>
      <w:r w:rsidRPr="002D275D">
        <w:rPr>
          <w:sz w:val="40"/>
          <w:szCs w:val="40"/>
          <w:rtl/>
        </w:rPr>
        <w:t xml:space="preserve"> </w:t>
      </w:r>
      <w:r w:rsidRPr="002D275D">
        <w:rPr>
          <w:rFonts w:hint="cs"/>
          <w:sz w:val="40"/>
          <w:szCs w:val="40"/>
          <w:rtl/>
        </w:rPr>
        <w:t>الكامل</w:t>
      </w:r>
      <w:r w:rsidRPr="002D275D">
        <w:rPr>
          <w:sz w:val="40"/>
          <w:szCs w:val="40"/>
          <w:rtl/>
        </w:rPr>
        <w:t xml:space="preserve">: </w:t>
      </w:r>
      <w:r w:rsidRPr="002D275D">
        <w:rPr>
          <w:rFonts w:hint="cs"/>
          <w:sz w:val="40"/>
          <w:szCs w:val="40"/>
          <w:rtl/>
        </w:rPr>
        <w:t>أن</w:t>
      </w:r>
      <w:r w:rsidRPr="002D275D">
        <w:rPr>
          <w:sz w:val="40"/>
          <w:szCs w:val="40"/>
          <w:rtl/>
        </w:rPr>
        <w:t xml:space="preserve"> </w:t>
      </w:r>
      <w:r w:rsidRPr="002D275D">
        <w:rPr>
          <w:rFonts w:hint="cs"/>
          <w:sz w:val="40"/>
          <w:szCs w:val="40"/>
          <w:rtl/>
        </w:rPr>
        <w:t>ينوي</w:t>
      </w:r>
      <w:r w:rsidRPr="002D275D">
        <w:rPr>
          <w:sz w:val="40"/>
          <w:szCs w:val="40"/>
          <w:rtl/>
        </w:rPr>
        <w:t xml:space="preserve"> </w:t>
      </w:r>
      <w:r w:rsidRPr="002D275D">
        <w:rPr>
          <w:rFonts w:hint="cs"/>
          <w:sz w:val="40"/>
          <w:szCs w:val="40"/>
          <w:rtl/>
        </w:rPr>
        <w:t>المغتسل</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يسمي،</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يغسل</w:t>
      </w:r>
      <w:r w:rsidRPr="002D275D">
        <w:rPr>
          <w:sz w:val="40"/>
          <w:szCs w:val="40"/>
          <w:rtl/>
        </w:rPr>
        <w:t xml:space="preserve"> </w:t>
      </w:r>
      <w:r w:rsidRPr="002D275D">
        <w:rPr>
          <w:rFonts w:hint="cs"/>
          <w:sz w:val="40"/>
          <w:szCs w:val="40"/>
          <w:rtl/>
        </w:rPr>
        <w:t>يديه</w:t>
      </w:r>
      <w:r w:rsidRPr="002D275D">
        <w:rPr>
          <w:sz w:val="40"/>
          <w:szCs w:val="40"/>
          <w:rtl/>
        </w:rPr>
        <w:t xml:space="preserve"> </w:t>
      </w:r>
      <w:r w:rsidRPr="002D275D">
        <w:rPr>
          <w:rFonts w:hint="cs"/>
          <w:sz w:val="40"/>
          <w:szCs w:val="40"/>
          <w:rtl/>
        </w:rPr>
        <w:t>ثلاثًا،</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بعد</w:t>
      </w:r>
      <w:r w:rsidRPr="002D275D">
        <w:rPr>
          <w:sz w:val="40"/>
          <w:szCs w:val="40"/>
          <w:rtl/>
        </w:rPr>
        <w:t xml:space="preserve"> </w:t>
      </w:r>
      <w:r w:rsidRPr="002D275D">
        <w:rPr>
          <w:rFonts w:hint="cs"/>
          <w:sz w:val="40"/>
          <w:szCs w:val="40"/>
          <w:rtl/>
        </w:rPr>
        <w:t>ذلك</w:t>
      </w:r>
      <w:r w:rsidRPr="002D275D">
        <w:rPr>
          <w:sz w:val="40"/>
          <w:szCs w:val="40"/>
          <w:rtl/>
        </w:rPr>
        <w:t xml:space="preserve"> </w:t>
      </w:r>
      <w:r w:rsidRPr="002D275D">
        <w:rPr>
          <w:rFonts w:hint="cs"/>
          <w:sz w:val="40"/>
          <w:szCs w:val="40"/>
          <w:rtl/>
        </w:rPr>
        <w:t>يغسل</w:t>
      </w:r>
      <w:r w:rsidRPr="002D275D">
        <w:rPr>
          <w:sz w:val="40"/>
          <w:szCs w:val="40"/>
          <w:rtl/>
        </w:rPr>
        <w:t xml:space="preserve"> </w:t>
      </w:r>
      <w:r w:rsidRPr="002D275D">
        <w:rPr>
          <w:rFonts w:hint="cs"/>
          <w:sz w:val="40"/>
          <w:szCs w:val="40"/>
          <w:rtl/>
        </w:rPr>
        <w:t>فرجه</w:t>
      </w:r>
      <w:r w:rsidRPr="002D275D">
        <w:rPr>
          <w:sz w:val="40"/>
          <w:szCs w:val="40"/>
          <w:rtl/>
        </w:rPr>
        <w:t xml:space="preserve"> </w:t>
      </w:r>
      <w:r w:rsidRPr="002D275D">
        <w:rPr>
          <w:rFonts w:hint="cs"/>
          <w:sz w:val="40"/>
          <w:szCs w:val="40"/>
          <w:rtl/>
        </w:rPr>
        <w:t>وما</w:t>
      </w:r>
      <w:r w:rsidRPr="002D275D">
        <w:rPr>
          <w:sz w:val="40"/>
          <w:szCs w:val="40"/>
          <w:rtl/>
        </w:rPr>
        <w:t xml:space="preserve"> </w:t>
      </w:r>
      <w:r w:rsidRPr="002D275D">
        <w:rPr>
          <w:rFonts w:hint="cs"/>
          <w:sz w:val="40"/>
          <w:szCs w:val="40"/>
          <w:rtl/>
        </w:rPr>
        <w:t>علق</w:t>
      </w:r>
      <w:r w:rsidRPr="002D275D">
        <w:rPr>
          <w:sz w:val="40"/>
          <w:szCs w:val="40"/>
          <w:rtl/>
        </w:rPr>
        <w:t xml:space="preserve"> </w:t>
      </w:r>
      <w:r w:rsidRPr="002D275D">
        <w:rPr>
          <w:rFonts w:hint="cs"/>
          <w:sz w:val="40"/>
          <w:szCs w:val="40"/>
          <w:rtl/>
        </w:rPr>
        <w:t>به</w:t>
      </w:r>
      <w:r w:rsidRPr="002D275D">
        <w:rPr>
          <w:sz w:val="40"/>
          <w:szCs w:val="40"/>
          <w:rtl/>
        </w:rPr>
        <w:t xml:space="preserve"> </w:t>
      </w:r>
      <w:r w:rsidRPr="002D275D">
        <w:rPr>
          <w:rFonts w:hint="cs"/>
          <w:sz w:val="40"/>
          <w:szCs w:val="40"/>
          <w:rtl/>
        </w:rPr>
        <w:t>من</w:t>
      </w:r>
      <w:r w:rsidRPr="002D275D">
        <w:rPr>
          <w:sz w:val="40"/>
          <w:szCs w:val="40"/>
          <w:rtl/>
        </w:rPr>
        <w:t xml:space="preserve"> </w:t>
      </w:r>
      <w:r w:rsidRPr="002D275D">
        <w:rPr>
          <w:rFonts w:hint="cs"/>
          <w:sz w:val="40"/>
          <w:szCs w:val="40"/>
          <w:rtl/>
        </w:rPr>
        <w:t>نجاسة</w:t>
      </w:r>
      <w:r w:rsidRPr="002D275D">
        <w:rPr>
          <w:sz w:val="40"/>
          <w:szCs w:val="40"/>
          <w:rtl/>
        </w:rPr>
        <w:t xml:space="preserve"> </w:t>
      </w:r>
      <w:r w:rsidRPr="002D275D">
        <w:rPr>
          <w:rFonts w:hint="cs"/>
          <w:sz w:val="40"/>
          <w:szCs w:val="40"/>
          <w:rtl/>
        </w:rPr>
        <w:t>من</w:t>
      </w:r>
      <w:r w:rsidRPr="002D275D">
        <w:rPr>
          <w:sz w:val="40"/>
          <w:szCs w:val="40"/>
          <w:rtl/>
        </w:rPr>
        <w:t xml:space="preserve"> </w:t>
      </w:r>
      <w:r w:rsidRPr="002D275D">
        <w:rPr>
          <w:rFonts w:hint="cs"/>
          <w:sz w:val="40"/>
          <w:szCs w:val="40"/>
          <w:rtl/>
        </w:rPr>
        <w:t>مذي</w:t>
      </w:r>
      <w:r w:rsidRPr="002D275D">
        <w:rPr>
          <w:sz w:val="40"/>
          <w:szCs w:val="40"/>
          <w:rtl/>
        </w:rPr>
        <w:t xml:space="preserve"> </w:t>
      </w:r>
      <w:r w:rsidRPr="002D275D">
        <w:rPr>
          <w:rFonts w:hint="cs"/>
          <w:sz w:val="40"/>
          <w:szCs w:val="40"/>
          <w:rtl/>
        </w:rPr>
        <w:t>أو</w:t>
      </w:r>
      <w:r w:rsidRPr="002D275D">
        <w:rPr>
          <w:sz w:val="40"/>
          <w:szCs w:val="40"/>
          <w:rtl/>
        </w:rPr>
        <w:t xml:space="preserve"> </w:t>
      </w:r>
      <w:r w:rsidRPr="002D275D">
        <w:rPr>
          <w:rFonts w:hint="cs"/>
          <w:sz w:val="40"/>
          <w:szCs w:val="40"/>
          <w:rtl/>
        </w:rPr>
        <w:t>غيره</w:t>
      </w:r>
      <w:r w:rsidRPr="002D275D">
        <w:rPr>
          <w:sz w:val="40"/>
          <w:szCs w:val="40"/>
          <w:rtl/>
        </w:rPr>
        <w:t xml:space="preserve"> </w:t>
      </w:r>
      <w:r w:rsidRPr="002D275D">
        <w:rPr>
          <w:rFonts w:hint="cs"/>
          <w:sz w:val="40"/>
          <w:szCs w:val="40"/>
          <w:rtl/>
        </w:rPr>
        <w:t>أو</w:t>
      </w:r>
      <w:r w:rsidRPr="002D275D">
        <w:rPr>
          <w:sz w:val="40"/>
          <w:szCs w:val="40"/>
          <w:rtl/>
        </w:rPr>
        <w:t xml:space="preserve"> </w:t>
      </w:r>
      <w:r w:rsidRPr="002D275D">
        <w:rPr>
          <w:rFonts w:hint="cs"/>
          <w:sz w:val="40"/>
          <w:szCs w:val="40"/>
          <w:rtl/>
        </w:rPr>
        <w:t>نحوه،</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ينفض</w:t>
      </w:r>
      <w:r w:rsidRPr="002D275D">
        <w:rPr>
          <w:sz w:val="40"/>
          <w:szCs w:val="40"/>
          <w:rtl/>
        </w:rPr>
        <w:t xml:space="preserve"> </w:t>
      </w:r>
      <w:r w:rsidRPr="002D275D">
        <w:rPr>
          <w:rFonts w:hint="cs"/>
          <w:sz w:val="40"/>
          <w:szCs w:val="40"/>
          <w:rtl/>
        </w:rPr>
        <w:t>يديه،</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يتوضأ</w:t>
      </w:r>
      <w:r w:rsidRPr="002D275D">
        <w:rPr>
          <w:sz w:val="40"/>
          <w:szCs w:val="40"/>
          <w:rtl/>
        </w:rPr>
        <w:t xml:space="preserve"> </w:t>
      </w:r>
      <w:proofErr w:type="spellStart"/>
      <w:r w:rsidRPr="002D275D">
        <w:rPr>
          <w:rFonts w:hint="cs"/>
          <w:sz w:val="40"/>
          <w:szCs w:val="40"/>
          <w:rtl/>
        </w:rPr>
        <w:t>وضوءه</w:t>
      </w:r>
      <w:proofErr w:type="spellEnd"/>
      <w:r w:rsidRPr="002D275D">
        <w:rPr>
          <w:sz w:val="40"/>
          <w:szCs w:val="40"/>
          <w:rtl/>
        </w:rPr>
        <w:t xml:space="preserve"> </w:t>
      </w:r>
      <w:r w:rsidRPr="002D275D">
        <w:rPr>
          <w:rFonts w:hint="cs"/>
          <w:sz w:val="40"/>
          <w:szCs w:val="40"/>
          <w:rtl/>
        </w:rPr>
        <w:t>للصلاة،</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بعد</w:t>
      </w:r>
      <w:r w:rsidRPr="002D275D">
        <w:rPr>
          <w:sz w:val="40"/>
          <w:szCs w:val="40"/>
          <w:rtl/>
        </w:rPr>
        <w:t xml:space="preserve"> </w:t>
      </w:r>
      <w:r w:rsidRPr="002D275D">
        <w:rPr>
          <w:rFonts w:hint="cs"/>
          <w:sz w:val="40"/>
          <w:szCs w:val="40"/>
          <w:rtl/>
        </w:rPr>
        <w:t>ذلك</w:t>
      </w:r>
      <w:r w:rsidRPr="002D275D">
        <w:rPr>
          <w:sz w:val="40"/>
          <w:szCs w:val="40"/>
          <w:rtl/>
        </w:rPr>
        <w:t xml:space="preserve"> </w:t>
      </w:r>
      <w:r w:rsidRPr="002D275D">
        <w:rPr>
          <w:rFonts w:hint="cs"/>
          <w:sz w:val="40"/>
          <w:szCs w:val="40"/>
          <w:rtl/>
        </w:rPr>
        <w:t>يصب</w:t>
      </w:r>
      <w:r w:rsidRPr="002D275D">
        <w:rPr>
          <w:sz w:val="40"/>
          <w:szCs w:val="40"/>
          <w:rtl/>
        </w:rPr>
        <w:t xml:space="preserve"> </w:t>
      </w:r>
      <w:r w:rsidRPr="002D275D">
        <w:rPr>
          <w:rFonts w:hint="cs"/>
          <w:sz w:val="40"/>
          <w:szCs w:val="40"/>
          <w:rtl/>
        </w:rPr>
        <w:t>الماء</w:t>
      </w:r>
      <w:r w:rsidRPr="002D275D">
        <w:rPr>
          <w:sz w:val="40"/>
          <w:szCs w:val="40"/>
          <w:rtl/>
        </w:rPr>
        <w:t xml:space="preserve"> </w:t>
      </w:r>
      <w:r w:rsidRPr="002D275D">
        <w:rPr>
          <w:rFonts w:hint="cs"/>
          <w:sz w:val="40"/>
          <w:szCs w:val="40"/>
          <w:rtl/>
        </w:rPr>
        <w:t>على</w:t>
      </w:r>
      <w:r w:rsidRPr="002D275D">
        <w:rPr>
          <w:sz w:val="40"/>
          <w:szCs w:val="40"/>
          <w:rtl/>
        </w:rPr>
        <w:t xml:space="preserve"> </w:t>
      </w:r>
      <w:r w:rsidRPr="002D275D">
        <w:rPr>
          <w:rFonts w:hint="cs"/>
          <w:sz w:val="40"/>
          <w:szCs w:val="40"/>
          <w:rtl/>
        </w:rPr>
        <w:t>رأسه</w:t>
      </w:r>
      <w:r w:rsidRPr="002D275D">
        <w:rPr>
          <w:sz w:val="40"/>
          <w:szCs w:val="40"/>
          <w:rtl/>
        </w:rPr>
        <w:t xml:space="preserve"> </w:t>
      </w:r>
      <w:r w:rsidRPr="002D275D">
        <w:rPr>
          <w:rFonts w:hint="cs"/>
          <w:sz w:val="40"/>
          <w:szCs w:val="40"/>
          <w:rtl/>
        </w:rPr>
        <w:t>ثلاث</w:t>
      </w:r>
      <w:r w:rsidRPr="002D275D">
        <w:rPr>
          <w:sz w:val="40"/>
          <w:szCs w:val="40"/>
          <w:rtl/>
        </w:rPr>
        <w:t xml:space="preserve"> </w:t>
      </w:r>
      <w:proofErr w:type="spellStart"/>
      <w:r w:rsidRPr="002D275D">
        <w:rPr>
          <w:rFonts w:hint="cs"/>
          <w:sz w:val="40"/>
          <w:szCs w:val="40"/>
          <w:rtl/>
        </w:rPr>
        <w:t>حثوات</w:t>
      </w:r>
      <w:proofErr w:type="spellEnd"/>
      <w:r w:rsidRPr="002D275D">
        <w:rPr>
          <w:rFonts w:hint="cs"/>
          <w:sz w:val="40"/>
          <w:szCs w:val="40"/>
          <w:rtl/>
        </w:rPr>
        <w:t>،</w:t>
      </w:r>
      <w:r w:rsidRPr="002D275D">
        <w:rPr>
          <w:sz w:val="40"/>
          <w:szCs w:val="40"/>
          <w:rtl/>
        </w:rPr>
        <w:t xml:space="preserve"> </w:t>
      </w:r>
      <w:r w:rsidRPr="002D275D">
        <w:rPr>
          <w:rFonts w:hint="cs"/>
          <w:sz w:val="40"/>
          <w:szCs w:val="40"/>
          <w:rtl/>
        </w:rPr>
        <w:t>ثم</w:t>
      </w:r>
      <w:r w:rsidRPr="002D275D">
        <w:rPr>
          <w:sz w:val="40"/>
          <w:szCs w:val="40"/>
          <w:rtl/>
        </w:rPr>
        <w:t xml:space="preserve"> </w:t>
      </w:r>
      <w:r w:rsidRPr="002D275D">
        <w:rPr>
          <w:rFonts w:hint="cs"/>
          <w:sz w:val="40"/>
          <w:szCs w:val="40"/>
          <w:rtl/>
        </w:rPr>
        <w:t>يفيض</w:t>
      </w:r>
      <w:r w:rsidRPr="002D275D">
        <w:rPr>
          <w:sz w:val="40"/>
          <w:szCs w:val="40"/>
          <w:rtl/>
        </w:rPr>
        <w:t xml:space="preserve"> </w:t>
      </w:r>
      <w:r w:rsidRPr="002D275D">
        <w:rPr>
          <w:rFonts w:hint="cs"/>
          <w:sz w:val="40"/>
          <w:szCs w:val="40"/>
          <w:rtl/>
        </w:rPr>
        <w:t>الماء</w:t>
      </w:r>
      <w:r w:rsidRPr="002D275D">
        <w:rPr>
          <w:sz w:val="40"/>
          <w:szCs w:val="40"/>
          <w:rtl/>
        </w:rPr>
        <w:t xml:space="preserve"> </w:t>
      </w:r>
      <w:r w:rsidRPr="002D275D">
        <w:rPr>
          <w:rFonts w:hint="cs"/>
          <w:sz w:val="40"/>
          <w:szCs w:val="40"/>
          <w:rtl/>
        </w:rPr>
        <w:t>على</w:t>
      </w:r>
      <w:r w:rsidRPr="002D275D">
        <w:rPr>
          <w:sz w:val="40"/>
          <w:szCs w:val="40"/>
          <w:rtl/>
        </w:rPr>
        <w:t xml:space="preserve"> </w:t>
      </w:r>
      <w:r w:rsidRPr="002D275D">
        <w:rPr>
          <w:rFonts w:hint="cs"/>
          <w:sz w:val="40"/>
          <w:szCs w:val="40"/>
          <w:rtl/>
        </w:rPr>
        <w:t>جسده،</w:t>
      </w:r>
      <w:r w:rsidRPr="002D275D">
        <w:rPr>
          <w:sz w:val="40"/>
          <w:szCs w:val="40"/>
          <w:rtl/>
        </w:rPr>
        <w:t xml:space="preserve"> </w:t>
      </w:r>
      <w:r w:rsidRPr="002D275D">
        <w:rPr>
          <w:rFonts w:hint="cs"/>
          <w:sz w:val="40"/>
          <w:szCs w:val="40"/>
          <w:rtl/>
        </w:rPr>
        <w:t>قال</w:t>
      </w:r>
      <w:r w:rsidRPr="002D275D">
        <w:rPr>
          <w:sz w:val="40"/>
          <w:szCs w:val="40"/>
          <w:rtl/>
        </w:rPr>
        <w:t xml:space="preserve"> </w:t>
      </w:r>
      <w:r w:rsidRPr="002D275D">
        <w:rPr>
          <w:rFonts w:hint="cs"/>
          <w:sz w:val="40"/>
          <w:szCs w:val="40"/>
          <w:rtl/>
        </w:rPr>
        <w:t>بعضهم</w:t>
      </w:r>
      <w:r w:rsidRPr="002D275D">
        <w:rPr>
          <w:sz w:val="40"/>
          <w:szCs w:val="40"/>
          <w:rtl/>
        </w:rPr>
        <w:t xml:space="preserve">: </w:t>
      </w:r>
      <w:r w:rsidRPr="002D275D">
        <w:rPr>
          <w:rFonts w:hint="cs"/>
          <w:sz w:val="40"/>
          <w:szCs w:val="40"/>
          <w:rtl/>
        </w:rPr>
        <w:t>ثل</w:t>
      </w:r>
      <w:r w:rsidRPr="002D275D">
        <w:rPr>
          <w:sz w:val="40"/>
          <w:szCs w:val="40"/>
          <w:rtl/>
        </w:rPr>
        <w:t>اثًا. وبعضهم يقول</w:t>
      </w:r>
      <w:r w:rsidR="001D1342" w:rsidRPr="002D275D">
        <w:rPr>
          <w:sz w:val="40"/>
          <w:szCs w:val="40"/>
          <w:rtl/>
        </w:rPr>
        <w:t>:</w:t>
      </w:r>
      <w:r w:rsidRPr="002D275D">
        <w:rPr>
          <w:sz w:val="40"/>
          <w:szCs w:val="40"/>
          <w:rtl/>
        </w:rPr>
        <w:t xml:space="preserve"> واحدة، وهذا جمعًا بين الروايتين، فقالوا</w:t>
      </w:r>
      <w:r w:rsidR="001D1342" w:rsidRPr="002D275D">
        <w:rPr>
          <w:sz w:val="40"/>
          <w:szCs w:val="40"/>
          <w:rtl/>
        </w:rPr>
        <w:t>:</w:t>
      </w:r>
      <w:r w:rsidRPr="002D275D">
        <w:rPr>
          <w:sz w:val="40"/>
          <w:szCs w:val="40"/>
          <w:rtl/>
        </w:rPr>
        <w:t xml:space="preserve"> </w:t>
      </w:r>
      <w:r w:rsidR="001D1342" w:rsidRPr="002D275D">
        <w:rPr>
          <w:sz w:val="40"/>
          <w:szCs w:val="40"/>
          <w:rtl/>
        </w:rPr>
        <w:t>إ</w:t>
      </w:r>
      <w:r w:rsidRPr="002D275D">
        <w:rPr>
          <w:sz w:val="40"/>
          <w:szCs w:val="40"/>
          <w:rtl/>
        </w:rPr>
        <w:t xml:space="preserve">نها ثلاث، ويبدأ بميامنه ثم الجزء الأيسر منه في تلك الغسلات كلها. </w:t>
      </w:r>
    </w:p>
    <w:p w14:paraId="48D7F7BD" w14:textId="104264E4" w:rsidR="00BF2C76" w:rsidRPr="002D275D" w:rsidRDefault="00BF2C76" w:rsidP="00EC556F">
      <w:pPr>
        <w:spacing w:after="120"/>
        <w:ind w:firstLine="397"/>
        <w:rPr>
          <w:sz w:val="40"/>
          <w:szCs w:val="40"/>
          <w:rtl/>
        </w:rPr>
      </w:pPr>
      <w:r w:rsidRPr="002D275D">
        <w:rPr>
          <w:sz w:val="40"/>
          <w:szCs w:val="40"/>
          <w:rtl/>
        </w:rPr>
        <w:t xml:space="preserve">وجاء فيه فرق بسيط بين أحاديث ميمونة أنه </w:t>
      </w:r>
      <w:r w:rsidRPr="002D275D">
        <w:rPr>
          <w:color w:val="006600"/>
          <w:sz w:val="40"/>
          <w:szCs w:val="40"/>
          <w:rtl/>
        </w:rPr>
        <w:t xml:space="preserve">«ثُمَّ تَوَضَّأَ </w:t>
      </w:r>
      <w:proofErr w:type="spellStart"/>
      <w:r w:rsidRPr="002D275D">
        <w:rPr>
          <w:color w:val="006600"/>
          <w:sz w:val="40"/>
          <w:szCs w:val="40"/>
          <w:rtl/>
        </w:rPr>
        <w:t>وُضُوءَهُ</w:t>
      </w:r>
      <w:proofErr w:type="spellEnd"/>
      <w:r w:rsidRPr="002D275D">
        <w:rPr>
          <w:color w:val="006600"/>
          <w:sz w:val="40"/>
          <w:szCs w:val="40"/>
          <w:rtl/>
        </w:rPr>
        <w:t xml:space="preserve"> لِلصَّلَاةِ، ثُمَّ أَفْرَغَ عَلَى رَأْسِهِ ثَلَاثَ حَفَنَاتٍ مِلْءَ كَفِّهِ، ثُمَّ غَسَلَ سَائِرَ جَسَدِهِ، ثُمَّ تَنَحَّى عَنْ مَقَامِهِ ذَلِكَ فَغَسَلَ رِجْلَيْهِ»</w:t>
      </w:r>
      <w:r w:rsidR="00EF4A41" w:rsidRPr="002D275D">
        <w:rPr>
          <w:rStyle w:val="a6"/>
          <w:sz w:val="40"/>
          <w:szCs w:val="40"/>
          <w:rtl/>
        </w:rPr>
        <w:footnoteReference w:id="9"/>
      </w:r>
      <w:r w:rsidRPr="002D275D">
        <w:rPr>
          <w:sz w:val="40"/>
          <w:szCs w:val="40"/>
          <w:rtl/>
        </w:rPr>
        <w:t>، وتفقد المواضع التي ينبو عنها الماء، مثل</w:t>
      </w:r>
      <w:r w:rsidR="00130850" w:rsidRPr="002D275D">
        <w:rPr>
          <w:sz w:val="40"/>
          <w:szCs w:val="40"/>
          <w:rtl/>
        </w:rPr>
        <w:t>:</w:t>
      </w:r>
      <w:r w:rsidRPr="002D275D">
        <w:rPr>
          <w:sz w:val="40"/>
          <w:szCs w:val="40"/>
          <w:rtl/>
        </w:rPr>
        <w:t xml:space="preserve"> غضاريف أذنيه، ومثل ما بين إليتيه أحيانًا، وما تحت ركبتيه وما تحت إبطيه؛ إذا كان سمينًا بطنه فيه عُكَنٌ </w:t>
      </w:r>
      <w:proofErr w:type="spellStart"/>
      <w:r w:rsidRPr="002D275D">
        <w:rPr>
          <w:sz w:val="40"/>
          <w:szCs w:val="40"/>
          <w:rtl/>
        </w:rPr>
        <w:t>تتصفَّط</w:t>
      </w:r>
      <w:proofErr w:type="spellEnd"/>
      <w:r w:rsidRPr="002D275D">
        <w:rPr>
          <w:sz w:val="40"/>
          <w:szCs w:val="40"/>
          <w:rtl/>
        </w:rPr>
        <w:t xml:space="preserve"> وتتكسَّى فيغسل ما بينها، ويتأكد من وصول الماء إلى جميع جسده.</w:t>
      </w:r>
    </w:p>
    <w:p w14:paraId="2047EDA5" w14:textId="56D08BEF" w:rsidR="00BF2C76" w:rsidRPr="002D275D" w:rsidRDefault="00BF2C76" w:rsidP="00EC556F">
      <w:pPr>
        <w:spacing w:after="120"/>
        <w:ind w:firstLine="397"/>
        <w:rPr>
          <w:sz w:val="40"/>
          <w:szCs w:val="40"/>
          <w:rtl/>
        </w:rPr>
      </w:pPr>
      <w:r w:rsidRPr="002D275D">
        <w:rPr>
          <w:sz w:val="40"/>
          <w:szCs w:val="40"/>
          <w:rtl/>
        </w:rPr>
        <w:lastRenderedPageBreak/>
        <w:t>فإذًا في حديث ميمونة أن</w:t>
      </w:r>
      <w:r w:rsidR="00130850" w:rsidRPr="002D275D">
        <w:rPr>
          <w:sz w:val="40"/>
          <w:szCs w:val="40"/>
          <w:rtl/>
        </w:rPr>
        <w:t>َّ</w:t>
      </w:r>
      <w:r w:rsidRPr="002D275D">
        <w:rPr>
          <w:sz w:val="40"/>
          <w:szCs w:val="40"/>
          <w:rtl/>
        </w:rPr>
        <w:t xml:space="preserve"> الغسل مثل ذلك لكن يتوضأ غير أنه لا يغسل رجليه، ثم إذا أفاضَ على شعره وعلى سائر بدنه ثلاثًا انتقل من مكانه ثم غسل رجليه فهذا أتم في طهارتها.</w:t>
      </w:r>
    </w:p>
    <w:p w14:paraId="0274A092" w14:textId="77777777" w:rsidR="00BF2C76" w:rsidRPr="002D275D" w:rsidRDefault="00BF2C76" w:rsidP="00EC556F">
      <w:pPr>
        <w:spacing w:after="120"/>
        <w:ind w:firstLine="397"/>
        <w:rPr>
          <w:sz w:val="40"/>
          <w:szCs w:val="40"/>
          <w:rtl/>
        </w:rPr>
      </w:pPr>
      <w:r w:rsidRPr="002D275D">
        <w:rPr>
          <w:sz w:val="40"/>
          <w:szCs w:val="40"/>
          <w:rtl/>
        </w:rPr>
        <w:t xml:space="preserve">فعلى كل حال؛ سواء فعل هذا أو ذاك فهما صحيحتان ويسمان الغسل الكامل. </w:t>
      </w:r>
    </w:p>
    <w:p w14:paraId="4F40BB68" w14:textId="19953701" w:rsidR="00BF2C76" w:rsidRPr="002D275D" w:rsidRDefault="00BF2C76" w:rsidP="00EC556F">
      <w:pPr>
        <w:spacing w:after="120"/>
        <w:ind w:firstLine="397"/>
        <w:rPr>
          <w:sz w:val="40"/>
          <w:szCs w:val="40"/>
          <w:rtl/>
        </w:rPr>
      </w:pPr>
      <w:r w:rsidRPr="002D275D">
        <w:rPr>
          <w:sz w:val="40"/>
          <w:szCs w:val="40"/>
          <w:rtl/>
        </w:rPr>
        <w:t xml:space="preserve">الغسل المجزئ: أن ينوي فيسمي </w:t>
      </w:r>
      <w:r w:rsidR="00130850" w:rsidRPr="002D275D">
        <w:rPr>
          <w:sz w:val="40"/>
          <w:szCs w:val="40"/>
          <w:rtl/>
        </w:rPr>
        <w:t>و</w:t>
      </w:r>
      <w:r w:rsidRPr="002D275D">
        <w:rPr>
          <w:sz w:val="40"/>
          <w:szCs w:val="40"/>
          <w:rtl/>
        </w:rPr>
        <w:t>يزيل النجاسة ويفيض الماء على بدنه بما في ذلك المضمضة والاستنشاق، بدون ما وضوء وبدون ما تعميم ثلاث مرات، المهم أن يتأكد من وصول الماء إلى جسده.</w:t>
      </w:r>
    </w:p>
    <w:p w14:paraId="016271BC" w14:textId="77777777" w:rsidR="00BF2C76" w:rsidRPr="002D275D" w:rsidRDefault="00BF2C76" w:rsidP="00EC556F">
      <w:pPr>
        <w:spacing w:after="120"/>
        <w:ind w:firstLine="397"/>
        <w:rPr>
          <w:sz w:val="40"/>
          <w:szCs w:val="40"/>
          <w:rtl/>
        </w:rPr>
      </w:pPr>
      <w:r w:rsidRPr="002D275D">
        <w:rPr>
          <w:sz w:val="40"/>
          <w:szCs w:val="40"/>
          <w:rtl/>
        </w:rPr>
        <w:t>والفرق بين الغسل والوضوء:</w:t>
      </w:r>
    </w:p>
    <w:p w14:paraId="38B1E176" w14:textId="0C6BD96A" w:rsidR="00BF2C76" w:rsidRPr="002D275D" w:rsidRDefault="00BF2C76" w:rsidP="00EC556F">
      <w:pPr>
        <w:spacing w:after="120"/>
        <w:ind w:firstLine="397"/>
        <w:rPr>
          <w:sz w:val="40"/>
          <w:szCs w:val="40"/>
          <w:rtl/>
        </w:rPr>
      </w:pPr>
      <w:r w:rsidRPr="002D275D">
        <w:rPr>
          <w:sz w:val="40"/>
          <w:szCs w:val="40"/>
          <w:rtl/>
        </w:rPr>
        <w:t>أنَّ الوضوء لا بد فيه من ترتيب، أمَّا الغسل فلا يلزم فيه الترتيب، وإنما البداءة بالوضوء ثم ما ذكرناه على سبيل الاستحباب، وكذلك قالوا: إن الغسل لا موالاة فيه، فلو غسل بعض جسده ثم أحسَّ ببرودة فجلسَ أو سكنَ أو انتظر حتى يدفأ الماء أو حتى يأتي بمدفأة أو سواها ثم غسل سائر جسده، فيقولون بأن ذلك صحيح وليس عليه فيه نقص ولا إشكال.</w:t>
      </w:r>
    </w:p>
    <w:p w14:paraId="1B232D22" w14:textId="77777777"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(وَسُنَّ تَوَضُّؤٌ بِمُدٍّ، وَاغْتِسَالٌ بِصَاعٍ)</w:t>
      </w:r>
      <w:r w:rsidRPr="002D275D">
        <w:rPr>
          <w:sz w:val="40"/>
          <w:szCs w:val="40"/>
          <w:rtl/>
        </w:rPr>
        <w:t xml:space="preserve">، هذا فعل النَّبي </w:t>
      </w:r>
      <w:r w:rsidRPr="002D275D">
        <w:rPr>
          <w:rFonts w:ascii="Sakkal Majalla" w:hAnsi="Sakkal Majalla" w:cs="Sakkal Majalla" w:hint="cs"/>
          <w:sz w:val="40"/>
          <w:szCs w:val="40"/>
          <w:rtl/>
        </w:rPr>
        <w:t>ﷺ</w:t>
      </w:r>
      <w:r w:rsidRPr="002D275D">
        <w:rPr>
          <w:sz w:val="40"/>
          <w:szCs w:val="40"/>
          <w:rtl/>
        </w:rPr>
        <w:t>.</w:t>
      </w:r>
    </w:p>
    <w:p w14:paraId="2F87384F" w14:textId="77777777" w:rsidR="00BF2C76" w:rsidRPr="002D275D" w:rsidRDefault="00BF2C76" w:rsidP="00EC556F">
      <w:pPr>
        <w:spacing w:after="120"/>
        <w:ind w:firstLine="397"/>
        <w:rPr>
          <w:sz w:val="40"/>
          <w:szCs w:val="40"/>
          <w:rtl/>
        </w:rPr>
      </w:pPr>
      <w:r w:rsidRPr="002D275D">
        <w:rPr>
          <w:sz w:val="40"/>
          <w:szCs w:val="40"/>
          <w:rtl/>
        </w:rPr>
        <w:t>والمد: هو ملء الكفين المعتدلتين.</w:t>
      </w:r>
    </w:p>
    <w:p w14:paraId="7188090F" w14:textId="77777777" w:rsidR="00BF2C76" w:rsidRPr="002D275D" w:rsidRDefault="00BF2C76" w:rsidP="00EC556F">
      <w:pPr>
        <w:spacing w:after="120"/>
        <w:ind w:firstLine="397"/>
        <w:rPr>
          <w:sz w:val="40"/>
          <w:szCs w:val="40"/>
          <w:rtl/>
        </w:rPr>
      </w:pPr>
      <w:r w:rsidRPr="002D275D">
        <w:rPr>
          <w:sz w:val="40"/>
          <w:szCs w:val="40"/>
          <w:rtl/>
        </w:rPr>
        <w:t>والصاع أربعة أمداد.</w:t>
      </w:r>
    </w:p>
    <w:p w14:paraId="0AD086E7" w14:textId="77777777" w:rsidR="00BF2C76" w:rsidRPr="002D275D" w:rsidRDefault="00BF2C76" w:rsidP="00EC556F">
      <w:pPr>
        <w:spacing w:after="120"/>
        <w:ind w:firstLine="397"/>
        <w:rPr>
          <w:sz w:val="40"/>
          <w:szCs w:val="40"/>
          <w:rtl/>
        </w:rPr>
      </w:pPr>
      <w:r w:rsidRPr="002D275D">
        <w:rPr>
          <w:sz w:val="40"/>
          <w:szCs w:val="40"/>
          <w:rtl/>
        </w:rPr>
        <w:t xml:space="preserve">كيف يوزن الآن؟ </w:t>
      </w:r>
    </w:p>
    <w:p w14:paraId="7CD40888" w14:textId="77777777" w:rsidR="00BF2C76" w:rsidRPr="002D275D" w:rsidRDefault="00BF2C76" w:rsidP="00EC556F">
      <w:pPr>
        <w:spacing w:after="120"/>
        <w:ind w:firstLine="397"/>
        <w:rPr>
          <w:sz w:val="40"/>
          <w:szCs w:val="40"/>
          <w:rtl/>
        </w:rPr>
      </w:pPr>
      <w:r w:rsidRPr="002D275D">
        <w:rPr>
          <w:sz w:val="40"/>
          <w:szCs w:val="40"/>
          <w:rtl/>
        </w:rPr>
        <w:t xml:space="preserve">مثل ما ذكرنا سابقًا أنَّ الصَّاع هو من قياس الأشياء بحجمها، فما يمكن نقول كم كيلو وكم وزنه؛ لأنَّ الوزن هو قياس الأشياء بثقلها، ولأن ما تضعه في هذا الصَّاع قد يكون ثقيلًا وقد يكون خفيفًا، بعضهم يقول: إن الماء الذي يوضع في الصَّاع يكون يعني كيلوين وشيء، يعني </w:t>
      </w:r>
      <w:r w:rsidRPr="002D275D">
        <w:rPr>
          <w:sz w:val="40"/>
          <w:szCs w:val="40"/>
          <w:rtl/>
        </w:rPr>
        <w:lastRenderedPageBreak/>
        <w:t>لترين وشيء، لكن مثل ما ذكرنا أنه يصعب أن يقال بأنها توازي كذا مطلقًا، بل يتوقَّى الإنسان ويحتاط.</w:t>
      </w:r>
    </w:p>
    <w:p w14:paraId="6D584795" w14:textId="77777777" w:rsidR="00BF2C76" w:rsidRPr="002D275D" w:rsidRDefault="00BF2C76" w:rsidP="00EC556F">
      <w:pPr>
        <w:spacing w:after="120"/>
        <w:ind w:firstLine="397"/>
        <w:rPr>
          <w:sz w:val="40"/>
          <w:szCs w:val="40"/>
          <w:rtl/>
        </w:rPr>
      </w:pPr>
      <w:r w:rsidRPr="002D275D">
        <w:rPr>
          <w:sz w:val="40"/>
          <w:szCs w:val="40"/>
          <w:rtl/>
        </w:rPr>
        <w:t xml:space="preserve">وبناءً على ذلك؛ لو توضأ الإنسان بالمد الذي هو نصف كيلو أو أكثر قليلًا فحسن، وعلى كل حال فهذا فعل النبي </w:t>
      </w:r>
      <w:r w:rsidRPr="002D275D">
        <w:rPr>
          <w:rFonts w:ascii="Sakkal Majalla" w:hAnsi="Sakkal Majalla" w:cs="Sakkal Majalla" w:hint="cs"/>
          <w:sz w:val="40"/>
          <w:szCs w:val="40"/>
          <w:rtl/>
        </w:rPr>
        <w:t>ﷺ</w:t>
      </w:r>
      <w:r w:rsidRPr="002D275D">
        <w:rPr>
          <w:sz w:val="40"/>
          <w:szCs w:val="40"/>
          <w:rtl/>
        </w:rPr>
        <w:t>.</w:t>
      </w:r>
    </w:p>
    <w:p w14:paraId="6EBF1AD5" w14:textId="5752A57A" w:rsidR="00BF2C76" w:rsidRPr="002D275D" w:rsidRDefault="00BF2C76" w:rsidP="00EC556F">
      <w:pPr>
        <w:spacing w:after="120"/>
        <w:ind w:firstLine="397"/>
        <w:rPr>
          <w:sz w:val="40"/>
          <w:szCs w:val="40"/>
          <w:rtl/>
        </w:rPr>
      </w:pPr>
      <w:r w:rsidRPr="002D275D">
        <w:rPr>
          <w:sz w:val="40"/>
          <w:szCs w:val="40"/>
          <w:rtl/>
        </w:rPr>
        <w:t>ولما قال أحد الصحابة</w:t>
      </w:r>
      <w:r w:rsidR="0050043B" w:rsidRPr="002D275D">
        <w:rPr>
          <w:sz w:val="40"/>
          <w:szCs w:val="40"/>
          <w:rtl/>
        </w:rPr>
        <w:t>:</w:t>
      </w:r>
      <w:r w:rsidRPr="002D275D">
        <w:rPr>
          <w:sz w:val="40"/>
          <w:szCs w:val="40"/>
          <w:rtl/>
        </w:rPr>
        <w:t xml:space="preserve"> "لا يكفيني". قال جابر بن عبد الله: "لقد كان يكفي مَن أوفر منك شعرًا وأفضل منك"، فينبغي للناس ألا يسرفوا، ولذلك يقول الفقهاء: ويكره الإسراف. والناس الآن جُبِلوا على الإهدار للمياه، وقد يكون شيء من حجب السُّقيا من السَّماء وتأخُّر نزول القطر بسبب ما أكثر الناس من الإسراف في المياه، وعدم المبالاة بها.</w:t>
      </w:r>
    </w:p>
    <w:p w14:paraId="34755963"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(وَكُرِهَ إِسْرَافٌ)</w:t>
      </w:r>
      <w:r w:rsidRPr="002D275D">
        <w:rPr>
          <w:sz w:val="40"/>
          <w:szCs w:val="40"/>
          <w:rtl/>
        </w:rPr>
        <w:t>}.</w:t>
      </w:r>
    </w:p>
    <w:p w14:paraId="14F2F61F" w14:textId="0CBF926A" w:rsidR="00BF2C76" w:rsidRPr="002D275D" w:rsidRDefault="00BF2C76" w:rsidP="00EC556F">
      <w:pPr>
        <w:spacing w:after="120"/>
        <w:ind w:firstLine="397"/>
        <w:rPr>
          <w:color w:val="0000CC"/>
          <w:sz w:val="40"/>
          <w:szCs w:val="40"/>
          <w:rtl/>
        </w:rPr>
      </w:pPr>
      <w:r w:rsidRPr="002D275D">
        <w:rPr>
          <w:sz w:val="40"/>
          <w:szCs w:val="40"/>
          <w:rtl/>
        </w:rPr>
        <w:t xml:space="preserve">مثل ما ذكرنا </w:t>
      </w:r>
      <w:r w:rsidR="00EF4A41" w:rsidRPr="002D275D">
        <w:rPr>
          <w:color w:val="0000CC"/>
          <w:sz w:val="40"/>
          <w:szCs w:val="40"/>
          <w:rtl/>
        </w:rPr>
        <w:t>(</w:t>
      </w:r>
      <w:r w:rsidRPr="002D275D">
        <w:rPr>
          <w:color w:val="0000CC"/>
          <w:sz w:val="40"/>
          <w:szCs w:val="40"/>
          <w:rtl/>
        </w:rPr>
        <w:t xml:space="preserve">أَنَّ النَّبِيَّ صَلَّى اللَّهُ عَلَيْهِ وَسَلَّمَ مَرَّ بِسَعْدٍ وَهُوَ يَتَوَضَّأُ فَقَالَ: </w:t>
      </w:r>
      <w:r w:rsidR="00EF4A41" w:rsidRPr="002D275D">
        <w:rPr>
          <w:color w:val="006600"/>
          <w:sz w:val="40"/>
          <w:szCs w:val="40"/>
          <w:rtl/>
        </w:rPr>
        <w:t>«</w:t>
      </w:r>
      <w:r w:rsidRPr="002D275D">
        <w:rPr>
          <w:color w:val="006600"/>
          <w:sz w:val="40"/>
          <w:szCs w:val="40"/>
          <w:rtl/>
        </w:rPr>
        <w:t>مَا هَذَا السَّرَفُ يَا سَعْدُ؟</w:t>
      </w:r>
      <w:r w:rsidR="00EF4A41" w:rsidRPr="002D275D">
        <w:rPr>
          <w:color w:val="006600"/>
          <w:sz w:val="40"/>
          <w:szCs w:val="40"/>
          <w:rtl/>
        </w:rPr>
        <w:t>»</w:t>
      </w:r>
      <w:r w:rsidRPr="002D275D">
        <w:rPr>
          <w:color w:val="0000CC"/>
          <w:sz w:val="40"/>
          <w:szCs w:val="40"/>
          <w:rtl/>
        </w:rPr>
        <w:t xml:space="preserve"> قَالَ: أَفِي الْوُضُوءِ سَرَفٌ؟ قَالَ: </w:t>
      </w:r>
      <w:r w:rsidR="00EF4A41" w:rsidRPr="002D275D">
        <w:rPr>
          <w:color w:val="006600"/>
          <w:sz w:val="40"/>
          <w:szCs w:val="40"/>
          <w:rtl/>
        </w:rPr>
        <w:t>«</w:t>
      </w:r>
      <w:r w:rsidRPr="002D275D">
        <w:rPr>
          <w:color w:val="006600"/>
          <w:sz w:val="40"/>
          <w:szCs w:val="40"/>
          <w:rtl/>
        </w:rPr>
        <w:t>نَعَمْ، وَإِنْ كُنْتَ عَلَى نَهْرٍ جَارٍ»</w:t>
      </w:r>
      <w:r w:rsidR="00EF4A41" w:rsidRPr="002D275D">
        <w:rPr>
          <w:rStyle w:val="a6"/>
          <w:color w:val="0000CC"/>
          <w:sz w:val="40"/>
          <w:szCs w:val="40"/>
          <w:rtl/>
        </w:rPr>
        <w:footnoteReference w:id="10"/>
      </w:r>
      <w:r w:rsidRPr="002D275D">
        <w:rPr>
          <w:color w:val="0000CC"/>
          <w:sz w:val="40"/>
          <w:szCs w:val="40"/>
          <w:rtl/>
        </w:rPr>
        <w:t xml:space="preserve">، وقوله: </w:t>
      </w:r>
      <w:r w:rsidRPr="002D275D">
        <w:rPr>
          <w:color w:val="006600"/>
          <w:sz w:val="40"/>
          <w:szCs w:val="40"/>
          <w:rtl/>
        </w:rPr>
        <w:t>«فَمَنْ زَادَ عَلَى هَذَا أَوْ نَقَصَ فَقَدْ أَسَاءَ وَتَعدَّى وَظَلَمَ»</w:t>
      </w:r>
      <w:r w:rsidR="00EF4A41" w:rsidRPr="002D275D">
        <w:rPr>
          <w:rStyle w:val="a6"/>
          <w:color w:val="0000CC"/>
          <w:sz w:val="40"/>
          <w:szCs w:val="40"/>
          <w:rtl/>
        </w:rPr>
        <w:footnoteReference w:id="11"/>
      </w:r>
      <w:r w:rsidRPr="002D275D">
        <w:rPr>
          <w:color w:val="0000CC"/>
          <w:sz w:val="40"/>
          <w:szCs w:val="40"/>
          <w:rtl/>
        </w:rPr>
        <w:t>، عن الغسلات الثلاث فكذلك هنا وهكذا.</w:t>
      </w:r>
    </w:p>
    <w:p w14:paraId="47D8BDDB" w14:textId="77777777" w:rsidR="00BF2C76" w:rsidRPr="002D275D" w:rsidRDefault="00BF2C76" w:rsidP="00EC556F">
      <w:pPr>
        <w:spacing w:after="120"/>
        <w:ind w:firstLine="397"/>
        <w:rPr>
          <w:sz w:val="40"/>
          <w:szCs w:val="40"/>
          <w:rtl/>
        </w:rPr>
      </w:pPr>
      <w:r w:rsidRPr="002D275D">
        <w:rPr>
          <w:color w:val="0000CC"/>
          <w:sz w:val="40"/>
          <w:szCs w:val="40"/>
          <w:rtl/>
        </w:rPr>
        <w:t>{قال -رَحِمَهُ اللهُ: (وَإنْ نَوَى بالغُسْلِ رَفْعَ الْحَدَثَيْنِ أَوْ الْحَدَثِ ِوَأَطْلَقَ ارْتَفَعَا)</w:t>
      </w:r>
      <w:r w:rsidRPr="002D275D">
        <w:rPr>
          <w:sz w:val="40"/>
          <w:szCs w:val="40"/>
          <w:rtl/>
        </w:rPr>
        <w:t>}.</w:t>
      </w:r>
    </w:p>
    <w:p w14:paraId="60F8560B" w14:textId="5F3EFEAB" w:rsidR="00BF2C76" w:rsidRPr="002D275D" w:rsidRDefault="00BF2C76" w:rsidP="00EC556F">
      <w:pPr>
        <w:spacing w:after="120"/>
        <w:ind w:firstLine="397"/>
        <w:rPr>
          <w:sz w:val="40"/>
          <w:szCs w:val="40"/>
          <w:rtl/>
        </w:rPr>
      </w:pPr>
      <w:r w:rsidRPr="002D275D">
        <w:rPr>
          <w:sz w:val="40"/>
          <w:szCs w:val="40"/>
          <w:rtl/>
        </w:rPr>
        <w:t>يعني الحدث الأصغر والحدث الأكبر، إنسان عليه بول أو غائط وأيضًا عليه جنابة، فاغتسل سواء الغسل المجزئ أو الغسل الكامل، فإن نوى رفع الحدثين ارتفعا؛ لأنَّ الطهارة من الحدث الأصغر وإن كان يجب فيها الترتيب لكن ل</w:t>
      </w:r>
      <w:r w:rsidR="00130850" w:rsidRPr="002D275D">
        <w:rPr>
          <w:sz w:val="40"/>
          <w:szCs w:val="40"/>
          <w:rtl/>
        </w:rPr>
        <w:t>َ</w:t>
      </w:r>
      <w:r w:rsidRPr="002D275D">
        <w:rPr>
          <w:sz w:val="40"/>
          <w:szCs w:val="40"/>
          <w:rtl/>
        </w:rPr>
        <w:t>م</w:t>
      </w:r>
      <w:r w:rsidR="00130850" w:rsidRPr="002D275D">
        <w:rPr>
          <w:sz w:val="40"/>
          <w:szCs w:val="40"/>
          <w:rtl/>
        </w:rPr>
        <w:t>َّ</w:t>
      </w:r>
      <w:r w:rsidRPr="002D275D">
        <w:rPr>
          <w:sz w:val="40"/>
          <w:szCs w:val="40"/>
          <w:rtl/>
        </w:rPr>
        <w:t>ا دخلت مع الحدث الأكبر صار الحكم متعلِّق بالحدث الأكبر بشرط أن تنوي رفع الحدثين، أو أن تنوي رفع الحدث م</w:t>
      </w:r>
      <w:r w:rsidR="00130850" w:rsidRPr="002D275D">
        <w:rPr>
          <w:sz w:val="40"/>
          <w:szCs w:val="40"/>
          <w:rtl/>
        </w:rPr>
        <w:t>ُ</w:t>
      </w:r>
      <w:r w:rsidRPr="002D275D">
        <w:rPr>
          <w:sz w:val="40"/>
          <w:szCs w:val="40"/>
          <w:rtl/>
        </w:rPr>
        <w:t>طلقًا، فإن الحدث يشملهما، فبناء على ذلك لو نويت رفع الحدث يصحُّ منك ذلك ويجوز.</w:t>
      </w:r>
    </w:p>
    <w:p w14:paraId="3209DBE2" w14:textId="20A6EF93" w:rsidR="00BF2C76" w:rsidRPr="002D275D" w:rsidRDefault="00BF2C76" w:rsidP="00EC556F">
      <w:pPr>
        <w:spacing w:after="120"/>
        <w:ind w:firstLine="397"/>
        <w:rPr>
          <w:sz w:val="40"/>
          <w:szCs w:val="40"/>
          <w:rtl/>
        </w:rPr>
      </w:pPr>
      <w:r w:rsidRPr="002D275D">
        <w:rPr>
          <w:sz w:val="40"/>
          <w:szCs w:val="40"/>
          <w:rtl/>
        </w:rPr>
        <w:lastRenderedPageBreak/>
        <w:t xml:space="preserve">الحالة الثالثة: أن ينوي ما لا تصح الطهارة إلا به، كما لو نوى الصلاة، فإذا نوى الصلاة فإنه ترتفع أحداثه في تلك الحال، لكن لو نوى شيئًا يرتفع معه الحدث الأكبر دون الأصغر فلا يجزئه ذلك في الصلاة، مثل لو نوى بالغسل أنه يقرأ القرآن من ظهر قلب -لأن الجنب لا يقرأ </w:t>
      </w:r>
      <w:proofErr w:type="gramStart"/>
      <w:r w:rsidRPr="002D275D">
        <w:rPr>
          <w:sz w:val="40"/>
          <w:szCs w:val="40"/>
          <w:rtl/>
        </w:rPr>
        <w:t>القرآن- فبناء</w:t>
      </w:r>
      <w:proofErr w:type="gramEnd"/>
      <w:r w:rsidRPr="002D275D">
        <w:rPr>
          <w:sz w:val="40"/>
          <w:szCs w:val="40"/>
          <w:rtl/>
        </w:rPr>
        <w:t xml:space="preserve"> عل</w:t>
      </w:r>
      <w:r w:rsidR="00130850" w:rsidRPr="002D275D">
        <w:rPr>
          <w:sz w:val="40"/>
          <w:szCs w:val="40"/>
          <w:rtl/>
        </w:rPr>
        <w:t>يه</w:t>
      </w:r>
      <w:r w:rsidRPr="002D275D">
        <w:rPr>
          <w:sz w:val="40"/>
          <w:szCs w:val="40"/>
          <w:rtl/>
        </w:rPr>
        <w:t xml:space="preserve"> لا يجوز له أن يصلي بذلك، فهو ارتفع حدثه الأكبر فيحتاج إلى وضوء ليرتفع حدثه الأصغر، فيُتنبَّه لذلك</w:t>
      </w:r>
      <w:r w:rsidR="00130850" w:rsidRPr="002D275D">
        <w:rPr>
          <w:sz w:val="40"/>
          <w:szCs w:val="40"/>
          <w:rtl/>
        </w:rPr>
        <w:t>؛</w:t>
      </w:r>
      <w:r w:rsidRPr="002D275D">
        <w:rPr>
          <w:sz w:val="40"/>
          <w:szCs w:val="40"/>
          <w:rtl/>
        </w:rPr>
        <w:t xml:space="preserve"> لأنها من المسائل الدقيقة.</w:t>
      </w:r>
    </w:p>
    <w:p w14:paraId="1698C218"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(وَسُنَّ لِجُنُبٍ غَسْلُ فَرْجِهِ، وَالْوُضُوءُ لَأَكْلٍ وَشُرْبٍ وَنَوْمٍ، وَمُعَاوَدَةِ وَطْءٍ، وَالْغُسْلُ لَهَا أَفْضَلُ)</w:t>
      </w:r>
      <w:r w:rsidRPr="002D275D">
        <w:rPr>
          <w:sz w:val="40"/>
          <w:szCs w:val="40"/>
          <w:rtl/>
        </w:rPr>
        <w:t>}.</w:t>
      </w:r>
    </w:p>
    <w:p w14:paraId="7D5ABF5F" w14:textId="3124733E"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(وَسُنَّ لِجُنُبٍ غَسْلُ فَرْجِهِ)</w:t>
      </w:r>
      <w:r w:rsidRPr="002D275D">
        <w:rPr>
          <w:sz w:val="40"/>
          <w:szCs w:val="40"/>
          <w:rtl/>
        </w:rPr>
        <w:t>، يعني</w:t>
      </w:r>
      <w:r w:rsidR="00F64466" w:rsidRPr="002D275D">
        <w:rPr>
          <w:sz w:val="40"/>
          <w:szCs w:val="40"/>
          <w:rtl/>
        </w:rPr>
        <w:t>:</w:t>
      </w:r>
      <w:r w:rsidRPr="002D275D">
        <w:rPr>
          <w:sz w:val="40"/>
          <w:szCs w:val="40"/>
          <w:rtl/>
        </w:rPr>
        <w:t xml:space="preserve"> تنظيفه لئلَّا يعلق به القذر، </w:t>
      </w:r>
      <w:proofErr w:type="spellStart"/>
      <w:r w:rsidRPr="002D275D">
        <w:rPr>
          <w:sz w:val="40"/>
          <w:szCs w:val="40"/>
          <w:rtl/>
        </w:rPr>
        <w:t>ولئلَّا</w:t>
      </w:r>
      <w:proofErr w:type="spellEnd"/>
      <w:r w:rsidRPr="002D275D">
        <w:rPr>
          <w:sz w:val="40"/>
          <w:szCs w:val="40"/>
          <w:rtl/>
        </w:rPr>
        <w:t xml:space="preserve"> يتسبب عليه بشيء، ولأن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كان</w:t>
      </w:r>
      <w:r w:rsidRPr="002D275D">
        <w:rPr>
          <w:sz w:val="40"/>
          <w:szCs w:val="40"/>
          <w:rtl/>
        </w:rPr>
        <w:t xml:space="preserve"> </w:t>
      </w:r>
      <w:r w:rsidRPr="002D275D">
        <w:rPr>
          <w:rFonts w:hint="cs"/>
          <w:sz w:val="40"/>
          <w:szCs w:val="40"/>
          <w:rtl/>
        </w:rPr>
        <w:t>يغسل</w:t>
      </w:r>
      <w:r w:rsidRPr="002D275D">
        <w:rPr>
          <w:sz w:val="40"/>
          <w:szCs w:val="40"/>
          <w:rtl/>
        </w:rPr>
        <w:t xml:space="preserve"> </w:t>
      </w:r>
      <w:r w:rsidRPr="002D275D">
        <w:rPr>
          <w:rFonts w:hint="cs"/>
          <w:sz w:val="40"/>
          <w:szCs w:val="40"/>
          <w:rtl/>
        </w:rPr>
        <w:t>فرجه</w:t>
      </w:r>
      <w:r w:rsidRPr="002D275D">
        <w:rPr>
          <w:sz w:val="40"/>
          <w:szCs w:val="40"/>
          <w:rtl/>
        </w:rPr>
        <w:t xml:space="preserve"> </w:t>
      </w:r>
      <w:r w:rsidRPr="002D275D">
        <w:rPr>
          <w:rFonts w:hint="cs"/>
          <w:sz w:val="40"/>
          <w:szCs w:val="40"/>
          <w:rtl/>
        </w:rPr>
        <w:t>ويتوضَّأ،</w:t>
      </w:r>
      <w:r w:rsidRPr="002D275D">
        <w:rPr>
          <w:sz w:val="40"/>
          <w:szCs w:val="40"/>
          <w:rtl/>
        </w:rPr>
        <w:t xml:space="preserve"> </w:t>
      </w:r>
      <w:r w:rsidRPr="002D275D">
        <w:rPr>
          <w:rFonts w:hint="cs"/>
          <w:sz w:val="40"/>
          <w:szCs w:val="40"/>
          <w:rtl/>
        </w:rPr>
        <w:t>يعني</w:t>
      </w:r>
      <w:r w:rsidRPr="002D275D">
        <w:rPr>
          <w:sz w:val="40"/>
          <w:szCs w:val="40"/>
          <w:rtl/>
        </w:rPr>
        <w:t xml:space="preserve"> </w:t>
      </w:r>
      <w:r w:rsidRPr="002D275D">
        <w:rPr>
          <w:rFonts w:hint="cs"/>
          <w:sz w:val="40"/>
          <w:szCs w:val="40"/>
          <w:rtl/>
        </w:rPr>
        <w:t>لو</w:t>
      </w:r>
      <w:r w:rsidRPr="002D275D">
        <w:rPr>
          <w:sz w:val="40"/>
          <w:szCs w:val="40"/>
          <w:rtl/>
        </w:rPr>
        <w:t xml:space="preserve"> </w:t>
      </w:r>
      <w:r w:rsidRPr="002D275D">
        <w:rPr>
          <w:rFonts w:hint="cs"/>
          <w:sz w:val="40"/>
          <w:szCs w:val="40"/>
          <w:rtl/>
        </w:rPr>
        <w:t>أراد</w:t>
      </w:r>
      <w:r w:rsidRPr="002D275D">
        <w:rPr>
          <w:sz w:val="40"/>
          <w:szCs w:val="40"/>
          <w:rtl/>
        </w:rPr>
        <w:t xml:space="preserve"> </w:t>
      </w:r>
      <w:r w:rsidRPr="002D275D">
        <w:rPr>
          <w:rFonts w:hint="cs"/>
          <w:sz w:val="40"/>
          <w:szCs w:val="40"/>
          <w:rtl/>
        </w:rPr>
        <w:t>أن</w:t>
      </w:r>
      <w:r w:rsidRPr="002D275D">
        <w:rPr>
          <w:sz w:val="40"/>
          <w:szCs w:val="40"/>
          <w:rtl/>
        </w:rPr>
        <w:t xml:space="preserve"> </w:t>
      </w:r>
      <w:r w:rsidRPr="002D275D">
        <w:rPr>
          <w:rFonts w:hint="cs"/>
          <w:sz w:val="40"/>
          <w:szCs w:val="40"/>
          <w:rtl/>
        </w:rPr>
        <w:t>يؤخِّر</w:t>
      </w:r>
      <w:r w:rsidRPr="002D275D">
        <w:rPr>
          <w:sz w:val="40"/>
          <w:szCs w:val="40"/>
          <w:rtl/>
        </w:rPr>
        <w:t xml:space="preserve"> </w:t>
      </w:r>
      <w:r w:rsidRPr="002D275D">
        <w:rPr>
          <w:rFonts w:hint="cs"/>
          <w:sz w:val="40"/>
          <w:szCs w:val="40"/>
          <w:rtl/>
        </w:rPr>
        <w:t>الغسل</w:t>
      </w:r>
      <w:r w:rsidRPr="002D275D">
        <w:rPr>
          <w:sz w:val="40"/>
          <w:szCs w:val="40"/>
          <w:rtl/>
        </w:rPr>
        <w:t xml:space="preserve"> </w:t>
      </w:r>
      <w:r w:rsidRPr="002D275D">
        <w:rPr>
          <w:rFonts w:hint="cs"/>
          <w:sz w:val="40"/>
          <w:szCs w:val="40"/>
          <w:rtl/>
        </w:rPr>
        <w:t>فلا</w:t>
      </w:r>
      <w:r w:rsidRPr="002D275D">
        <w:rPr>
          <w:sz w:val="40"/>
          <w:szCs w:val="40"/>
          <w:rtl/>
        </w:rPr>
        <w:t xml:space="preserve"> </w:t>
      </w:r>
      <w:r w:rsidRPr="002D275D">
        <w:rPr>
          <w:rFonts w:hint="cs"/>
          <w:sz w:val="40"/>
          <w:szCs w:val="40"/>
          <w:rtl/>
        </w:rPr>
        <w:t>أقل</w:t>
      </w:r>
      <w:r w:rsidRPr="002D275D">
        <w:rPr>
          <w:sz w:val="40"/>
          <w:szCs w:val="40"/>
          <w:rtl/>
        </w:rPr>
        <w:t xml:space="preserve"> </w:t>
      </w:r>
      <w:r w:rsidRPr="002D275D">
        <w:rPr>
          <w:rFonts w:hint="cs"/>
          <w:sz w:val="40"/>
          <w:szCs w:val="40"/>
          <w:rtl/>
        </w:rPr>
        <w:t>من</w:t>
      </w:r>
      <w:r w:rsidRPr="002D275D">
        <w:rPr>
          <w:sz w:val="40"/>
          <w:szCs w:val="40"/>
          <w:rtl/>
        </w:rPr>
        <w:t xml:space="preserve"> </w:t>
      </w:r>
      <w:r w:rsidRPr="002D275D">
        <w:rPr>
          <w:rFonts w:hint="cs"/>
          <w:sz w:val="40"/>
          <w:szCs w:val="40"/>
          <w:rtl/>
        </w:rPr>
        <w:t>أن</w:t>
      </w:r>
      <w:r w:rsidRPr="002D275D">
        <w:rPr>
          <w:sz w:val="40"/>
          <w:szCs w:val="40"/>
          <w:rtl/>
        </w:rPr>
        <w:t xml:space="preserve"> </w:t>
      </w:r>
      <w:r w:rsidRPr="002D275D">
        <w:rPr>
          <w:rFonts w:hint="cs"/>
          <w:sz w:val="40"/>
          <w:szCs w:val="40"/>
          <w:rtl/>
        </w:rPr>
        <w:t>يستعجل</w:t>
      </w:r>
      <w:r w:rsidRPr="002D275D">
        <w:rPr>
          <w:sz w:val="40"/>
          <w:szCs w:val="40"/>
          <w:rtl/>
        </w:rPr>
        <w:t xml:space="preserve"> </w:t>
      </w:r>
      <w:r w:rsidRPr="002D275D">
        <w:rPr>
          <w:rFonts w:hint="cs"/>
          <w:sz w:val="40"/>
          <w:szCs w:val="40"/>
          <w:rtl/>
        </w:rPr>
        <w:t>بتغسيل</w:t>
      </w:r>
      <w:r w:rsidRPr="002D275D">
        <w:rPr>
          <w:sz w:val="40"/>
          <w:szCs w:val="40"/>
          <w:rtl/>
        </w:rPr>
        <w:t xml:space="preserve"> </w:t>
      </w:r>
      <w:r w:rsidRPr="002D275D">
        <w:rPr>
          <w:rFonts w:hint="cs"/>
          <w:sz w:val="40"/>
          <w:szCs w:val="40"/>
          <w:rtl/>
        </w:rPr>
        <w:t>فرجه</w:t>
      </w:r>
      <w:r w:rsidRPr="002D275D">
        <w:rPr>
          <w:sz w:val="40"/>
          <w:szCs w:val="40"/>
          <w:rtl/>
        </w:rPr>
        <w:t xml:space="preserve"> </w:t>
      </w:r>
      <w:r w:rsidRPr="002D275D">
        <w:rPr>
          <w:rFonts w:hint="cs"/>
          <w:sz w:val="40"/>
          <w:szCs w:val="40"/>
          <w:rtl/>
        </w:rPr>
        <w:t>تخليصًا</w:t>
      </w:r>
      <w:r w:rsidRPr="002D275D">
        <w:rPr>
          <w:sz w:val="40"/>
          <w:szCs w:val="40"/>
          <w:rtl/>
        </w:rPr>
        <w:t xml:space="preserve"> </w:t>
      </w:r>
      <w:r w:rsidRPr="002D275D">
        <w:rPr>
          <w:rFonts w:hint="cs"/>
          <w:sz w:val="40"/>
          <w:szCs w:val="40"/>
          <w:rtl/>
        </w:rPr>
        <w:t>له</w:t>
      </w:r>
      <w:r w:rsidRPr="002D275D">
        <w:rPr>
          <w:sz w:val="40"/>
          <w:szCs w:val="40"/>
          <w:rtl/>
        </w:rPr>
        <w:t xml:space="preserve"> </w:t>
      </w:r>
      <w:r w:rsidRPr="002D275D">
        <w:rPr>
          <w:rFonts w:hint="cs"/>
          <w:sz w:val="40"/>
          <w:szCs w:val="40"/>
          <w:rtl/>
        </w:rPr>
        <w:t>من</w:t>
      </w:r>
      <w:r w:rsidRPr="002D275D">
        <w:rPr>
          <w:sz w:val="40"/>
          <w:szCs w:val="40"/>
          <w:rtl/>
        </w:rPr>
        <w:t xml:space="preserve"> </w:t>
      </w:r>
      <w:r w:rsidRPr="002D275D">
        <w:rPr>
          <w:rFonts w:hint="cs"/>
          <w:sz w:val="40"/>
          <w:szCs w:val="40"/>
          <w:rtl/>
        </w:rPr>
        <w:t>القذر</w:t>
      </w:r>
      <w:r w:rsidRPr="002D275D">
        <w:rPr>
          <w:sz w:val="40"/>
          <w:szCs w:val="40"/>
          <w:rtl/>
        </w:rPr>
        <w:t xml:space="preserve"> </w:t>
      </w:r>
      <w:r w:rsidRPr="002D275D">
        <w:rPr>
          <w:rFonts w:hint="cs"/>
          <w:sz w:val="40"/>
          <w:szCs w:val="40"/>
          <w:rtl/>
        </w:rPr>
        <w:t>والنجاسة</w:t>
      </w:r>
      <w:r w:rsidRPr="002D275D">
        <w:rPr>
          <w:sz w:val="40"/>
          <w:szCs w:val="40"/>
          <w:rtl/>
        </w:rPr>
        <w:t xml:space="preserve"> </w:t>
      </w:r>
      <w:r w:rsidRPr="002D275D">
        <w:rPr>
          <w:rFonts w:hint="cs"/>
          <w:sz w:val="40"/>
          <w:szCs w:val="40"/>
          <w:rtl/>
        </w:rPr>
        <w:t>التي</w:t>
      </w:r>
      <w:r w:rsidRPr="002D275D">
        <w:rPr>
          <w:sz w:val="40"/>
          <w:szCs w:val="40"/>
          <w:rtl/>
        </w:rPr>
        <w:t xml:space="preserve"> </w:t>
      </w:r>
      <w:r w:rsidRPr="002D275D">
        <w:rPr>
          <w:rFonts w:hint="cs"/>
          <w:sz w:val="40"/>
          <w:szCs w:val="40"/>
          <w:rtl/>
        </w:rPr>
        <w:t>قد</w:t>
      </w:r>
      <w:r w:rsidRPr="002D275D">
        <w:rPr>
          <w:sz w:val="40"/>
          <w:szCs w:val="40"/>
          <w:rtl/>
        </w:rPr>
        <w:t xml:space="preserve"> </w:t>
      </w:r>
      <w:r w:rsidRPr="002D275D">
        <w:rPr>
          <w:rFonts w:hint="cs"/>
          <w:sz w:val="40"/>
          <w:szCs w:val="40"/>
          <w:rtl/>
        </w:rPr>
        <w:t>تكون</w:t>
      </w:r>
      <w:r w:rsidRPr="002D275D">
        <w:rPr>
          <w:sz w:val="40"/>
          <w:szCs w:val="40"/>
          <w:rtl/>
        </w:rPr>
        <w:t xml:space="preserve"> </w:t>
      </w:r>
      <w:r w:rsidRPr="002D275D">
        <w:rPr>
          <w:rFonts w:hint="cs"/>
          <w:sz w:val="40"/>
          <w:szCs w:val="40"/>
          <w:rtl/>
        </w:rPr>
        <w:t>عليه</w:t>
      </w:r>
      <w:r w:rsidRPr="002D275D">
        <w:rPr>
          <w:sz w:val="40"/>
          <w:szCs w:val="40"/>
          <w:rtl/>
        </w:rPr>
        <w:t>.</w:t>
      </w:r>
    </w:p>
    <w:p w14:paraId="1D6CA99B" w14:textId="6AF55CCF"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(وَالْوُضُوءُ لَأَكْلٍ وَشُرْبٍ)</w:t>
      </w:r>
      <w:r w:rsidRPr="002D275D">
        <w:rPr>
          <w:sz w:val="40"/>
          <w:szCs w:val="40"/>
          <w:rtl/>
        </w:rPr>
        <w:t xml:space="preserve">، كذلك إذا أراد الجنب أن يأكل أو يشرب ولم يغتسل، فلا أقل من أن يتوضأ؛ </w:t>
      </w:r>
      <w:r w:rsidRPr="002D275D">
        <w:rPr>
          <w:color w:val="006600"/>
          <w:sz w:val="40"/>
          <w:szCs w:val="40"/>
          <w:rtl/>
        </w:rPr>
        <w:t xml:space="preserve">«كانَ رَسولُ اللهِ صَلَّى اللَّهُ عليه وسلَّمَ إذَا كانَ جُنُبًا، فأرَادَ أنْ يَأْكُلَ، أوْ يَنَامَ، تَوَضَّأَ </w:t>
      </w:r>
      <w:proofErr w:type="spellStart"/>
      <w:r w:rsidRPr="002D275D">
        <w:rPr>
          <w:color w:val="006600"/>
          <w:sz w:val="40"/>
          <w:szCs w:val="40"/>
          <w:rtl/>
        </w:rPr>
        <w:t>وُضُوءَهُ</w:t>
      </w:r>
      <w:proofErr w:type="spellEnd"/>
      <w:r w:rsidRPr="002D275D">
        <w:rPr>
          <w:color w:val="006600"/>
          <w:sz w:val="40"/>
          <w:szCs w:val="40"/>
          <w:rtl/>
        </w:rPr>
        <w:t xml:space="preserve"> لِلصَّلَاةِ»</w:t>
      </w:r>
      <w:r w:rsidR="00EF4A41" w:rsidRPr="002D275D">
        <w:rPr>
          <w:rStyle w:val="a6"/>
          <w:sz w:val="40"/>
          <w:szCs w:val="40"/>
          <w:rtl/>
        </w:rPr>
        <w:footnoteReference w:id="12"/>
      </w:r>
      <w:r w:rsidRPr="002D275D">
        <w:rPr>
          <w:sz w:val="40"/>
          <w:szCs w:val="40"/>
          <w:rtl/>
        </w:rPr>
        <w:t xml:space="preserve">. </w:t>
      </w:r>
    </w:p>
    <w:p w14:paraId="6CB37027" w14:textId="559AB50A" w:rsidR="00BF2C76" w:rsidRPr="002D275D" w:rsidRDefault="00BF2C76" w:rsidP="00EC556F">
      <w:pPr>
        <w:spacing w:after="120"/>
        <w:ind w:firstLine="397"/>
        <w:rPr>
          <w:sz w:val="40"/>
          <w:szCs w:val="40"/>
          <w:rtl/>
        </w:rPr>
      </w:pPr>
      <w:r w:rsidRPr="002D275D">
        <w:rPr>
          <w:sz w:val="40"/>
          <w:szCs w:val="40"/>
          <w:rtl/>
        </w:rPr>
        <w:t xml:space="preserve">ومثل ذلك النوم، فقد سئل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أيرقد</w:t>
      </w:r>
      <w:r w:rsidRPr="002D275D">
        <w:rPr>
          <w:sz w:val="40"/>
          <w:szCs w:val="40"/>
          <w:rtl/>
        </w:rPr>
        <w:t xml:space="preserve"> </w:t>
      </w:r>
      <w:r w:rsidRPr="002D275D">
        <w:rPr>
          <w:rFonts w:hint="cs"/>
          <w:sz w:val="40"/>
          <w:szCs w:val="40"/>
          <w:rtl/>
        </w:rPr>
        <w:t>الجنب</w:t>
      </w:r>
      <w:r w:rsidRPr="002D275D">
        <w:rPr>
          <w:sz w:val="40"/>
          <w:szCs w:val="40"/>
          <w:rtl/>
        </w:rPr>
        <w:t xml:space="preserve"> </w:t>
      </w:r>
      <w:r w:rsidRPr="002D275D">
        <w:rPr>
          <w:rFonts w:hint="cs"/>
          <w:sz w:val="40"/>
          <w:szCs w:val="40"/>
          <w:rtl/>
        </w:rPr>
        <w:t>على</w:t>
      </w:r>
      <w:r w:rsidRPr="002D275D">
        <w:rPr>
          <w:sz w:val="40"/>
          <w:szCs w:val="40"/>
          <w:rtl/>
        </w:rPr>
        <w:t xml:space="preserve"> </w:t>
      </w:r>
      <w:r w:rsidRPr="002D275D">
        <w:rPr>
          <w:rFonts w:hint="cs"/>
          <w:sz w:val="40"/>
          <w:szCs w:val="40"/>
          <w:rtl/>
        </w:rPr>
        <w:t>جنابته؟</w:t>
      </w:r>
      <w:r w:rsidRPr="002D275D">
        <w:rPr>
          <w:sz w:val="40"/>
          <w:szCs w:val="40"/>
          <w:rtl/>
        </w:rPr>
        <w:t xml:space="preserve"> </w:t>
      </w:r>
      <w:r w:rsidRPr="002D275D">
        <w:rPr>
          <w:rFonts w:hint="cs"/>
          <w:sz w:val="40"/>
          <w:szCs w:val="40"/>
          <w:rtl/>
        </w:rPr>
        <w:t>قال</w:t>
      </w:r>
      <w:r w:rsidRPr="002D275D">
        <w:rPr>
          <w:sz w:val="40"/>
          <w:szCs w:val="40"/>
          <w:rtl/>
        </w:rPr>
        <w:t xml:space="preserve">: </w:t>
      </w:r>
      <w:r w:rsidRPr="002D275D">
        <w:rPr>
          <w:color w:val="006600"/>
          <w:sz w:val="40"/>
          <w:szCs w:val="40"/>
          <w:rtl/>
        </w:rPr>
        <w:t>«إذَا تَوَضَّأَ أحَدُكُمْ، فَلْيَرْقُدْ وهو جُنُبٌ»</w:t>
      </w:r>
      <w:r w:rsidR="00EF4A41" w:rsidRPr="002D275D">
        <w:rPr>
          <w:rStyle w:val="a6"/>
          <w:sz w:val="40"/>
          <w:szCs w:val="40"/>
          <w:rtl/>
        </w:rPr>
        <w:footnoteReference w:id="13"/>
      </w:r>
      <w:r w:rsidRPr="002D275D">
        <w:rPr>
          <w:sz w:val="40"/>
          <w:szCs w:val="40"/>
          <w:rtl/>
        </w:rPr>
        <w:t>، فكل هذه دالَّة على أنها مما ي</w:t>
      </w:r>
      <w:r w:rsidR="00A86358" w:rsidRPr="002D275D">
        <w:rPr>
          <w:sz w:val="40"/>
          <w:szCs w:val="40"/>
          <w:rtl/>
        </w:rPr>
        <w:t>ُ</w:t>
      </w:r>
      <w:r w:rsidRPr="002D275D">
        <w:rPr>
          <w:sz w:val="40"/>
          <w:szCs w:val="40"/>
          <w:rtl/>
        </w:rPr>
        <w:t xml:space="preserve">ستحب </w:t>
      </w:r>
      <w:r w:rsidR="000E02FC" w:rsidRPr="002D275D">
        <w:rPr>
          <w:sz w:val="40"/>
          <w:szCs w:val="40"/>
          <w:rtl/>
        </w:rPr>
        <w:t xml:space="preserve">للجنب </w:t>
      </w:r>
      <w:r w:rsidRPr="002D275D">
        <w:rPr>
          <w:sz w:val="40"/>
          <w:szCs w:val="40"/>
          <w:rtl/>
        </w:rPr>
        <w:t>إذا أراد تأخير اغتساله، إما لكسل وإما لعدم حضور ماء أو لشدة برد، أو لغير ذلك كأن ينتظر تغير وقت، أو حصول شيء يسهِّل عليه فعل ذلك.</w:t>
      </w:r>
    </w:p>
    <w:p w14:paraId="0C5B6B2A" w14:textId="45367444" w:rsidR="00A86358" w:rsidRPr="002D275D" w:rsidRDefault="00BF2C76" w:rsidP="00EC556F">
      <w:pPr>
        <w:spacing w:after="120"/>
        <w:ind w:firstLine="397"/>
        <w:rPr>
          <w:sz w:val="40"/>
          <w:szCs w:val="40"/>
          <w:rtl/>
        </w:rPr>
      </w:pPr>
      <w:r w:rsidRPr="002D275D">
        <w:rPr>
          <w:sz w:val="40"/>
          <w:szCs w:val="40"/>
          <w:rtl/>
        </w:rPr>
        <w:lastRenderedPageBreak/>
        <w:t xml:space="preserve">قال: </w:t>
      </w:r>
      <w:r w:rsidRPr="002D275D">
        <w:rPr>
          <w:color w:val="0000CC"/>
          <w:sz w:val="40"/>
          <w:szCs w:val="40"/>
          <w:rtl/>
        </w:rPr>
        <w:t>(وَمُعَاوَدَةِ وَطْءٍ)</w:t>
      </w:r>
      <w:r w:rsidRPr="002D275D">
        <w:rPr>
          <w:sz w:val="40"/>
          <w:szCs w:val="40"/>
          <w:rtl/>
        </w:rPr>
        <w:t>، إذا جامع الرجلُ امرأته أو أمته ثم أراد أن يعود فيستحب له أن يتوضَّأ، فإن</w:t>
      </w:r>
      <w:r w:rsidR="00A86358" w:rsidRPr="002D275D">
        <w:rPr>
          <w:sz w:val="40"/>
          <w:szCs w:val="40"/>
          <w:rtl/>
        </w:rPr>
        <w:t>َّ</w:t>
      </w:r>
      <w:r w:rsidRPr="002D275D">
        <w:rPr>
          <w:sz w:val="40"/>
          <w:szCs w:val="40"/>
          <w:rtl/>
        </w:rPr>
        <w:t xml:space="preserve"> ذلك مما جاء عند أهل السنن، 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قال</w:t>
      </w:r>
      <w:r w:rsidRPr="002D275D">
        <w:rPr>
          <w:sz w:val="40"/>
          <w:szCs w:val="40"/>
          <w:rtl/>
        </w:rPr>
        <w:t xml:space="preserve">: </w:t>
      </w:r>
      <w:r w:rsidRPr="002D275D">
        <w:rPr>
          <w:color w:val="006600"/>
          <w:sz w:val="40"/>
          <w:szCs w:val="40"/>
          <w:rtl/>
        </w:rPr>
        <w:t xml:space="preserve">«إذَا أَتَى أَحَدُكُمْ أَهْلَهُ، ثُمَّ أَرَادَ أَنْ يَعُودَ فَلْيَتَوَضَّأْ بَيْنَهُمَا </w:t>
      </w:r>
      <w:proofErr w:type="spellStart"/>
      <w:r w:rsidRPr="002D275D">
        <w:rPr>
          <w:color w:val="006600"/>
          <w:sz w:val="40"/>
          <w:szCs w:val="40"/>
          <w:rtl/>
        </w:rPr>
        <w:t>وُضُوءًا</w:t>
      </w:r>
      <w:proofErr w:type="spellEnd"/>
      <w:r w:rsidRPr="002D275D">
        <w:rPr>
          <w:color w:val="006600"/>
          <w:sz w:val="40"/>
          <w:szCs w:val="40"/>
          <w:rtl/>
        </w:rPr>
        <w:t>»</w:t>
      </w:r>
      <w:r w:rsidR="00EF4A41" w:rsidRPr="002D275D">
        <w:rPr>
          <w:rStyle w:val="a6"/>
          <w:sz w:val="40"/>
          <w:szCs w:val="40"/>
          <w:rtl/>
        </w:rPr>
        <w:footnoteReference w:id="14"/>
      </w:r>
      <w:r w:rsidRPr="002D275D">
        <w:rPr>
          <w:sz w:val="40"/>
          <w:szCs w:val="40"/>
          <w:rtl/>
        </w:rPr>
        <w:t xml:space="preserve">. رَوَاهُ مُسْلِمٌ وزَادَ الْحَاكِمُ </w:t>
      </w:r>
      <w:r w:rsidRPr="002D275D">
        <w:rPr>
          <w:color w:val="006600"/>
          <w:sz w:val="40"/>
          <w:szCs w:val="40"/>
          <w:rtl/>
        </w:rPr>
        <w:t>«فَإِنَّهُ أَنْشَطُ لِلْعَوْدِ»</w:t>
      </w:r>
      <w:r w:rsidR="00EF4A41" w:rsidRPr="002D275D">
        <w:rPr>
          <w:rStyle w:val="a6"/>
          <w:sz w:val="40"/>
          <w:szCs w:val="40"/>
          <w:rtl/>
        </w:rPr>
        <w:footnoteReference w:id="15"/>
      </w:r>
      <w:r w:rsidRPr="002D275D">
        <w:rPr>
          <w:sz w:val="40"/>
          <w:szCs w:val="40"/>
          <w:rtl/>
        </w:rPr>
        <w:t xml:space="preserve">، يعني لأن الإنسان يكسل، فإذا توضأ كان أنشط له، وضبطها بعضهم وقال: </w:t>
      </w:r>
      <w:r w:rsidR="00A86358" w:rsidRPr="002D275D">
        <w:rPr>
          <w:color w:val="006600"/>
          <w:sz w:val="40"/>
          <w:szCs w:val="40"/>
          <w:rtl/>
        </w:rPr>
        <w:t>«</w:t>
      </w:r>
      <w:r w:rsidRPr="002D275D">
        <w:rPr>
          <w:color w:val="006600"/>
          <w:sz w:val="40"/>
          <w:szCs w:val="40"/>
          <w:rtl/>
        </w:rPr>
        <w:t>فإنه أنشط للعُودِ</w:t>
      </w:r>
      <w:r w:rsidR="00A86358" w:rsidRPr="002D275D">
        <w:rPr>
          <w:color w:val="006600"/>
          <w:sz w:val="40"/>
          <w:szCs w:val="40"/>
          <w:rtl/>
        </w:rPr>
        <w:t>»</w:t>
      </w:r>
      <w:r w:rsidRPr="002D275D">
        <w:rPr>
          <w:sz w:val="40"/>
          <w:szCs w:val="40"/>
          <w:rtl/>
        </w:rPr>
        <w:t>، يعني</w:t>
      </w:r>
      <w:r w:rsidR="00A86358" w:rsidRPr="002D275D">
        <w:rPr>
          <w:sz w:val="40"/>
          <w:szCs w:val="40"/>
          <w:rtl/>
        </w:rPr>
        <w:t>:</w:t>
      </w:r>
      <w:r w:rsidRPr="002D275D">
        <w:rPr>
          <w:sz w:val="40"/>
          <w:szCs w:val="40"/>
          <w:rtl/>
        </w:rPr>
        <w:t xml:space="preserve"> أنشط لذكره.</w:t>
      </w:r>
    </w:p>
    <w:p w14:paraId="42E670C0" w14:textId="1671BFA2" w:rsidR="00BF2C76" w:rsidRPr="002D275D" w:rsidRDefault="00BF2C76" w:rsidP="003544F8">
      <w:pPr>
        <w:spacing w:after="120"/>
        <w:ind w:firstLine="397"/>
        <w:rPr>
          <w:sz w:val="40"/>
          <w:szCs w:val="40"/>
          <w:rtl/>
        </w:rPr>
      </w:pPr>
      <w:r w:rsidRPr="002D275D">
        <w:rPr>
          <w:sz w:val="40"/>
          <w:szCs w:val="40"/>
          <w:rtl/>
        </w:rPr>
        <w:t xml:space="preserve">قوله: </w:t>
      </w:r>
      <w:r w:rsidRPr="002D275D">
        <w:rPr>
          <w:color w:val="0000CC"/>
          <w:sz w:val="40"/>
          <w:szCs w:val="40"/>
          <w:rtl/>
        </w:rPr>
        <w:t>(وَالْغُسْلُ لَهَا أَفْضَلُ)</w:t>
      </w:r>
      <w:r w:rsidRPr="002D275D">
        <w:rPr>
          <w:sz w:val="40"/>
          <w:szCs w:val="40"/>
          <w:rtl/>
        </w:rPr>
        <w:t>؛ لأنَّ حال المغتسل أكمل فيما تقدَّم في ذلك كله.</w:t>
      </w:r>
    </w:p>
    <w:p w14:paraId="1D80603A"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(وَكُرِهَ نَومُ جُنُبٍ بِلَا وُضُوءٍ)</w:t>
      </w:r>
      <w:r w:rsidRPr="002D275D">
        <w:rPr>
          <w:sz w:val="40"/>
          <w:szCs w:val="40"/>
          <w:rtl/>
        </w:rPr>
        <w:t>}.</w:t>
      </w:r>
    </w:p>
    <w:p w14:paraId="60F848D1" w14:textId="0B69CAFB" w:rsidR="00BF2C76" w:rsidRPr="002D275D" w:rsidRDefault="00BF2C76" w:rsidP="00EC556F">
      <w:pPr>
        <w:spacing w:after="120"/>
        <w:ind w:firstLine="397"/>
        <w:rPr>
          <w:sz w:val="40"/>
          <w:szCs w:val="40"/>
          <w:rtl/>
        </w:rPr>
      </w:pPr>
      <w:r w:rsidRPr="002D275D">
        <w:rPr>
          <w:sz w:val="40"/>
          <w:szCs w:val="40"/>
          <w:rtl/>
        </w:rPr>
        <w:t xml:space="preserve">كأنَّ المؤلف -رَحِمَهُ اللهُ </w:t>
      </w:r>
      <w:proofErr w:type="gramStart"/>
      <w:r w:rsidRPr="002D275D">
        <w:rPr>
          <w:sz w:val="40"/>
          <w:szCs w:val="40"/>
          <w:rtl/>
        </w:rPr>
        <w:t>تَعَالَى- يقول</w:t>
      </w:r>
      <w:proofErr w:type="gramEnd"/>
      <w:r w:rsidRPr="002D275D">
        <w:rPr>
          <w:sz w:val="40"/>
          <w:szCs w:val="40"/>
          <w:rtl/>
        </w:rPr>
        <w:t>: لو أكل أو شرب بدون ما وضوء فليس شيء في ذلك، هو فوَّت السنة لكن لم يقع في المكروه، أمَّا لو أنه نام بدون أن يتوضأ فإنه يكون فاعلًا للمكروه.</w:t>
      </w:r>
    </w:p>
    <w:p w14:paraId="300E5929"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(يَصِحُّ التَّيَمُّمُ بِتُرَابٍ طَهُورٍ مُبَاحٍ لَهُ غُبَارٌ إِذَا عُدِمَ الْمَاءُ لِحَبْسٍ أَوْ غَيْرِهِ، أَوْ خِيفَ بِاسْتِعْمَالِهِ، أَوْ طَلَبِهِ ضَرَرٌ بِبَدَنٍ أَوْ مَالٍ أَوْ غَيْرِهِمَا)</w:t>
      </w:r>
      <w:r w:rsidRPr="002D275D">
        <w:rPr>
          <w:sz w:val="40"/>
          <w:szCs w:val="40"/>
          <w:rtl/>
        </w:rPr>
        <w:t>}.</w:t>
      </w:r>
    </w:p>
    <w:p w14:paraId="317F4E91" w14:textId="24D15A2F" w:rsidR="00BF2C76" w:rsidRPr="002D275D" w:rsidRDefault="00BF2C76" w:rsidP="003544F8">
      <w:pPr>
        <w:spacing w:after="120"/>
        <w:ind w:firstLine="397"/>
        <w:rPr>
          <w:sz w:val="40"/>
          <w:szCs w:val="40"/>
          <w:rtl/>
        </w:rPr>
      </w:pPr>
      <w:r w:rsidRPr="002D275D">
        <w:rPr>
          <w:sz w:val="40"/>
          <w:szCs w:val="40"/>
          <w:rtl/>
        </w:rPr>
        <w:t xml:space="preserve">هذا الفصل الذي عقده المؤلف -رَحِمَهُ اللهُ </w:t>
      </w:r>
      <w:proofErr w:type="gramStart"/>
      <w:r w:rsidRPr="002D275D">
        <w:rPr>
          <w:sz w:val="40"/>
          <w:szCs w:val="40"/>
          <w:rtl/>
        </w:rPr>
        <w:t>تَعَالَى- هو</w:t>
      </w:r>
      <w:proofErr w:type="gramEnd"/>
      <w:r w:rsidRPr="002D275D">
        <w:rPr>
          <w:sz w:val="40"/>
          <w:szCs w:val="40"/>
          <w:rtl/>
        </w:rPr>
        <w:t xml:space="preserve"> متعلِّق ببدل الطهارتين، هو بيَّن الطهارة، فأول شيء الوضوء، ثم ما يكمِّلها وهو </w:t>
      </w:r>
      <w:r w:rsidR="009A674D" w:rsidRPr="002D275D">
        <w:rPr>
          <w:sz w:val="40"/>
          <w:szCs w:val="40"/>
          <w:rtl/>
        </w:rPr>
        <w:t>المسح على</w:t>
      </w:r>
      <w:r w:rsidRPr="002D275D">
        <w:rPr>
          <w:sz w:val="40"/>
          <w:szCs w:val="40"/>
          <w:rtl/>
        </w:rPr>
        <w:t xml:space="preserve"> الخفين، ثم ما ينقضها وهي نواقض الوضوء، ثم بيَّن الطَّهارة الكبرى، وبيَّن الأحداث التي فيها، وأشار إلى صفة الغسل إشارة، ثم بعد هذا بيَّن بدل الطهارتين -الطهارة الكبرى والطهارة الصغرى- وهو التيمم.</w:t>
      </w:r>
    </w:p>
    <w:p w14:paraId="7BF5CDE4" w14:textId="758FF8B9" w:rsidR="00BF2C76" w:rsidRPr="002D275D" w:rsidRDefault="00BF2C76" w:rsidP="00EC556F">
      <w:pPr>
        <w:spacing w:after="120"/>
        <w:ind w:firstLine="397"/>
        <w:rPr>
          <w:sz w:val="40"/>
          <w:szCs w:val="40"/>
          <w:rtl/>
        </w:rPr>
      </w:pPr>
      <w:r w:rsidRPr="002D275D">
        <w:rPr>
          <w:sz w:val="40"/>
          <w:szCs w:val="40"/>
          <w:rtl/>
        </w:rPr>
        <w:lastRenderedPageBreak/>
        <w:t xml:space="preserve">والتيمم من خصائص هذه الأمَّة كما جاء ذلك في حديث جابر: </w:t>
      </w:r>
      <w:r w:rsidRPr="002D275D">
        <w:rPr>
          <w:color w:val="006600"/>
          <w:sz w:val="40"/>
          <w:szCs w:val="40"/>
          <w:rtl/>
        </w:rPr>
        <w:t>«وجُعِلَتْ لي الأرْضُ مَسْجِدًا وطَهُورًا»</w:t>
      </w:r>
      <w:r w:rsidR="00EF4A41" w:rsidRPr="002D275D">
        <w:rPr>
          <w:rStyle w:val="a6"/>
          <w:sz w:val="40"/>
          <w:szCs w:val="40"/>
          <w:rtl/>
        </w:rPr>
        <w:footnoteReference w:id="16"/>
      </w:r>
      <w:r w:rsidRPr="002D275D">
        <w:rPr>
          <w:sz w:val="40"/>
          <w:szCs w:val="40"/>
          <w:rtl/>
        </w:rPr>
        <w:t>.</w:t>
      </w:r>
    </w:p>
    <w:p w14:paraId="1FE88D08" w14:textId="7175E382" w:rsidR="00BF2C76" w:rsidRPr="002D275D" w:rsidRDefault="00BF2C76" w:rsidP="00EC556F">
      <w:pPr>
        <w:spacing w:after="120"/>
        <w:ind w:firstLine="397"/>
        <w:rPr>
          <w:sz w:val="40"/>
          <w:szCs w:val="40"/>
          <w:rtl/>
        </w:rPr>
      </w:pPr>
      <w:r w:rsidRPr="002D275D">
        <w:rPr>
          <w:sz w:val="40"/>
          <w:szCs w:val="40"/>
          <w:rtl/>
        </w:rPr>
        <w:t>وسبب مشروعيته: ما جاء في قصة عائشة ل</w:t>
      </w:r>
      <w:r w:rsidR="008634D8" w:rsidRPr="002D275D">
        <w:rPr>
          <w:sz w:val="40"/>
          <w:szCs w:val="40"/>
          <w:rtl/>
        </w:rPr>
        <w:t>َ</w:t>
      </w:r>
      <w:r w:rsidRPr="002D275D">
        <w:rPr>
          <w:sz w:val="40"/>
          <w:szCs w:val="40"/>
          <w:rtl/>
        </w:rPr>
        <w:t>م</w:t>
      </w:r>
      <w:r w:rsidR="008634D8" w:rsidRPr="002D275D">
        <w:rPr>
          <w:sz w:val="40"/>
          <w:szCs w:val="40"/>
          <w:rtl/>
        </w:rPr>
        <w:t>َّ</w:t>
      </w:r>
      <w:r w:rsidRPr="002D275D">
        <w:rPr>
          <w:sz w:val="40"/>
          <w:szCs w:val="40"/>
          <w:rtl/>
        </w:rPr>
        <w:t>ا فقدت عقدها وقاموا يبحثون عنه، فكأن</w:t>
      </w:r>
      <w:r w:rsidR="008634D8" w:rsidRPr="002D275D">
        <w:rPr>
          <w:sz w:val="40"/>
          <w:szCs w:val="40"/>
          <w:rtl/>
        </w:rPr>
        <w:t>َّ</w:t>
      </w:r>
      <w:r w:rsidRPr="002D275D">
        <w:rPr>
          <w:sz w:val="40"/>
          <w:szCs w:val="40"/>
          <w:rtl/>
        </w:rPr>
        <w:t xml:space="preserve"> الصحابة وجدوا في أنفسهم ل</w:t>
      </w:r>
      <w:r w:rsidR="008634D8" w:rsidRPr="002D275D">
        <w:rPr>
          <w:sz w:val="40"/>
          <w:szCs w:val="40"/>
          <w:rtl/>
        </w:rPr>
        <w:t>َ</w:t>
      </w:r>
      <w:r w:rsidRPr="002D275D">
        <w:rPr>
          <w:sz w:val="40"/>
          <w:szCs w:val="40"/>
          <w:rtl/>
        </w:rPr>
        <w:t>م</w:t>
      </w:r>
      <w:r w:rsidR="008634D8" w:rsidRPr="002D275D">
        <w:rPr>
          <w:sz w:val="40"/>
          <w:szCs w:val="40"/>
          <w:rtl/>
        </w:rPr>
        <w:t>َّ</w:t>
      </w:r>
      <w:r w:rsidRPr="002D275D">
        <w:rPr>
          <w:sz w:val="40"/>
          <w:szCs w:val="40"/>
          <w:rtl/>
        </w:rPr>
        <w:t>ا أرادوا أن يتوضؤوا فلم يجدوا ماءً، فأنزل الله آية التيمم، فقال</w:t>
      </w:r>
      <w:r w:rsidR="008634D8" w:rsidRPr="002D275D">
        <w:rPr>
          <w:sz w:val="40"/>
          <w:szCs w:val="40"/>
          <w:rtl/>
        </w:rPr>
        <w:t>:</w:t>
      </w:r>
      <w:r w:rsidRPr="002D275D">
        <w:rPr>
          <w:sz w:val="40"/>
          <w:szCs w:val="40"/>
          <w:rtl/>
        </w:rPr>
        <w:t xml:space="preserve"> "ما هذه بأول بركاتكم يا آل أبي بكر"، رضي الله تعالى عنهم وأرضاهم وعن </w:t>
      </w:r>
      <w:proofErr w:type="spellStart"/>
      <w:r w:rsidRPr="002D275D">
        <w:rPr>
          <w:sz w:val="40"/>
          <w:szCs w:val="40"/>
          <w:rtl/>
        </w:rPr>
        <w:t>آله</w:t>
      </w:r>
      <w:proofErr w:type="spellEnd"/>
      <w:r w:rsidRPr="002D275D">
        <w:rPr>
          <w:sz w:val="40"/>
          <w:szCs w:val="40"/>
          <w:rtl/>
        </w:rPr>
        <w:t xml:space="preserve"> وأصحابه وأتباعه ومن تبعهم بإحسان إلى يوم الدين.</w:t>
      </w:r>
    </w:p>
    <w:p w14:paraId="37772048" w14:textId="77777777" w:rsidR="00BF2C76" w:rsidRPr="002D275D" w:rsidRDefault="00BF2C76" w:rsidP="00EC556F">
      <w:pPr>
        <w:spacing w:after="120"/>
        <w:ind w:firstLine="397"/>
        <w:rPr>
          <w:sz w:val="40"/>
          <w:szCs w:val="40"/>
          <w:rtl/>
        </w:rPr>
      </w:pPr>
      <w:r w:rsidRPr="002D275D">
        <w:rPr>
          <w:sz w:val="40"/>
          <w:szCs w:val="40"/>
          <w:rtl/>
        </w:rPr>
        <w:t>فإذا هذا الباب فيما يتعلق بالبدل عن الطهارتين الكبرى والصغرى وهي طهارة التيمم.</w:t>
      </w:r>
    </w:p>
    <w:p w14:paraId="701E42B8" w14:textId="77777777" w:rsidR="00BF2C76" w:rsidRPr="002D275D" w:rsidRDefault="00BF2C76" w:rsidP="00EC556F">
      <w:pPr>
        <w:spacing w:after="120"/>
        <w:ind w:firstLine="397"/>
        <w:rPr>
          <w:sz w:val="40"/>
          <w:szCs w:val="40"/>
          <w:rtl/>
        </w:rPr>
      </w:pPr>
      <w:r w:rsidRPr="002D275D">
        <w:rPr>
          <w:sz w:val="40"/>
          <w:szCs w:val="40"/>
          <w:rtl/>
        </w:rPr>
        <w:t>وقبل أن نأتي إلى تفاصيل المسائل التي ذكرها المؤلف، نقول: التيمم هو القصد، وهو قصد الصَّعيد للطَّهارة عند تعذُّر استعمال الماء.</w:t>
      </w:r>
    </w:p>
    <w:p w14:paraId="53F28182" w14:textId="0CEB9E99" w:rsidR="00BF2C76" w:rsidRPr="002D275D" w:rsidRDefault="00BF2C76" w:rsidP="00EC556F">
      <w:pPr>
        <w:spacing w:after="120"/>
        <w:ind w:firstLine="397"/>
        <w:rPr>
          <w:sz w:val="40"/>
          <w:szCs w:val="40"/>
          <w:rtl/>
        </w:rPr>
      </w:pPr>
      <w:r w:rsidRPr="002D275D">
        <w:rPr>
          <w:sz w:val="40"/>
          <w:szCs w:val="40"/>
          <w:rtl/>
        </w:rPr>
        <w:t xml:space="preserve">والتيمم عند الفقهاء عزيمة وليس رخصة، يعني حتَّى العاصي بسفره يجوز له أن </w:t>
      </w:r>
      <w:proofErr w:type="spellStart"/>
      <w:r w:rsidRPr="002D275D">
        <w:rPr>
          <w:sz w:val="40"/>
          <w:szCs w:val="40"/>
          <w:rtl/>
        </w:rPr>
        <w:t>يتيمم</w:t>
      </w:r>
      <w:proofErr w:type="spellEnd"/>
      <w:r w:rsidRPr="002D275D">
        <w:rPr>
          <w:sz w:val="40"/>
          <w:szCs w:val="40"/>
          <w:rtl/>
        </w:rPr>
        <w:t xml:space="preserve">؛ لأنَّ النَّبي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قال</w:t>
      </w:r>
      <w:r w:rsidRPr="002D275D">
        <w:rPr>
          <w:sz w:val="40"/>
          <w:szCs w:val="40"/>
          <w:rtl/>
        </w:rPr>
        <w:t xml:space="preserve">: </w:t>
      </w:r>
      <w:r w:rsidRPr="002D275D">
        <w:rPr>
          <w:color w:val="006600"/>
          <w:sz w:val="40"/>
          <w:szCs w:val="40"/>
          <w:rtl/>
        </w:rPr>
        <w:t>«الصَّعيدُ الطَّيِّبُ وَضوءُ المسلمِ وإن لم يجدِ الماءَ عشرَ سِنينَ»</w:t>
      </w:r>
      <w:r w:rsidR="00EF4A41" w:rsidRPr="002D275D">
        <w:rPr>
          <w:rStyle w:val="a6"/>
          <w:sz w:val="40"/>
          <w:szCs w:val="40"/>
          <w:rtl/>
        </w:rPr>
        <w:footnoteReference w:id="17"/>
      </w:r>
      <w:r w:rsidRPr="002D275D">
        <w:rPr>
          <w:sz w:val="40"/>
          <w:szCs w:val="40"/>
          <w:rtl/>
        </w:rPr>
        <w:t>.</w:t>
      </w:r>
    </w:p>
    <w:p w14:paraId="195F2B06" w14:textId="41F9473A" w:rsidR="00BF2C76" w:rsidRPr="002D275D" w:rsidRDefault="00BF2C76" w:rsidP="00EC556F">
      <w:pPr>
        <w:spacing w:after="120"/>
        <w:ind w:firstLine="397"/>
        <w:rPr>
          <w:sz w:val="40"/>
          <w:szCs w:val="40"/>
          <w:rtl/>
        </w:rPr>
      </w:pPr>
      <w:r w:rsidRPr="002D275D">
        <w:rPr>
          <w:sz w:val="40"/>
          <w:szCs w:val="40"/>
          <w:rtl/>
        </w:rPr>
        <w:t xml:space="preserve">بعد ذلك قال المؤلف -رَحِمَهُ اللهُ: </w:t>
      </w:r>
      <w:r w:rsidRPr="002D275D">
        <w:rPr>
          <w:color w:val="0000CC"/>
          <w:sz w:val="40"/>
          <w:szCs w:val="40"/>
          <w:rtl/>
        </w:rPr>
        <w:t>(يَصِحُّ التَّيَمُّمُ بِتُرَابٍ طَهُورٍ)</w:t>
      </w:r>
      <w:r w:rsidRPr="002D275D">
        <w:rPr>
          <w:sz w:val="40"/>
          <w:szCs w:val="40"/>
          <w:rtl/>
        </w:rPr>
        <w:t xml:space="preserve">، ما يتأتى به التيمم هو التراب، ويشترط أن يكون التراب طهورًا، فلو كان طاهرًا -عند من يقسمون الماء إلى طاهر </w:t>
      </w:r>
      <w:proofErr w:type="gramStart"/>
      <w:r w:rsidRPr="002D275D">
        <w:rPr>
          <w:sz w:val="40"/>
          <w:szCs w:val="40"/>
          <w:rtl/>
        </w:rPr>
        <w:t>وطهور- تناثرت</w:t>
      </w:r>
      <w:proofErr w:type="gramEnd"/>
      <w:r w:rsidRPr="002D275D">
        <w:rPr>
          <w:sz w:val="40"/>
          <w:szCs w:val="40"/>
          <w:rtl/>
        </w:rPr>
        <w:t xml:space="preserve"> ذرات تراب فجمعها ثم أراد أن </w:t>
      </w:r>
      <w:proofErr w:type="spellStart"/>
      <w:r w:rsidRPr="002D275D">
        <w:rPr>
          <w:sz w:val="40"/>
          <w:szCs w:val="40"/>
          <w:rtl/>
        </w:rPr>
        <w:t>يت</w:t>
      </w:r>
      <w:r w:rsidR="008634D8" w:rsidRPr="002D275D">
        <w:rPr>
          <w:sz w:val="40"/>
          <w:szCs w:val="40"/>
          <w:rtl/>
        </w:rPr>
        <w:t>ي</w:t>
      </w:r>
      <w:r w:rsidRPr="002D275D">
        <w:rPr>
          <w:sz w:val="40"/>
          <w:szCs w:val="40"/>
          <w:rtl/>
        </w:rPr>
        <w:t>مَّم</w:t>
      </w:r>
      <w:proofErr w:type="spellEnd"/>
      <w:r w:rsidRPr="002D275D">
        <w:rPr>
          <w:sz w:val="40"/>
          <w:szCs w:val="40"/>
          <w:rtl/>
        </w:rPr>
        <w:t xml:space="preserve"> بها فيقولون</w:t>
      </w:r>
      <w:r w:rsidR="008634D8" w:rsidRPr="002D275D">
        <w:rPr>
          <w:sz w:val="40"/>
          <w:szCs w:val="40"/>
          <w:rtl/>
        </w:rPr>
        <w:t>:</w:t>
      </w:r>
      <w:r w:rsidRPr="002D275D">
        <w:rPr>
          <w:sz w:val="40"/>
          <w:szCs w:val="40"/>
          <w:rtl/>
        </w:rPr>
        <w:t xml:space="preserve"> هذا لا يكون.</w:t>
      </w:r>
    </w:p>
    <w:p w14:paraId="73025400" w14:textId="72B83FD8"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(مُبَاحٍ)</w:t>
      </w:r>
      <w:r w:rsidRPr="002D275D">
        <w:rPr>
          <w:sz w:val="40"/>
          <w:szCs w:val="40"/>
          <w:rtl/>
        </w:rPr>
        <w:t>، فأم</w:t>
      </w:r>
      <w:r w:rsidR="003F2621" w:rsidRPr="002D275D">
        <w:rPr>
          <w:sz w:val="40"/>
          <w:szCs w:val="40"/>
          <w:rtl/>
        </w:rPr>
        <w:t>َّ</w:t>
      </w:r>
      <w:r w:rsidRPr="002D275D">
        <w:rPr>
          <w:sz w:val="40"/>
          <w:szCs w:val="40"/>
          <w:rtl/>
        </w:rPr>
        <w:t>ا لو كان مغصوبًا أو نحوه فلا يجوز.</w:t>
      </w:r>
    </w:p>
    <w:p w14:paraId="73FBB94E" w14:textId="74110B4C" w:rsidR="008634D8" w:rsidRPr="002D275D" w:rsidRDefault="00BF2C76" w:rsidP="00EC556F">
      <w:pPr>
        <w:spacing w:after="120"/>
        <w:ind w:firstLine="397"/>
        <w:rPr>
          <w:sz w:val="40"/>
          <w:szCs w:val="40"/>
          <w:rtl/>
        </w:rPr>
      </w:pPr>
      <w:r w:rsidRPr="002D275D">
        <w:rPr>
          <w:sz w:val="40"/>
          <w:szCs w:val="40"/>
          <w:rtl/>
        </w:rPr>
        <w:t>ويقولون: غير محترق، وأم</w:t>
      </w:r>
      <w:r w:rsidR="003F2621" w:rsidRPr="002D275D">
        <w:rPr>
          <w:sz w:val="40"/>
          <w:szCs w:val="40"/>
          <w:rtl/>
        </w:rPr>
        <w:t>َّ</w:t>
      </w:r>
      <w:r w:rsidRPr="002D275D">
        <w:rPr>
          <w:sz w:val="40"/>
          <w:szCs w:val="40"/>
          <w:rtl/>
        </w:rPr>
        <w:t>ا المحترق فلا</w:t>
      </w:r>
      <w:r w:rsidR="003F2621" w:rsidRPr="002D275D">
        <w:rPr>
          <w:sz w:val="40"/>
          <w:szCs w:val="40"/>
          <w:rtl/>
        </w:rPr>
        <w:t>؛</w:t>
      </w:r>
      <w:r w:rsidRPr="002D275D">
        <w:rPr>
          <w:sz w:val="40"/>
          <w:szCs w:val="40"/>
          <w:rtl/>
        </w:rPr>
        <w:t xml:space="preserve"> لأنه خرج عن خلقته التي خلق عليها.</w:t>
      </w:r>
    </w:p>
    <w:p w14:paraId="0E240AF3" w14:textId="73874032" w:rsidR="00BF2C76" w:rsidRPr="002D275D" w:rsidRDefault="00BF2C76" w:rsidP="00EC556F">
      <w:pPr>
        <w:spacing w:after="120"/>
        <w:ind w:firstLine="397"/>
        <w:rPr>
          <w:sz w:val="40"/>
          <w:szCs w:val="40"/>
          <w:rtl/>
        </w:rPr>
      </w:pPr>
      <w:r w:rsidRPr="002D275D">
        <w:rPr>
          <w:sz w:val="40"/>
          <w:szCs w:val="40"/>
          <w:rtl/>
        </w:rPr>
        <w:lastRenderedPageBreak/>
        <w:t xml:space="preserve">قال: </w:t>
      </w:r>
      <w:r w:rsidRPr="002D275D">
        <w:rPr>
          <w:color w:val="0000CC"/>
          <w:sz w:val="40"/>
          <w:szCs w:val="40"/>
          <w:rtl/>
        </w:rPr>
        <w:t>(لَهُ غُبَارٌ)</w:t>
      </w:r>
      <w:r w:rsidRPr="002D275D">
        <w:rPr>
          <w:sz w:val="40"/>
          <w:szCs w:val="40"/>
          <w:rtl/>
        </w:rPr>
        <w:t xml:space="preserve">، لقوله: </w:t>
      </w:r>
      <w:r w:rsidRPr="002D275D">
        <w:rPr>
          <w:color w:val="006600"/>
          <w:sz w:val="40"/>
          <w:szCs w:val="40"/>
          <w:rtl/>
        </w:rPr>
        <w:t>«وجُعِلَتْ تُرْبَتُها لنا طَهُورًا»</w:t>
      </w:r>
      <w:r w:rsidR="003F2621" w:rsidRPr="002D275D">
        <w:rPr>
          <w:rStyle w:val="a6"/>
          <w:sz w:val="40"/>
          <w:szCs w:val="40"/>
          <w:rtl/>
        </w:rPr>
        <w:footnoteReference w:id="18"/>
      </w:r>
      <w:r w:rsidRPr="002D275D">
        <w:rPr>
          <w:sz w:val="40"/>
          <w:szCs w:val="40"/>
          <w:rtl/>
        </w:rPr>
        <w:t>، وفي الآية</w:t>
      </w:r>
      <w:proofErr w:type="gramStart"/>
      <w:r w:rsidRPr="002D275D">
        <w:rPr>
          <w:sz w:val="40"/>
          <w:szCs w:val="40"/>
          <w:rtl/>
        </w:rPr>
        <w:t xml:space="preserve">: </w:t>
      </w:r>
      <w:r w:rsidRPr="002D275D">
        <w:rPr>
          <w:color w:val="FF0000"/>
          <w:sz w:val="40"/>
          <w:szCs w:val="40"/>
          <w:rtl/>
        </w:rPr>
        <w:t>﴿فَامْسَحُوا</w:t>
      </w:r>
      <w:proofErr w:type="gramEnd"/>
      <w:r w:rsidRPr="002D275D">
        <w:rPr>
          <w:color w:val="FF0000"/>
          <w:sz w:val="40"/>
          <w:szCs w:val="40"/>
          <w:rtl/>
        </w:rPr>
        <w:t xml:space="preserve"> بِوُجُوهِكُمْ وَأَيْدِيكُمْ مِنْهُ﴾</w:t>
      </w:r>
      <w:r w:rsidRPr="002D275D">
        <w:rPr>
          <w:sz w:val="40"/>
          <w:szCs w:val="40"/>
          <w:rtl/>
        </w:rPr>
        <w:t xml:space="preserve"> [المائدة: 6]، فقالوا</w:t>
      </w:r>
      <w:r w:rsidR="008634D8" w:rsidRPr="002D275D">
        <w:rPr>
          <w:sz w:val="40"/>
          <w:szCs w:val="40"/>
          <w:rtl/>
        </w:rPr>
        <w:t>:</w:t>
      </w:r>
      <w:r w:rsidRPr="002D275D">
        <w:rPr>
          <w:sz w:val="40"/>
          <w:szCs w:val="40"/>
          <w:rtl/>
        </w:rPr>
        <w:t xml:space="preserve"> "من" للتبعيض، دلَّ على وجود الذرَّات، وبناء على ذلك قالوا: والرمل والطين ونحوه لا تتأتَّى به طهارةُ التَّيمم.</w:t>
      </w:r>
    </w:p>
    <w:p w14:paraId="17C4D0C4" w14:textId="77777777" w:rsidR="00BF2C76" w:rsidRPr="002D275D" w:rsidRDefault="00BF2C76" w:rsidP="00EC556F">
      <w:pPr>
        <w:spacing w:after="120"/>
        <w:ind w:firstLine="397"/>
        <w:rPr>
          <w:sz w:val="40"/>
          <w:szCs w:val="40"/>
          <w:rtl/>
        </w:rPr>
      </w:pPr>
      <w:r w:rsidRPr="002D275D">
        <w:rPr>
          <w:sz w:val="40"/>
          <w:szCs w:val="40"/>
          <w:rtl/>
        </w:rPr>
        <w:t xml:space="preserve">ولذلك كان السلف -رضي الله تعالى </w:t>
      </w:r>
      <w:proofErr w:type="gramStart"/>
      <w:r w:rsidRPr="002D275D">
        <w:rPr>
          <w:sz w:val="40"/>
          <w:szCs w:val="40"/>
          <w:rtl/>
        </w:rPr>
        <w:t>عنهم- وذكر</w:t>
      </w:r>
      <w:proofErr w:type="gramEnd"/>
      <w:r w:rsidRPr="002D275D">
        <w:rPr>
          <w:sz w:val="40"/>
          <w:szCs w:val="40"/>
          <w:rtl/>
        </w:rPr>
        <w:t xml:space="preserve"> ذلك فقهاء الحنابلة: أنه متى تأتى للإنسان الغبار حصل المقصود، فلو كنت تحتاج إلى التيمم وأنت في غرفتك ثوب أو عمامة بقيت وقتًا طويلًا فلَحِق بها غبارٌ فضربتَ عليها فثارَ منها الغبار؛ فيقولون: إن ذلك كافٍ. </w:t>
      </w:r>
    </w:p>
    <w:p w14:paraId="6FAE13A2" w14:textId="4CEB51CD" w:rsidR="009F2C85" w:rsidRPr="002D275D" w:rsidRDefault="00BF2C76" w:rsidP="00EC556F">
      <w:pPr>
        <w:spacing w:after="120"/>
        <w:ind w:firstLine="397"/>
        <w:rPr>
          <w:sz w:val="40"/>
          <w:szCs w:val="40"/>
          <w:rtl/>
        </w:rPr>
      </w:pPr>
      <w:r w:rsidRPr="002D275D">
        <w:rPr>
          <w:sz w:val="40"/>
          <w:szCs w:val="40"/>
          <w:rtl/>
        </w:rPr>
        <w:t>ولذلك جاء عن بعض السلف كما ذكر ابن المنذر وغيره أنهم كانوا يضربون على الحِلس الذي يكون على البعير أو الدابة</w:t>
      </w:r>
      <w:r w:rsidR="008634D8" w:rsidRPr="002D275D">
        <w:rPr>
          <w:sz w:val="40"/>
          <w:szCs w:val="40"/>
          <w:rtl/>
        </w:rPr>
        <w:t>؛</w:t>
      </w:r>
      <w:r w:rsidRPr="002D275D">
        <w:rPr>
          <w:sz w:val="40"/>
          <w:szCs w:val="40"/>
          <w:rtl/>
        </w:rPr>
        <w:t xml:space="preserve"> لأن</w:t>
      </w:r>
      <w:r w:rsidR="008634D8" w:rsidRPr="002D275D">
        <w:rPr>
          <w:sz w:val="40"/>
          <w:szCs w:val="40"/>
          <w:rtl/>
        </w:rPr>
        <w:t>َّ</w:t>
      </w:r>
      <w:r w:rsidRPr="002D275D">
        <w:rPr>
          <w:sz w:val="40"/>
          <w:szCs w:val="40"/>
          <w:rtl/>
        </w:rPr>
        <w:t xml:space="preserve"> فيه غبار ويكون قديمًا وتعرَّضَ لمثل هذه الأشياء، ولذلك قال: </w:t>
      </w:r>
      <w:proofErr w:type="spellStart"/>
      <w:r w:rsidRPr="002D275D">
        <w:rPr>
          <w:sz w:val="40"/>
          <w:szCs w:val="40"/>
          <w:rtl/>
        </w:rPr>
        <w:t>يتحيَّل</w:t>
      </w:r>
      <w:proofErr w:type="spellEnd"/>
      <w:r w:rsidRPr="002D275D">
        <w:rPr>
          <w:sz w:val="40"/>
          <w:szCs w:val="40"/>
          <w:rtl/>
        </w:rPr>
        <w:t xml:space="preserve"> له تحيُّلًا، يعني كيفما وصل إلى هذا الغبار حصلَ بذلك المقصود.</w:t>
      </w:r>
    </w:p>
    <w:p w14:paraId="5F4F7D97" w14:textId="77777777" w:rsidR="00BF2C76" w:rsidRPr="002D275D" w:rsidRDefault="00BF2C76" w:rsidP="00EC556F">
      <w:pPr>
        <w:spacing w:after="120"/>
        <w:ind w:firstLine="397"/>
        <w:rPr>
          <w:sz w:val="40"/>
          <w:szCs w:val="40"/>
          <w:rtl/>
        </w:rPr>
      </w:pPr>
      <w:r w:rsidRPr="002D275D">
        <w:rPr>
          <w:sz w:val="40"/>
          <w:szCs w:val="40"/>
          <w:rtl/>
        </w:rPr>
        <w:t xml:space="preserve">هل يحمل التراب أو لا؟ </w:t>
      </w:r>
    </w:p>
    <w:p w14:paraId="0791E067" w14:textId="77777777" w:rsidR="00BF2C76" w:rsidRPr="002D275D" w:rsidRDefault="00BF2C76" w:rsidP="00EC556F">
      <w:pPr>
        <w:spacing w:after="120"/>
        <w:ind w:firstLine="397"/>
        <w:rPr>
          <w:sz w:val="40"/>
          <w:szCs w:val="40"/>
          <w:rtl/>
        </w:rPr>
      </w:pPr>
      <w:r w:rsidRPr="002D275D">
        <w:rPr>
          <w:sz w:val="40"/>
          <w:szCs w:val="40"/>
          <w:rtl/>
        </w:rPr>
        <w:t xml:space="preserve">الناس كثيرا يحتاجون إلى ذلك، يذكر الفقهاء أنَّ أحمد أعجبه ذلك -يعني حمل </w:t>
      </w:r>
      <w:proofErr w:type="gramStart"/>
      <w:r w:rsidRPr="002D275D">
        <w:rPr>
          <w:sz w:val="40"/>
          <w:szCs w:val="40"/>
          <w:rtl/>
        </w:rPr>
        <w:t>التراب- وبناء</w:t>
      </w:r>
      <w:proofErr w:type="gramEnd"/>
      <w:r w:rsidRPr="002D275D">
        <w:rPr>
          <w:sz w:val="40"/>
          <w:szCs w:val="40"/>
          <w:rtl/>
        </w:rPr>
        <w:t xml:space="preserve"> على هذا؛ فإن ما يكون مِن حمل التراب عند المرضى في المستشفيات أو غيره هو داخل في هذا ولا إشكال فيه، وإن كان بعض الفقهاء كأنهم أنكروا ذلك، لكن لعل الذي أُنكر إنما هو في السَّفر، لأنه الغالب أنه لن يحتاج إلى هذا، ولا يحتاج إلى الحمل في تلك الحال.</w:t>
      </w:r>
    </w:p>
    <w:p w14:paraId="025A7B08" w14:textId="17A8A52E" w:rsidR="00BF2C76" w:rsidRPr="002D275D" w:rsidRDefault="00BF2C76" w:rsidP="00EC556F">
      <w:pPr>
        <w:spacing w:after="120"/>
        <w:ind w:firstLine="397"/>
        <w:rPr>
          <w:sz w:val="40"/>
          <w:szCs w:val="40"/>
          <w:rtl/>
        </w:rPr>
      </w:pPr>
      <w:r w:rsidRPr="002D275D">
        <w:rPr>
          <w:sz w:val="40"/>
          <w:szCs w:val="40"/>
          <w:rtl/>
        </w:rPr>
        <w:t xml:space="preserve">المؤلف -رَحِمَهُ اللهُ </w:t>
      </w:r>
      <w:proofErr w:type="gramStart"/>
      <w:r w:rsidRPr="002D275D">
        <w:rPr>
          <w:sz w:val="40"/>
          <w:szCs w:val="40"/>
          <w:rtl/>
        </w:rPr>
        <w:t>تَعَالَى- أرادَ</w:t>
      </w:r>
      <w:proofErr w:type="gramEnd"/>
      <w:r w:rsidRPr="002D275D">
        <w:rPr>
          <w:sz w:val="40"/>
          <w:szCs w:val="40"/>
          <w:rtl/>
        </w:rPr>
        <w:t xml:space="preserve"> أن يبيِّن متى يجب التيمم، فيقول: </w:t>
      </w:r>
      <w:r w:rsidRPr="002D275D">
        <w:rPr>
          <w:color w:val="0000CC"/>
          <w:sz w:val="40"/>
          <w:szCs w:val="40"/>
          <w:rtl/>
        </w:rPr>
        <w:t>(إِذَا عُدِمَ)</w:t>
      </w:r>
      <w:r w:rsidRPr="002D275D">
        <w:rPr>
          <w:sz w:val="40"/>
          <w:szCs w:val="40"/>
          <w:rtl/>
        </w:rPr>
        <w:t xml:space="preserve"> لقوله: </w:t>
      </w:r>
      <w:r w:rsidRPr="002D275D">
        <w:rPr>
          <w:color w:val="FF0000"/>
          <w:sz w:val="40"/>
          <w:szCs w:val="40"/>
          <w:rtl/>
        </w:rPr>
        <w:t>﴿فَلَمْ تَجِدُوا مَاءً فَتَيَمَّمُوا صَعِيدًا طَيِّبًا﴾</w:t>
      </w:r>
      <w:r w:rsidRPr="002D275D">
        <w:rPr>
          <w:sz w:val="40"/>
          <w:szCs w:val="40"/>
          <w:rtl/>
        </w:rPr>
        <w:t xml:space="preserve"> [النساء: 43]، وعدم الوجدان إم</w:t>
      </w:r>
      <w:r w:rsidR="009F2C85" w:rsidRPr="002D275D">
        <w:rPr>
          <w:sz w:val="40"/>
          <w:szCs w:val="40"/>
          <w:rtl/>
        </w:rPr>
        <w:t>َّ</w:t>
      </w:r>
      <w:r w:rsidRPr="002D275D">
        <w:rPr>
          <w:sz w:val="40"/>
          <w:szCs w:val="40"/>
          <w:rtl/>
        </w:rPr>
        <w:t xml:space="preserve">ا أن يكون حقيقةً مثل أن ينقطع الماء فلم يجد الناس ماءً، أو خيفَ باستعماله، وهو عدم الوجود الحكمي، فالماء موجود، </w:t>
      </w:r>
      <w:r w:rsidRPr="002D275D">
        <w:rPr>
          <w:sz w:val="40"/>
          <w:szCs w:val="40"/>
          <w:rtl/>
        </w:rPr>
        <w:lastRenderedPageBreak/>
        <w:t xml:space="preserve">لكن حقيقة أنه لا يستطيع استعماله، فيكون كما لم يكن موجودًا حقيقةً، ولذلك قال: </w:t>
      </w:r>
      <w:r w:rsidRPr="002D275D">
        <w:rPr>
          <w:color w:val="0000CC"/>
          <w:sz w:val="40"/>
          <w:szCs w:val="40"/>
          <w:rtl/>
        </w:rPr>
        <w:t>(إِذَا عُدِمَ الْمَاءُ لِحَبْسٍ)</w:t>
      </w:r>
      <w:r w:rsidRPr="002D275D">
        <w:rPr>
          <w:sz w:val="40"/>
          <w:szCs w:val="40"/>
          <w:rtl/>
        </w:rPr>
        <w:t>، فهو محبوس في مكان لا يوجد فيه ماء، فهذا إشارة إلى الأمر الحقيقي.</w:t>
      </w:r>
    </w:p>
    <w:p w14:paraId="642E8A71" w14:textId="77777777"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(أَوْ غَيْرِهِ)</w:t>
      </w:r>
      <w:r w:rsidRPr="002D275D">
        <w:rPr>
          <w:sz w:val="40"/>
          <w:szCs w:val="40"/>
          <w:rtl/>
        </w:rPr>
        <w:t>، كأن يكون في سفرٍ ونحوه.</w:t>
      </w:r>
    </w:p>
    <w:p w14:paraId="6881F528" w14:textId="4B757F33"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(أَوْ خِيفَ بِاسْتِعْمَالِهِ، أَوْ طَلَبِهِ ضَرَرٌ بِبَدَنٍ)</w:t>
      </w:r>
      <w:r w:rsidRPr="002D275D">
        <w:rPr>
          <w:sz w:val="40"/>
          <w:szCs w:val="40"/>
          <w:rtl/>
        </w:rPr>
        <w:t>، هذا إشارة إلى الحال الثاني، وهي عدم الوجود الحكمي بالخوف من استعماله لضرر في البدن، لشدَّة برد كما في حديث عمرو بن العاص ل</w:t>
      </w:r>
      <w:r w:rsidR="009F2C85" w:rsidRPr="002D275D">
        <w:rPr>
          <w:sz w:val="40"/>
          <w:szCs w:val="40"/>
          <w:rtl/>
        </w:rPr>
        <w:t>َ</w:t>
      </w:r>
      <w:r w:rsidRPr="002D275D">
        <w:rPr>
          <w:sz w:val="40"/>
          <w:szCs w:val="40"/>
          <w:rtl/>
        </w:rPr>
        <w:t>م</w:t>
      </w:r>
      <w:r w:rsidR="009F2C85" w:rsidRPr="002D275D">
        <w:rPr>
          <w:sz w:val="40"/>
          <w:szCs w:val="40"/>
          <w:rtl/>
        </w:rPr>
        <w:t>َّ</w:t>
      </w:r>
      <w:r w:rsidRPr="002D275D">
        <w:rPr>
          <w:sz w:val="40"/>
          <w:szCs w:val="40"/>
          <w:rtl/>
        </w:rPr>
        <w:t xml:space="preserve">ا كان في برد شديد وأصابته جنابة، فلم يغتسل خوفًا على نفسه، وذكر ذلك للنبي </w:t>
      </w:r>
      <w:r w:rsidRPr="002D275D">
        <w:rPr>
          <w:rFonts w:ascii="Sakkal Majalla" w:hAnsi="Sakkal Majalla" w:cs="Sakkal Majalla" w:hint="cs"/>
          <w:sz w:val="40"/>
          <w:szCs w:val="40"/>
          <w:rtl/>
        </w:rPr>
        <w:t>ﷺ</w:t>
      </w:r>
      <w:r w:rsidRPr="002D275D">
        <w:rPr>
          <w:sz w:val="40"/>
          <w:szCs w:val="40"/>
          <w:rtl/>
        </w:rPr>
        <w:t xml:space="preserve"> </w:t>
      </w:r>
      <w:r w:rsidRPr="002D275D">
        <w:rPr>
          <w:rFonts w:hint="cs"/>
          <w:sz w:val="40"/>
          <w:szCs w:val="40"/>
          <w:rtl/>
        </w:rPr>
        <w:t>فأذن</w:t>
      </w:r>
      <w:r w:rsidRPr="002D275D">
        <w:rPr>
          <w:sz w:val="40"/>
          <w:szCs w:val="40"/>
          <w:rtl/>
        </w:rPr>
        <w:t xml:space="preserve"> </w:t>
      </w:r>
      <w:r w:rsidRPr="002D275D">
        <w:rPr>
          <w:rFonts w:hint="cs"/>
          <w:sz w:val="40"/>
          <w:szCs w:val="40"/>
          <w:rtl/>
        </w:rPr>
        <w:t>له</w:t>
      </w:r>
      <w:r w:rsidRPr="002D275D">
        <w:rPr>
          <w:sz w:val="40"/>
          <w:szCs w:val="40"/>
          <w:rtl/>
        </w:rPr>
        <w:t>.</w:t>
      </w:r>
    </w:p>
    <w:p w14:paraId="5CA6E3C9" w14:textId="77777777" w:rsidR="00BF2C76" w:rsidRPr="002D275D" w:rsidRDefault="00BF2C76" w:rsidP="00EC556F">
      <w:pPr>
        <w:spacing w:after="120"/>
        <w:ind w:firstLine="397"/>
        <w:rPr>
          <w:sz w:val="40"/>
          <w:szCs w:val="40"/>
          <w:rtl/>
        </w:rPr>
      </w:pPr>
      <w:r w:rsidRPr="002D275D">
        <w:rPr>
          <w:sz w:val="40"/>
          <w:szCs w:val="40"/>
          <w:rtl/>
        </w:rPr>
        <w:t xml:space="preserve">قال: </w:t>
      </w:r>
      <w:r w:rsidRPr="002D275D">
        <w:rPr>
          <w:color w:val="0000CC"/>
          <w:sz w:val="40"/>
          <w:szCs w:val="40"/>
          <w:rtl/>
        </w:rPr>
        <w:t>(أَوْ طَلَبِهِ ضَرَرٌ بِبَدَنٍ أَوْ مَالٍ)</w:t>
      </w:r>
      <w:r w:rsidRPr="002D275D">
        <w:rPr>
          <w:sz w:val="40"/>
          <w:szCs w:val="40"/>
          <w:rtl/>
        </w:rPr>
        <w:t>، يعني حتى ولو كان الخوف على ماله، فهو إن ذهب يطلب الماء خاف أن يُسرَق ماله أو أن يعتدي لصٌّ على بيته، فلا يلزمه.</w:t>
      </w:r>
    </w:p>
    <w:p w14:paraId="4AA64AA2" w14:textId="7AAE1497" w:rsidR="0050043B"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(أَوْ غَيْرِهِمَا)</w:t>
      </w:r>
      <w:r w:rsidRPr="002D275D">
        <w:rPr>
          <w:sz w:val="40"/>
          <w:szCs w:val="40"/>
          <w:rtl/>
        </w:rPr>
        <w:t>، خاف على ولده أو خاف على صاحبه في سفره.</w:t>
      </w:r>
    </w:p>
    <w:p w14:paraId="2C6CDA44"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(وَيُفْعَلُ عَنْ كُلِّ مَا يُفْعَلُ بِالْمَاءِ سِوَى نَجَاسَةٍ عَلَى غَيْرِ بَدَنٍ)</w:t>
      </w:r>
      <w:r w:rsidRPr="002D275D">
        <w:rPr>
          <w:sz w:val="40"/>
          <w:szCs w:val="40"/>
          <w:rtl/>
        </w:rPr>
        <w:t>}.</w:t>
      </w:r>
    </w:p>
    <w:p w14:paraId="66FE3EA3" w14:textId="77777777" w:rsidR="00BF2C76" w:rsidRPr="002D275D" w:rsidRDefault="00BF2C76" w:rsidP="00EC556F">
      <w:pPr>
        <w:spacing w:after="120"/>
        <w:ind w:firstLine="397"/>
        <w:rPr>
          <w:sz w:val="40"/>
          <w:szCs w:val="40"/>
          <w:rtl/>
        </w:rPr>
      </w:pPr>
      <w:r w:rsidRPr="002D275D">
        <w:rPr>
          <w:sz w:val="40"/>
          <w:szCs w:val="40"/>
          <w:rtl/>
        </w:rPr>
        <w:t xml:space="preserve">قوله: </w:t>
      </w:r>
      <w:r w:rsidRPr="002D275D">
        <w:rPr>
          <w:color w:val="0000CC"/>
          <w:sz w:val="40"/>
          <w:szCs w:val="40"/>
          <w:rtl/>
        </w:rPr>
        <w:t>(وَيُفْعَلُ عَنْ كُلِّ مَا يُفْعَلُ بِالْمَاءِ)</w:t>
      </w:r>
      <w:r w:rsidRPr="002D275D">
        <w:rPr>
          <w:sz w:val="40"/>
          <w:szCs w:val="40"/>
          <w:rtl/>
        </w:rPr>
        <w:t>، التيمم يقوم مقام الماء.</w:t>
      </w:r>
    </w:p>
    <w:p w14:paraId="42B5EE8C" w14:textId="77777777" w:rsidR="00BF2C76" w:rsidRPr="002D275D" w:rsidRDefault="00BF2C76" w:rsidP="00EC556F">
      <w:pPr>
        <w:spacing w:after="120"/>
        <w:ind w:firstLine="397"/>
        <w:rPr>
          <w:sz w:val="40"/>
          <w:szCs w:val="40"/>
          <w:rtl/>
        </w:rPr>
      </w:pPr>
      <w:r w:rsidRPr="002D275D">
        <w:rPr>
          <w:sz w:val="40"/>
          <w:szCs w:val="40"/>
          <w:rtl/>
        </w:rPr>
        <w:t>ويقولون: إلَّا لو كانت نجاسة على غير البدن، كما لو كانت على الأرض لا يفعل بها التيمم عن الماء.</w:t>
      </w:r>
    </w:p>
    <w:p w14:paraId="588D49F3"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(سِوَى نَجَاسَةٍ عَلَى غَيْرِ بَدَنٍ، إِذَا دَخَلَ وَقْتُ فَرْضٍ َوَأُبِيحَ غَيْرُهُ)</w:t>
      </w:r>
      <w:r w:rsidRPr="002D275D">
        <w:rPr>
          <w:sz w:val="40"/>
          <w:szCs w:val="40"/>
          <w:rtl/>
        </w:rPr>
        <w:t>}.</w:t>
      </w:r>
    </w:p>
    <w:p w14:paraId="3F5AC7FE" w14:textId="77777777" w:rsidR="00BF2C76" w:rsidRPr="002D275D" w:rsidRDefault="00BF2C76" w:rsidP="00EC556F">
      <w:pPr>
        <w:spacing w:after="120"/>
        <w:ind w:firstLine="397"/>
        <w:rPr>
          <w:sz w:val="40"/>
          <w:szCs w:val="40"/>
          <w:rtl/>
        </w:rPr>
      </w:pPr>
      <w:r w:rsidRPr="002D275D">
        <w:rPr>
          <w:sz w:val="40"/>
          <w:szCs w:val="40"/>
          <w:rtl/>
        </w:rPr>
        <w:t xml:space="preserve">إذا وُجدت نجاسة على غير بدن فلا </w:t>
      </w:r>
      <w:proofErr w:type="spellStart"/>
      <w:r w:rsidRPr="002D275D">
        <w:rPr>
          <w:sz w:val="40"/>
          <w:szCs w:val="40"/>
          <w:rtl/>
        </w:rPr>
        <w:t>يُتيمم</w:t>
      </w:r>
      <w:proofErr w:type="spellEnd"/>
      <w:r w:rsidRPr="002D275D">
        <w:rPr>
          <w:sz w:val="40"/>
          <w:szCs w:val="40"/>
          <w:rtl/>
        </w:rPr>
        <w:t xml:space="preserve"> لها، معنى هذا أن الحنابلة -رَحِمَهُم </w:t>
      </w:r>
      <w:proofErr w:type="gramStart"/>
      <w:r w:rsidRPr="002D275D">
        <w:rPr>
          <w:sz w:val="40"/>
          <w:szCs w:val="40"/>
          <w:rtl/>
        </w:rPr>
        <w:t>اللهُ- يرون</w:t>
      </w:r>
      <w:proofErr w:type="gramEnd"/>
      <w:r w:rsidRPr="002D275D">
        <w:rPr>
          <w:sz w:val="40"/>
          <w:szCs w:val="40"/>
          <w:rtl/>
        </w:rPr>
        <w:t xml:space="preserve"> أنَّ التيمم عندنا للحدث الأصغر وللحدث الأكبر وللنجاسة التي على البدن، فلو كان على يد الإنسان بول ولا يوجد ماء يزيله فبناء على ذلك </w:t>
      </w:r>
      <w:proofErr w:type="spellStart"/>
      <w:r w:rsidRPr="002D275D">
        <w:rPr>
          <w:sz w:val="40"/>
          <w:szCs w:val="40"/>
          <w:rtl/>
        </w:rPr>
        <w:t>يتيمم</w:t>
      </w:r>
      <w:proofErr w:type="spellEnd"/>
      <w:r w:rsidRPr="002D275D">
        <w:rPr>
          <w:sz w:val="40"/>
          <w:szCs w:val="40"/>
          <w:rtl/>
        </w:rPr>
        <w:t xml:space="preserve"> لمثل هذه النجاسة، أما لو كانت النجاسة على ثوب فلا </w:t>
      </w:r>
      <w:proofErr w:type="spellStart"/>
      <w:r w:rsidRPr="002D275D">
        <w:rPr>
          <w:sz w:val="40"/>
          <w:szCs w:val="40"/>
          <w:rtl/>
        </w:rPr>
        <w:t>يُتيمَّم</w:t>
      </w:r>
      <w:proofErr w:type="spellEnd"/>
      <w:r w:rsidRPr="002D275D">
        <w:rPr>
          <w:sz w:val="40"/>
          <w:szCs w:val="40"/>
          <w:rtl/>
        </w:rPr>
        <w:t xml:space="preserve"> لها، أو كانت على غير إنسانٍ كأن تكون على شيء منفصل.</w:t>
      </w:r>
    </w:p>
    <w:p w14:paraId="18B73783" w14:textId="77777777" w:rsidR="00BF2C76" w:rsidRPr="002D275D" w:rsidRDefault="00BF2C76" w:rsidP="00EC556F">
      <w:pPr>
        <w:spacing w:after="120"/>
        <w:ind w:firstLine="397"/>
        <w:rPr>
          <w:sz w:val="40"/>
          <w:szCs w:val="40"/>
          <w:rtl/>
        </w:rPr>
      </w:pPr>
      <w:r w:rsidRPr="002D275D">
        <w:rPr>
          <w:sz w:val="40"/>
          <w:szCs w:val="40"/>
          <w:rtl/>
        </w:rPr>
        <w:lastRenderedPageBreak/>
        <w:t xml:space="preserve">قوله: </w:t>
      </w:r>
      <w:r w:rsidRPr="002D275D">
        <w:rPr>
          <w:color w:val="0000CC"/>
          <w:sz w:val="40"/>
          <w:szCs w:val="40"/>
          <w:rtl/>
        </w:rPr>
        <w:t>(إِذَا دَخَلَ وَقْتُ فَرْضٍ َوَأُبِيحَ غَيْرُهُ)</w:t>
      </w:r>
      <w:r w:rsidRPr="002D275D">
        <w:rPr>
          <w:sz w:val="40"/>
          <w:szCs w:val="40"/>
          <w:rtl/>
        </w:rPr>
        <w:t xml:space="preserve">، هذه الحقيقة مسألة مهمة ومشكلة جدًّا، وهي: هل التيمم رافع للحدث أو مبيح للصلاة ونحوها؟ وما الفرق بينهما؟ ما الفرق بين أن نقول إن التيمم رافع للحدث أو مبيح؟ </w:t>
      </w:r>
    </w:p>
    <w:p w14:paraId="47D96712" w14:textId="46FAE895" w:rsidR="00BF2C76" w:rsidRPr="002D275D" w:rsidRDefault="00BF2C76" w:rsidP="00EC556F">
      <w:pPr>
        <w:spacing w:after="120"/>
        <w:ind w:firstLine="397"/>
        <w:rPr>
          <w:sz w:val="40"/>
          <w:szCs w:val="40"/>
          <w:rtl/>
        </w:rPr>
      </w:pPr>
      <w:r w:rsidRPr="002D275D">
        <w:rPr>
          <w:sz w:val="40"/>
          <w:szCs w:val="40"/>
          <w:rtl/>
        </w:rPr>
        <w:t xml:space="preserve">إذا قلنا من أنه رافع للحدث بمعنى أنَّ هذا الشخص يوصف من أنه متطهر، وكما أنه لو استعمل الماء لحكمنا بطهارته قطعًا فكذلك هذا المتيمم، وهذا يذهب إليه جمع من أهل العلم لحديث أبي ذر: </w:t>
      </w:r>
      <w:r w:rsidRPr="002D275D">
        <w:rPr>
          <w:color w:val="006600"/>
          <w:sz w:val="40"/>
          <w:szCs w:val="40"/>
          <w:rtl/>
        </w:rPr>
        <w:t>«الصَّعيدُ الطَّيِّبُ وَضوءُ المسلمِ وإن لم يجدِ الماءَ عشرَ سِنينَ»</w:t>
      </w:r>
      <w:r w:rsidR="003F2621" w:rsidRPr="002D275D">
        <w:rPr>
          <w:rStyle w:val="a6"/>
          <w:sz w:val="40"/>
          <w:szCs w:val="40"/>
          <w:rtl/>
        </w:rPr>
        <w:footnoteReference w:id="19"/>
      </w:r>
      <w:r w:rsidRPr="002D275D">
        <w:rPr>
          <w:sz w:val="40"/>
          <w:szCs w:val="40"/>
          <w:rtl/>
        </w:rPr>
        <w:t xml:space="preserve">، وقوله: </w:t>
      </w:r>
      <w:r w:rsidRPr="002D275D">
        <w:rPr>
          <w:color w:val="006600"/>
          <w:sz w:val="40"/>
          <w:szCs w:val="40"/>
          <w:rtl/>
        </w:rPr>
        <w:t>«وجُعِلَتْ تُرْبَتُها لنا طَهُورًا»</w:t>
      </w:r>
      <w:r w:rsidRPr="002D275D">
        <w:rPr>
          <w:sz w:val="40"/>
          <w:szCs w:val="40"/>
          <w:rtl/>
        </w:rPr>
        <w:t>، فحَكم بالطهارة، والمشهور من المذهبِ وغيره أنهم يقولون: ليست طهارة، وإنما تُباح له الصلاة، يعني أنَّ هذا بإجماع أهل العلم أنه لا يجوز لمن به حدثٌ أن يقوم ويصلي، أو أن يقوم ويطوف، لكن إذا تعذر واستعمل هذا الاستعمال فمع وجود النَّجاسة يبيح له هذا التيمم تعاطي هذه العبادة ونحوها، فنحن إذًا نصفه بأنه محدِث لكن صحَّت له هذه العبادة لوجود التيمم معها، وهذا الفرق بين قولهم بأنه مبيح أو رافع للحدث.</w:t>
      </w:r>
    </w:p>
    <w:p w14:paraId="7A53E624" w14:textId="77777777" w:rsidR="00BF2C76" w:rsidRPr="002D275D" w:rsidRDefault="00BF2C76" w:rsidP="00EC556F">
      <w:pPr>
        <w:spacing w:after="120"/>
        <w:ind w:firstLine="397"/>
        <w:rPr>
          <w:sz w:val="40"/>
          <w:szCs w:val="40"/>
          <w:rtl/>
        </w:rPr>
      </w:pPr>
      <w:r w:rsidRPr="002D275D">
        <w:rPr>
          <w:sz w:val="40"/>
          <w:szCs w:val="40"/>
          <w:rtl/>
        </w:rPr>
        <w:t>لماذا قال الحنابلة بأنه مبيح؟</w:t>
      </w:r>
    </w:p>
    <w:p w14:paraId="7FB0F3A7" w14:textId="77777777" w:rsidR="00BF2C76" w:rsidRPr="002D275D" w:rsidRDefault="00BF2C76" w:rsidP="00EC556F">
      <w:pPr>
        <w:spacing w:after="120"/>
        <w:ind w:firstLine="397"/>
        <w:rPr>
          <w:sz w:val="40"/>
          <w:szCs w:val="40"/>
          <w:rtl/>
        </w:rPr>
      </w:pPr>
      <w:r w:rsidRPr="002D275D">
        <w:rPr>
          <w:sz w:val="40"/>
          <w:szCs w:val="40"/>
          <w:rtl/>
        </w:rPr>
        <w:t>قالوا: لأنها طهارة بدلية ولأنها عند التَّعذُّر والاضطرار، فهي فقط تبيح للإنسان فعل ما يجب له الطهارة.</w:t>
      </w:r>
    </w:p>
    <w:p w14:paraId="4280422E" w14:textId="77777777" w:rsidR="00BF2C76" w:rsidRPr="002D275D" w:rsidRDefault="00BF2C76" w:rsidP="00EC556F">
      <w:pPr>
        <w:spacing w:after="120"/>
        <w:ind w:firstLine="397"/>
        <w:rPr>
          <w:sz w:val="40"/>
          <w:szCs w:val="40"/>
          <w:rtl/>
        </w:rPr>
      </w:pPr>
      <w:r w:rsidRPr="002D275D">
        <w:rPr>
          <w:sz w:val="40"/>
          <w:szCs w:val="40"/>
          <w:rtl/>
        </w:rPr>
        <w:t xml:space="preserve">ما الذي يترتب ذلك؟ </w:t>
      </w:r>
    </w:p>
    <w:p w14:paraId="4D77C9EF" w14:textId="77777777" w:rsidR="00BF2C76" w:rsidRPr="002D275D" w:rsidRDefault="00BF2C76" w:rsidP="00EC556F">
      <w:pPr>
        <w:spacing w:after="120"/>
        <w:ind w:firstLine="397"/>
        <w:rPr>
          <w:sz w:val="40"/>
          <w:szCs w:val="40"/>
          <w:rtl/>
        </w:rPr>
      </w:pPr>
      <w:r w:rsidRPr="002D275D">
        <w:rPr>
          <w:sz w:val="40"/>
          <w:szCs w:val="40"/>
          <w:rtl/>
        </w:rPr>
        <w:t xml:space="preserve">يترتب عليه أشياء كثيرة، وكثير من هذه الفروع التي ذكروها هنا هي مبنية على قولهم بأنه مبيحٌ لا رافع، أما إذا قلنا بأنه رافع فهو متطهِّر تمامًا، فلا تنتهي طهارته بانتهاء الوقت، وإذا </w:t>
      </w:r>
      <w:r w:rsidRPr="002D275D">
        <w:rPr>
          <w:sz w:val="40"/>
          <w:szCs w:val="40"/>
          <w:rtl/>
        </w:rPr>
        <w:lastRenderedPageBreak/>
        <w:t xml:space="preserve">تيمم لقراءة القرآن له أن يصلِّي بذلك، وإذا تيمم لطهارة نافلة جاز أن يصلي بها فرض، وإذا انتهى وقت وجاء وقت آخر وهو لا يزال متيممًا فإنه لا يحتاج إلى تكراره. </w:t>
      </w:r>
    </w:p>
    <w:p w14:paraId="078AACE5" w14:textId="77777777" w:rsidR="00BF2C76" w:rsidRPr="002D275D" w:rsidRDefault="00BF2C76" w:rsidP="00EC556F">
      <w:pPr>
        <w:spacing w:after="120"/>
        <w:ind w:firstLine="397"/>
        <w:rPr>
          <w:sz w:val="40"/>
          <w:szCs w:val="40"/>
          <w:rtl/>
        </w:rPr>
      </w:pPr>
      <w:r w:rsidRPr="002D275D">
        <w:rPr>
          <w:sz w:val="40"/>
          <w:szCs w:val="40"/>
          <w:rtl/>
        </w:rPr>
        <w:t xml:space="preserve">أما إذا قلنا من أنه مبيح فثَمَّ قيودٌ كثيرة جدًّا، فعندهم أن الإنسان لا يتمم إلا إذا دخل الوقت، وإذا تيمم لنافلة لم يصلي بها فريضة، وإذا تيمم وخرج الوقت وجب عليه أن يعيد التيمم، وإذا تيمم للطواف لم يصلي بها؛ لأنَّ الطواف أقل من صلاته، وهكذا عندهم مسائل كثيرة، ولذلك قال: </w:t>
      </w:r>
      <w:r w:rsidRPr="002D275D">
        <w:rPr>
          <w:color w:val="0000CC"/>
          <w:sz w:val="40"/>
          <w:szCs w:val="40"/>
          <w:rtl/>
        </w:rPr>
        <w:t>(إِذَا دَخَلَ وَقْتُ فَرْضٍ َوَأُبِيحَ غَيْرُهُ)</w:t>
      </w:r>
      <w:r w:rsidRPr="002D275D">
        <w:rPr>
          <w:sz w:val="40"/>
          <w:szCs w:val="40"/>
          <w:rtl/>
        </w:rPr>
        <w:t xml:space="preserve">، عند ذلك أيضًا </w:t>
      </w:r>
      <w:proofErr w:type="spellStart"/>
      <w:r w:rsidRPr="002D275D">
        <w:rPr>
          <w:sz w:val="40"/>
          <w:szCs w:val="40"/>
          <w:rtl/>
        </w:rPr>
        <w:t>يتيمم</w:t>
      </w:r>
      <w:proofErr w:type="spellEnd"/>
      <w:r w:rsidRPr="002D275D">
        <w:rPr>
          <w:sz w:val="40"/>
          <w:szCs w:val="40"/>
          <w:rtl/>
        </w:rPr>
        <w:t xml:space="preserve"> للنجاسة أو للطهارة من الحدث ونحوه.</w:t>
      </w:r>
    </w:p>
    <w:p w14:paraId="6E178336" w14:textId="77777777" w:rsidR="00BF2C76" w:rsidRPr="002D275D" w:rsidRDefault="00BF2C76" w:rsidP="00EC556F">
      <w:pPr>
        <w:spacing w:after="120"/>
        <w:ind w:firstLine="397"/>
        <w:rPr>
          <w:sz w:val="40"/>
          <w:szCs w:val="40"/>
          <w:rtl/>
        </w:rPr>
      </w:pPr>
      <w:r w:rsidRPr="002D275D">
        <w:rPr>
          <w:sz w:val="40"/>
          <w:szCs w:val="40"/>
          <w:rtl/>
        </w:rPr>
        <w:t xml:space="preserve">{قال -رَحِمَهُ اللهُ: </w:t>
      </w:r>
      <w:r w:rsidRPr="002D275D">
        <w:rPr>
          <w:color w:val="0000CC"/>
          <w:sz w:val="40"/>
          <w:szCs w:val="40"/>
          <w:rtl/>
        </w:rPr>
        <w:t>(وَإِنْ وَجَدَ مَاءً لَا يَكْفِي طَهَارَتَهُ اسْتَعْمَلَهُ ثُمَّ تَيَمَّمَ)</w:t>
      </w:r>
      <w:r w:rsidRPr="002D275D">
        <w:rPr>
          <w:sz w:val="40"/>
          <w:szCs w:val="40"/>
          <w:rtl/>
        </w:rPr>
        <w:t>}.</w:t>
      </w:r>
    </w:p>
    <w:p w14:paraId="1711AD66" w14:textId="77777777" w:rsidR="00BF2C76" w:rsidRPr="002D275D" w:rsidRDefault="00BF2C76" w:rsidP="00EC556F">
      <w:pPr>
        <w:spacing w:after="120"/>
        <w:ind w:firstLine="397"/>
        <w:rPr>
          <w:sz w:val="40"/>
          <w:szCs w:val="40"/>
          <w:rtl/>
        </w:rPr>
      </w:pPr>
      <w:r w:rsidRPr="002D275D">
        <w:rPr>
          <w:sz w:val="40"/>
          <w:szCs w:val="40"/>
          <w:rtl/>
        </w:rPr>
        <w:t xml:space="preserve">هذه مسألة عند الفقهاء مشكلة: هل الذي وجد ماء قليل هل نقول له توضأ به؟ أو نقول له </w:t>
      </w:r>
      <w:proofErr w:type="spellStart"/>
      <w:r w:rsidRPr="002D275D">
        <w:rPr>
          <w:sz w:val="40"/>
          <w:szCs w:val="40"/>
          <w:rtl/>
        </w:rPr>
        <w:t>يتيمم</w:t>
      </w:r>
      <w:proofErr w:type="spellEnd"/>
      <w:r w:rsidRPr="002D275D">
        <w:rPr>
          <w:sz w:val="40"/>
          <w:szCs w:val="40"/>
          <w:rtl/>
        </w:rPr>
        <w:t>؟</w:t>
      </w:r>
    </w:p>
    <w:p w14:paraId="1C35E26C" w14:textId="77777777" w:rsidR="00BF2C76" w:rsidRPr="002D275D" w:rsidRDefault="00BF2C76" w:rsidP="00EC556F">
      <w:pPr>
        <w:spacing w:after="120"/>
        <w:ind w:firstLine="397"/>
        <w:rPr>
          <w:sz w:val="40"/>
          <w:szCs w:val="40"/>
          <w:rtl/>
        </w:rPr>
      </w:pPr>
      <w:r w:rsidRPr="002D275D">
        <w:rPr>
          <w:sz w:val="40"/>
          <w:szCs w:val="40"/>
          <w:rtl/>
        </w:rPr>
        <w:t xml:space="preserve">بعضهم يقول: </w:t>
      </w:r>
      <w:proofErr w:type="spellStart"/>
      <w:r w:rsidRPr="002D275D">
        <w:rPr>
          <w:sz w:val="40"/>
          <w:szCs w:val="40"/>
          <w:rtl/>
        </w:rPr>
        <w:t>يتيمم</w:t>
      </w:r>
      <w:proofErr w:type="spellEnd"/>
      <w:r w:rsidRPr="002D275D">
        <w:rPr>
          <w:sz w:val="40"/>
          <w:szCs w:val="40"/>
          <w:rtl/>
        </w:rPr>
        <w:t xml:space="preserve"> لأن هذا إفساد للماء ولا تكون طهارتان في آنٍ واحد.</w:t>
      </w:r>
    </w:p>
    <w:p w14:paraId="5A3BFDD5" w14:textId="77777777" w:rsidR="00BF2C76" w:rsidRPr="002D275D" w:rsidRDefault="00BF2C76" w:rsidP="00EC556F">
      <w:pPr>
        <w:spacing w:after="120"/>
        <w:ind w:firstLine="397"/>
        <w:rPr>
          <w:sz w:val="40"/>
          <w:szCs w:val="40"/>
          <w:rtl/>
        </w:rPr>
      </w:pPr>
      <w:r w:rsidRPr="002D275D">
        <w:rPr>
          <w:sz w:val="40"/>
          <w:szCs w:val="40"/>
          <w:rtl/>
        </w:rPr>
        <w:t xml:space="preserve">بعضهم يقول: لا، الله -جَلَّ </w:t>
      </w:r>
      <w:proofErr w:type="gramStart"/>
      <w:r w:rsidRPr="002D275D">
        <w:rPr>
          <w:sz w:val="40"/>
          <w:szCs w:val="40"/>
          <w:rtl/>
        </w:rPr>
        <w:t>وَعَلَا- قال</w:t>
      </w:r>
      <w:proofErr w:type="gramEnd"/>
      <w:r w:rsidRPr="002D275D">
        <w:rPr>
          <w:sz w:val="40"/>
          <w:szCs w:val="40"/>
          <w:rtl/>
        </w:rPr>
        <w:t xml:space="preserve">: </w:t>
      </w:r>
      <w:r w:rsidRPr="002D275D">
        <w:rPr>
          <w:color w:val="FF0000"/>
          <w:sz w:val="40"/>
          <w:szCs w:val="40"/>
          <w:rtl/>
        </w:rPr>
        <w:t>﴿فَاتَّقُوا اللَّهَ مَا اسْتَطَعْتُمْ﴾</w:t>
      </w:r>
      <w:r w:rsidRPr="002D275D">
        <w:rPr>
          <w:sz w:val="40"/>
          <w:szCs w:val="40"/>
          <w:rtl/>
        </w:rPr>
        <w:t xml:space="preserve"> [التغابن: 16]، ونحن حتى نبيح لها التيمم ويصدق عليه أنه عادم للماء لابد أن يستعمله، فإذا استعمله وانتهى فيتيم، وهذه أحوط لا شك، ولأجل ذلك جرى عليها الحنابلة، والحنابلة يذهبون في مسائل كثيرة إلى مسائل الاحتياط </w:t>
      </w:r>
      <w:proofErr w:type="spellStart"/>
      <w:r w:rsidRPr="002D275D">
        <w:rPr>
          <w:sz w:val="40"/>
          <w:szCs w:val="40"/>
          <w:rtl/>
        </w:rPr>
        <w:t>والأحوط</w:t>
      </w:r>
      <w:proofErr w:type="spellEnd"/>
      <w:r w:rsidRPr="002D275D">
        <w:rPr>
          <w:sz w:val="40"/>
          <w:szCs w:val="40"/>
          <w:rtl/>
        </w:rPr>
        <w:t xml:space="preserve"> الذي يخرج من خلافهم، وقيل: "ولو ضعيفا فاستبن"، يعني استمسك به لأنه أتم لك وأسلم من الإشكال.</w:t>
      </w:r>
    </w:p>
    <w:p w14:paraId="4A85C1D9" w14:textId="02EB7A6A" w:rsidR="00BF2C76" w:rsidRPr="002D275D" w:rsidRDefault="00BF2C76" w:rsidP="00EC556F">
      <w:pPr>
        <w:spacing w:after="120"/>
        <w:ind w:firstLine="397"/>
        <w:rPr>
          <w:sz w:val="40"/>
          <w:szCs w:val="40"/>
          <w:rtl/>
        </w:rPr>
      </w:pPr>
      <w:r w:rsidRPr="002D275D">
        <w:rPr>
          <w:sz w:val="40"/>
          <w:szCs w:val="40"/>
          <w:rtl/>
        </w:rPr>
        <w:t>وبعضهم يقول: لا حاجة إلى إفساد الماء، وقد يُحتاج إليه في شربه، وقد يحتاج إليه في بعض أموره، ويصدق عليه أنه لا يجد الماء الذي يتأتَّى</w:t>
      </w:r>
      <w:r w:rsidR="009A674D" w:rsidRPr="002D275D">
        <w:rPr>
          <w:sz w:val="40"/>
          <w:szCs w:val="40"/>
          <w:rtl/>
        </w:rPr>
        <w:t xml:space="preserve"> به</w:t>
      </w:r>
      <w:r w:rsidRPr="002D275D">
        <w:rPr>
          <w:sz w:val="40"/>
          <w:szCs w:val="40"/>
          <w:rtl/>
        </w:rPr>
        <w:t xml:space="preserve"> الطهارة الشرعيَّة، فبناء على ذلك ينتقل إلى التيمم، وهذا قولٌ له وجهٌ واعتبار.</w:t>
      </w:r>
    </w:p>
    <w:p w14:paraId="086A8A23" w14:textId="77777777" w:rsidR="00BF2C76" w:rsidRPr="002D275D" w:rsidRDefault="00BF2C76" w:rsidP="00EC556F">
      <w:pPr>
        <w:spacing w:after="120"/>
        <w:ind w:firstLine="397"/>
        <w:rPr>
          <w:sz w:val="40"/>
          <w:szCs w:val="40"/>
          <w:rtl/>
        </w:rPr>
      </w:pPr>
      <w:r w:rsidRPr="002D275D">
        <w:rPr>
          <w:sz w:val="40"/>
          <w:szCs w:val="40"/>
          <w:rtl/>
        </w:rPr>
        <w:lastRenderedPageBreak/>
        <w:t>{نستأذنكم في استكمال الباقي في مجلسٍ قادمٍ}.</w:t>
      </w:r>
    </w:p>
    <w:p w14:paraId="7A420E31" w14:textId="0E7D769F" w:rsidR="00BF2C76" w:rsidRPr="002D275D" w:rsidRDefault="00BF2C76" w:rsidP="003544F8">
      <w:pPr>
        <w:spacing w:after="120"/>
        <w:ind w:firstLine="397"/>
        <w:rPr>
          <w:sz w:val="40"/>
          <w:szCs w:val="40"/>
          <w:rtl/>
        </w:rPr>
      </w:pPr>
      <w:r w:rsidRPr="002D275D">
        <w:rPr>
          <w:sz w:val="40"/>
          <w:szCs w:val="40"/>
          <w:rtl/>
        </w:rPr>
        <w:t xml:space="preserve">على كل حالٍ </w:t>
      </w:r>
      <w:r w:rsidR="009A674D" w:rsidRPr="002D275D">
        <w:rPr>
          <w:sz w:val="40"/>
          <w:szCs w:val="40"/>
          <w:rtl/>
        </w:rPr>
        <w:t xml:space="preserve">أعد </w:t>
      </w:r>
      <w:r w:rsidRPr="002D275D">
        <w:rPr>
          <w:sz w:val="40"/>
          <w:szCs w:val="40"/>
          <w:rtl/>
        </w:rPr>
        <w:t xml:space="preserve">الزملاء بأن نكون أكثر سرعةً حتى نأتي على المنهج المقرَّر من المنظمين لهذه المجالس </w:t>
      </w:r>
      <w:r w:rsidRPr="002D275D">
        <w:rPr>
          <w:color w:val="0000CC"/>
          <w:sz w:val="40"/>
          <w:szCs w:val="40"/>
          <w:rtl/>
        </w:rPr>
        <w:t>(جادة المتعلم)</w:t>
      </w:r>
      <w:r w:rsidRPr="002D275D">
        <w:rPr>
          <w:sz w:val="40"/>
          <w:szCs w:val="40"/>
          <w:rtl/>
        </w:rPr>
        <w:t>، أسأل الله أن يتم علينا وعليكم النِّعم، وأسأل الله أن يبارك لنا ولكم في الوقت، وأن يبارك لنا ولكم في العلم، وأن يلهمنا الصواب، وأن يرشدنا للحق، وأن يتم علينا السنة والتوفيق، إنه ولي ذلك والقادر عليه، وصلى الله وسلم وبارك على نبينا.</w:t>
      </w:r>
    </w:p>
    <w:p w14:paraId="551FB00C" w14:textId="7E3C786A" w:rsidR="00763AF0" w:rsidRPr="002D275D" w:rsidRDefault="00BF2C76" w:rsidP="003544F8">
      <w:pPr>
        <w:spacing w:after="120"/>
        <w:ind w:firstLine="397"/>
        <w:rPr>
          <w:sz w:val="40"/>
          <w:szCs w:val="40"/>
        </w:rPr>
      </w:pPr>
      <w:r w:rsidRPr="002D275D">
        <w:rPr>
          <w:sz w:val="40"/>
          <w:szCs w:val="40"/>
          <w:rtl/>
        </w:rPr>
        <w:t xml:space="preserve">{بارك الله فيكم ونفع بكم الإسلام والمسلمين، نستأذنكم في استكمال ما بقي في مجالس </w:t>
      </w:r>
      <w:r w:rsidR="009A674D" w:rsidRPr="002D275D">
        <w:rPr>
          <w:sz w:val="40"/>
          <w:szCs w:val="40"/>
          <w:rtl/>
        </w:rPr>
        <w:t>قادمة</w:t>
      </w:r>
      <w:r w:rsidRPr="002D275D">
        <w:rPr>
          <w:sz w:val="40"/>
          <w:szCs w:val="40"/>
          <w:rtl/>
        </w:rPr>
        <w:t>، إلى ذلكم الحين نستودعكم الله، والسلام عليكم ورحمة الله}.</w:t>
      </w:r>
    </w:p>
    <w:sectPr w:rsidR="00763AF0" w:rsidRPr="002D275D" w:rsidSect="00DD4A5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C2BC6" w14:textId="77777777" w:rsidR="00F31BC3" w:rsidRDefault="00F31BC3" w:rsidP="00DD4A57">
      <w:r>
        <w:separator/>
      </w:r>
    </w:p>
  </w:endnote>
  <w:endnote w:type="continuationSeparator" w:id="0">
    <w:p w14:paraId="7F6DCCB7" w14:textId="77777777" w:rsidR="00F31BC3" w:rsidRDefault="00F31BC3"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9FB04FE-4D03-474B-9AEA-0D38753C22A3}"/>
    <w:embedBold r:id="rId2" w:fontKey="{9CE67BD2-B048-4C2F-A323-85B4C68B5DA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796E2C35-AF71-44CF-881B-199C9F435B27}"/>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2D275D">
          <w:rPr>
            <w:noProof/>
            <w:rtl/>
          </w:rPr>
          <w:t>20</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20C3D" w14:textId="77777777" w:rsidR="00F31BC3" w:rsidRDefault="00F31BC3" w:rsidP="00DD4A57">
      <w:r>
        <w:separator/>
      </w:r>
    </w:p>
  </w:footnote>
  <w:footnote w:type="continuationSeparator" w:id="0">
    <w:p w14:paraId="3EEBA4D6" w14:textId="77777777" w:rsidR="00F31BC3" w:rsidRDefault="00F31BC3" w:rsidP="00DD4A57">
      <w:r>
        <w:continuationSeparator/>
      </w:r>
    </w:p>
  </w:footnote>
  <w:footnote w:id="1">
    <w:p w14:paraId="2CB032AF" w14:textId="2DA830CF" w:rsidR="008C5790" w:rsidRDefault="008C5790">
      <w:pPr>
        <w:pStyle w:val="a5"/>
      </w:pPr>
      <w:r>
        <w:rPr>
          <w:rStyle w:val="a6"/>
        </w:rPr>
        <w:footnoteRef/>
      </w:r>
      <w:r>
        <w:rPr>
          <w:rtl/>
        </w:rPr>
        <w:t xml:space="preserve"> </w:t>
      </w:r>
      <w:r w:rsidRPr="008C5790">
        <w:rPr>
          <w:rtl/>
        </w:rPr>
        <w:t>صحيح مسلم (349).</w:t>
      </w:r>
    </w:p>
  </w:footnote>
  <w:footnote w:id="2">
    <w:p w14:paraId="2E60938D" w14:textId="7C03F93D" w:rsidR="008C5790" w:rsidRDefault="008C5790">
      <w:pPr>
        <w:pStyle w:val="a5"/>
      </w:pPr>
      <w:r>
        <w:rPr>
          <w:rStyle w:val="a6"/>
        </w:rPr>
        <w:footnoteRef/>
      </w:r>
      <w:r>
        <w:rPr>
          <w:rtl/>
        </w:rPr>
        <w:t xml:space="preserve"> </w:t>
      </w:r>
      <w:r w:rsidRPr="008C5790">
        <w:rPr>
          <w:rtl/>
        </w:rPr>
        <w:t>البخاري (291).</w:t>
      </w:r>
    </w:p>
  </w:footnote>
  <w:footnote w:id="3">
    <w:p w14:paraId="40A2DAD5" w14:textId="2DA2AF8C" w:rsidR="008C5790" w:rsidRDefault="008C5790">
      <w:pPr>
        <w:pStyle w:val="a5"/>
      </w:pPr>
      <w:r>
        <w:rPr>
          <w:rStyle w:val="a6"/>
        </w:rPr>
        <w:footnoteRef/>
      </w:r>
      <w:r>
        <w:rPr>
          <w:rtl/>
        </w:rPr>
        <w:t xml:space="preserve"> </w:t>
      </w:r>
      <w:r>
        <w:rPr>
          <w:rFonts w:hint="cs"/>
          <w:rtl/>
          <w:lang w:bidi="ar-EG"/>
        </w:rPr>
        <w:t>صحيح مسلم (348).</w:t>
      </w:r>
    </w:p>
  </w:footnote>
  <w:footnote w:id="4">
    <w:p w14:paraId="50FBFACD" w14:textId="213E828B" w:rsidR="008C5790" w:rsidRDefault="008C5790">
      <w:pPr>
        <w:pStyle w:val="a5"/>
      </w:pPr>
      <w:r>
        <w:rPr>
          <w:rStyle w:val="a6"/>
        </w:rPr>
        <w:footnoteRef/>
      </w:r>
      <w:r>
        <w:rPr>
          <w:rtl/>
        </w:rPr>
        <w:t xml:space="preserve"> </w:t>
      </w:r>
      <w:r>
        <w:rPr>
          <w:rFonts w:hint="cs"/>
          <w:rtl/>
          <w:lang w:bidi="ar-EG"/>
        </w:rPr>
        <w:t>صحيح البخاري (877).</w:t>
      </w:r>
    </w:p>
  </w:footnote>
  <w:footnote w:id="5">
    <w:p w14:paraId="04BE4689" w14:textId="73C2CD24" w:rsidR="008C5790" w:rsidRDefault="008C5790">
      <w:pPr>
        <w:pStyle w:val="a5"/>
      </w:pPr>
      <w:r>
        <w:rPr>
          <w:rStyle w:val="a6"/>
        </w:rPr>
        <w:footnoteRef/>
      </w:r>
      <w:r>
        <w:rPr>
          <w:rtl/>
        </w:rPr>
        <w:t xml:space="preserve"> </w:t>
      </w:r>
      <w:r w:rsidRPr="00040FE7">
        <w:rPr>
          <w:rtl/>
          <w:lang w:bidi="ar-EG"/>
        </w:rPr>
        <w:t>أخرجه الترمذي (496)، والنسائي (1381)، وابن ماجه (1087)، وأحمد (16173)</w:t>
      </w:r>
      <w:r>
        <w:rPr>
          <w:rFonts w:hint="cs"/>
          <w:rtl/>
          <w:lang w:bidi="ar-EG"/>
        </w:rPr>
        <w:t>.</w:t>
      </w:r>
    </w:p>
  </w:footnote>
  <w:footnote w:id="6">
    <w:p w14:paraId="7BD1F2BA" w14:textId="0B18421B" w:rsidR="008C5790" w:rsidRDefault="008C5790">
      <w:pPr>
        <w:pStyle w:val="a5"/>
      </w:pPr>
      <w:r>
        <w:rPr>
          <w:rStyle w:val="a6"/>
        </w:rPr>
        <w:footnoteRef/>
      </w:r>
      <w:r>
        <w:rPr>
          <w:rtl/>
        </w:rPr>
        <w:t xml:space="preserve"> </w:t>
      </w:r>
      <w:r>
        <w:rPr>
          <w:rFonts w:hint="cs"/>
          <w:rtl/>
          <w:lang w:bidi="ar-EG"/>
        </w:rPr>
        <w:t>صحيح البخاري (883).</w:t>
      </w:r>
    </w:p>
  </w:footnote>
  <w:footnote w:id="7">
    <w:p w14:paraId="04F13968" w14:textId="6452A2BD" w:rsidR="008C5790" w:rsidRDefault="008C5790">
      <w:pPr>
        <w:pStyle w:val="a5"/>
      </w:pPr>
      <w:r>
        <w:rPr>
          <w:rStyle w:val="a6"/>
        </w:rPr>
        <w:footnoteRef/>
      </w:r>
      <w:r>
        <w:rPr>
          <w:rtl/>
        </w:rPr>
        <w:t xml:space="preserve"> </w:t>
      </w:r>
      <w:r w:rsidRPr="00111CC5">
        <w:rPr>
          <w:rtl/>
        </w:rPr>
        <w:t>أخرجه أبو داود (354)، والترمذي (497)، والنسائي (1380)، وأحمد (20089)</w:t>
      </w:r>
      <w:r>
        <w:rPr>
          <w:rFonts w:hint="cs"/>
          <w:rtl/>
        </w:rPr>
        <w:t>.</w:t>
      </w:r>
    </w:p>
  </w:footnote>
  <w:footnote w:id="8">
    <w:p w14:paraId="6D17627C" w14:textId="59BA9E83" w:rsidR="008C5790" w:rsidRDefault="008C5790">
      <w:pPr>
        <w:pStyle w:val="a5"/>
      </w:pPr>
      <w:r>
        <w:rPr>
          <w:rStyle w:val="a6"/>
        </w:rPr>
        <w:footnoteRef/>
      </w:r>
      <w:r>
        <w:rPr>
          <w:rtl/>
        </w:rPr>
        <w:t xml:space="preserve"> </w:t>
      </w:r>
      <w:r>
        <w:rPr>
          <w:rFonts w:hint="cs"/>
          <w:rtl/>
          <w:lang w:bidi="ar-EG"/>
        </w:rPr>
        <w:t>صحيح مسلم (330).</w:t>
      </w:r>
    </w:p>
  </w:footnote>
  <w:footnote w:id="9">
    <w:p w14:paraId="6F06B002" w14:textId="59DEA14D" w:rsidR="00EF4A41" w:rsidRDefault="00EF4A41">
      <w:pPr>
        <w:pStyle w:val="a5"/>
      </w:pPr>
      <w:r>
        <w:rPr>
          <w:rStyle w:val="a6"/>
        </w:rPr>
        <w:footnoteRef/>
      </w:r>
      <w:r>
        <w:rPr>
          <w:rtl/>
        </w:rPr>
        <w:t xml:space="preserve"> </w:t>
      </w:r>
      <w:r w:rsidRPr="008D38DE">
        <w:rPr>
          <w:rtl/>
        </w:rPr>
        <w:t>البخاري (265) ومسلم (317)</w:t>
      </w:r>
      <w:r>
        <w:rPr>
          <w:rFonts w:hint="cs"/>
          <w:rtl/>
        </w:rPr>
        <w:t>.</w:t>
      </w:r>
    </w:p>
  </w:footnote>
  <w:footnote w:id="10">
    <w:p w14:paraId="3DB475DD" w14:textId="0B9DDBF1" w:rsidR="00EF4A41" w:rsidRDefault="00EF4A41">
      <w:pPr>
        <w:pStyle w:val="a5"/>
      </w:pPr>
      <w:r>
        <w:rPr>
          <w:rStyle w:val="a6"/>
        </w:rPr>
        <w:footnoteRef/>
      </w:r>
      <w:r>
        <w:rPr>
          <w:rtl/>
        </w:rPr>
        <w:t xml:space="preserve"> </w:t>
      </w:r>
      <w:r w:rsidRPr="008A3071">
        <w:rPr>
          <w:rtl/>
        </w:rPr>
        <w:t>أخرجه ابن ماجه (425) واللفظ له، وأحمد (7065)</w:t>
      </w:r>
      <w:r>
        <w:rPr>
          <w:rFonts w:hint="cs"/>
          <w:rtl/>
        </w:rPr>
        <w:t>.</w:t>
      </w:r>
    </w:p>
  </w:footnote>
  <w:footnote w:id="11">
    <w:p w14:paraId="635ADEA2" w14:textId="3A212DF8" w:rsidR="00EF4A41" w:rsidRDefault="00EF4A41">
      <w:pPr>
        <w:pStyle w:val="a5"/>
      </w:pPr>
      <w:r>
        <w:rPr>
          <w:rStyle w:val="a6"/>
        </w:rPr>
        <w:footnoteRef/>
      </w:r>
      <w:r>
        <w:rPr>
          <w:rtl/>
        </w:rPr>
        <w:t xml:space="preserve"> </w:t>
      </w:r>
      <w:r w:rsidRPr="008F77F3">
        <w:rPr>
          <w:rtl/>
          <w:lang w:bidi="ar-EG"/>
        </w:rPr>
        <w:t>أخرجه النسائي (140)، وابن ماجه (422)، وأحمد (6684)</w:t>
      </w:r>
      <w:r>
        <w:rPr>
          <w:rFonts w:hint="cs"/>
          <w:rtl/>
          <w:lang w:bidi="ar-EG"/>
        </w:rPr>
        <w:t>.</w:t>
      </w:r>
    </w:p>
  </w:footnote>
  <w:footnote w:id="12">
    <w:p w14:paraId="673894F9" w14:textId="4275C601" w:rsidR="00EF4A41" w:rsidRDefault="00EF4A41">
      <w:pPr>
        <w:pStyle w:val="a5"/>
      </w:pPr>
      <w:r>
        <w:rPr>
          <w:rStyle w:val="a6"/>
        </w:rPr>
        <w:footnoteRef/>
      </w:r>
      <w:r>
        <w:rPr>
          <w:rtl/>
        </w:rPr>
        <w:t xml:space="preserve"> </w:t>
      </w:r>
      <w:r>
        <w:rPr>
          <w:rFonts w:hint="cs"/>
          <w:rtl/>
          <w:lang w:bidi="ar-EG"/>
        </w:rPr>
        <w:t>صحيح مسلم (305).</w:t>
      </w:r>
    </w:p>
  </w:footnote>
  <w:footnote w:id="13">
    <w:p w14:paraId="3114F7E5" w14:textId="1586CDB0" w:rsidR="00EF4A41" w:rsidRDefault="00EF4A41">
      <w:pPr>
        <w:pStyle w:val="a5"/>
      </w:pPr>
      <w:r>
        <w:rPr>
          <w:rStyle w:val="a6"/>
        </w:rPr>
        <w:footnoteRef/>
      </w:r>
      <w:r>
        <w:rPr>
          <w:rtl/>
        </w:rPr>
        <w:t xml:space="preserve"> </w:t>
      </w:r>
      <w:r>
        <w:rPr>
          <w:rFonts w:hint="cs"/>
          <w:rtl/>
          <w:lang w:bidi="ar-EG"/>
        </w:rPr>
        <w:t>صحيح البخاري (287).</w:t>
      </w:r>
    </w:p>
  </w:footnote>
  <w:footnote w:id="14">
    <w:p w14:paraId="7E76EE23" w14:textId="1C9A6801" w:rsidR="00EF4A41" w:rsidRDefault="00EF4A41">
      <w:pPr>
        <w:pStyle w:val="a5"/>
      </w:pPr>
      <w:r>
        <w:rPr>
          <w:rStyle w:val="a6"/>
        </w:rPr>
        <w:footnoteRef/>
      </w:r>
      <w:r>
        <w:rPr>
          <w:rtl/>
        </w:rPr>
        <w:t xml:space="preserve"> </w:t>
      </w:r>
      <w:r>
        <w:rPr>
          <w:rFonts w:hint="cs"/>
          <w:rtl/>
          <w:lang w:bidi="ar-EG"/>
        </w:rPr>
        <w:t>صحيح مسلم (308).</w:t>
      </w:r>
    </w:p>
  </w:footnote>
  <w:footnote w:id="15">
    <w:p w14:paraId="6D3F744D" w14:textId="69FEE65E" w:rsidR="00EF4A41" w:rsidRDefault="00EF4A41">
      <w:pPr>
        <w:pStyle w:val="a5"/>
      </w:pPr>
      <w:r>
        <w:rPr>
          <w:rStyle w:val="a6"/>
        </w:rPr>
        <w:footnoteRef/>
      </w:r>
      <w:r>
        <w:rPr>
          <w:rtl/>
        </w:rPr>
        <w:t xml:space="preserve"> </w:t>
      </w:r>
      <w:r>
        <w:rPr>
          <w:rFonts w:hint="cs"/>
          <w:rtl/>
          <w:lang w:bidi="ar-EG"/>
        </w:rPr>
        <w:t>المستدرك للحاكم (550).</w:t>
      </w:r>
    </w:p>
  </w:footnote>
  <w:footnote w:id="16">
    <w:p w14:paraId="2F45BC22" w14:textId="194CCAF5" w:rsidR="00EF4A41" w:rsidRDefault="00EF4A41">
      <w:pPr>
        <w:pStyle w:val="a5"/>
      </w:pPr>
      <w:r>
        <w:rPr>
          <w:rStyle w:val="a6"/>
        </w:rPr>
        <w:footnoteRef/>
      </w:r>
      <w:r>
        <w:rPr>
          <w:rtl/>
        </w:rPr>
        <w:t xml:space="preserve"> </w:t>
      </w:r>
      <w:r>
        <w:rPr>
          <w:rFonts w:hint="cs"/>
          <w:rtl/>
          <w:lang w:bidi="ar-EG"/>
        </w:rPr>
        <w:t>صحيح البخاري (335).</w:t>
      </w:r>
    </w:p>
  </w:footnote>
  <w:footnote w:id="17">
    <w:p w14:paraId="2F5E0922" w14:textId="50D65466" w:rsidR="00EF4A41" w:rsidRDefault="00EF4A41">
      <w:pPr>
        <w:pStyle w:val="a5"/>
      </w:pPr>
      <w:r>
        <w:rPr>
          <w:rStyle w:val="a6"/>
        </w:rPr>
        <w:footnoteRef/>
      </w:r>
      <w:r>
        <w:rPr>
          <w:rtl/>
        </w:rPr>
        <w:t xml:space="preserve"> </w:t>
      </w:r>
      <w:r w:rsidRPr="00D270DF">
        <w:rPr>
          <w:rtl/>
        </w:rPr>
        <w:t>أخرجه أبو داود (332)، والترمذي (124)، والنسائي (322)</w:t>
      </w:r>
      <w:r>
        <w:rPr>
          <w:rFonts w:hint="cs"/>
          <w:rtl/>
        </w:rPr>
        <w:t>، صححه الألباني.</w:t>
      </w:r>
    </w:p>
  </w:footnote>
  <w:footnote w:id="18">
    <w:p w14:paraId="7F739EF8" w14:textId="201A8D0E" w:rsidR="003F2621" w:rsidRDefault="003F2621">
      <w:pPr>
        <w:pStyle w:val="a5"/>
      </w:pPr>
      <w:r>
        <w:rPr>
          <w:rStyle w:val="a6"/>
        </w:rPr>
        <w:footnoteRef/>
      </w:r>
      <w:r>
        <w:rPr>
          <w:rtl/>
        </w:rPr>
        <w:t xml:space="preserve"> </w:t>
      </w:r>
      <w:r>
        <w:rPr>
          <w:rFonts w:hint="cs"/>
          <w:rtl/>
          <w:lang w:bidi="ar-EG"/>
        </w:rPr>
        <w:t>صحيح مسلم (522).</w:t>
      </w:r>
    </w:p>
  </w:footnote>
  <w:footnote w:id="19">
    <w:p w14:paraId="22B98661" w14:textId="15A6E5DA" w:rsidR="003F2621" w:rsidRDefault="003F2621">
      <w:pPr>
        <w:pStyle w:val="a5"/>
      </w:pPr>
      <w:r>
        <w:rPr>
          <w:rStyle w:val="a6"/>
        </w:rPr>
        <w:footnoteRef/>
      </w:r>
      <w:r>
        <w:rPr>
          <w:rtl/>
        </w:rPr>
        <w:t xml:space="preserve"> </w:t>
      </w:r>
      <w:r w:rsidRPr="00D270DF">
        <w:rPr>
          <w:rtl/>
        </w:rPr>
        <w:t>أخرجه أبو داود (332)، والترمذي (124)، والنسائي (322)</w:t>
      </w:r>
      <w:r>
        <w:rPr>
          <w:rFonts w:hint="cs"/>
          <w:rtl/>
        </w:rPr>
        <w:t>، صححه الألباني.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77777777" w:rsidR="00DD4A57" w:rsidRDefault="00DD4A57" w:rsidP="00DD4A57">
    <w:pPr>
      <w:pStyle w:val="a3"/>
    </w:pPr>
    <w:r>
      <w:rPr>
        <w:caps/>
        <w:noProof/>
        <w:color w:val="808080" w:themeColor="background1" w:themeShade="80"/>
        <w:sz w:val="20"/>
        <w:szCs w:val="20"/>
      </w:rPr>
      <w:drawing>
        <wp:inline distT="0" distB="0" distL="0" distR="0" wp14:anchorId="0EA70125" wp14:editId="37E39181">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051CA05" wp14:editId="4CBFF89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D275D">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1CA0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D275D">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02B8"/>
    <w:rsid w:val="000039A5"/>
    <w:rsid w:val="00022B0A"/>
    <w:rsid w:val="0002630D"/>
    <w:rsid w:val="000739CB"/>
    <w:rsid w:val="0008434A"/>
    <w:rsid w:val="00091C58"/>
    <w:rsid w:val="000977E5"/>
    <w:rsid w:val="000A05AC"/>
    <w:rsid w:val="000C3F51"/>
    <w:rsid w:val="000E02FC"/>
    <w:rsid w:val="000F2278"/>
    <w:rsid w:val="000F3D6E"/>
    <w:rsid w:val="00117B54"/>
    <w:rsid w:val="00126210"/>
    <w:rsid w:val="00126759"/>
    <w:rsid w:val="00130850"/>
    <w:rsid w:val="00142CFB"/>
    <w:rsid w:val="00160E50"/>
    <w:rsid w:val="00165D27"/>
    <w:rsid w:val="001707DD"/>
    <w:rsid w:val="00184BE8"/>
    <w:rsid w:val="0019402B"/>
    <w:rsid w:val="00195D12"/>
    <w:rsid w:val="001B3460"/>
    <w:rsid w:val="001C5722"/>
    <w:rsid w:val="001D1342"/>
    <w:rsid w:val="001D56F8"/>
    <w:rsid w:val="001E2E1C"/>
    <w:rsid w:val="001F0B51"/>
    <w:rsid w:val="001F14BC"/>
    <w:rsid w:val="001F6413"/>
    <w:rsid w:val="002300FF"/>
    <w:rsid w:val="00235756"/>
    <w:rsid w:val="00245016"/>
    <w:rsid w:val="00247D21"/>
    <w:rsid w:val="002507A9"/>
    <w:rsid w:val="00253B1D"/>
    <w:rsid w:val="00292546"/>
    <w:rsid w:val="002D275D"/>
    <w:rsid w:val="002D3A91"/>
    <w:rsid w:val="002D64E2"/>
    <w:rsid w:val="002E0FD8"/>
    <w:rsid w:val="002F10BA"/>
    <w:rsid w:val="003128A3"/>
    <w:rsid w:val="00313693"/>
    <w:rsid w:val="00321955"/>
    <w:rsid w:val="00325729"/>
    <w:rsid w:val="0032622D"/>
    <w:rsid w:val="00326309"/>
    <w:rsid w:val="00334041"/>
    <w:rsid w:val="00342673"/>
    <w:rsid w:val="003521DF"/>
    <w:rsid w:val="003544F8"/>
    <w:rsid w:val="003601DD"/>
    <w:rsid w:val="00383E7D"/>
    <w:rsid w:val="00386C29"/>
    <w:rsid w:val="003B07EA"/>
    <w:rsid w:val="003B31F8"/>
    <w:rsid w:val="003B7450"/>
    <w:rsid w:val="003C6F2F"/>
    <w:rsid w:val="003D7999"/>
    <w:rsid w:val="003E11EE"/>
    <w:rsid w:val="003F2621"/>
    <w:rsid w:val="003F4FC7"/>
    <w:rsid w:val="00415A9F"/>
    <w:rsid w:val="00446613"/>
    <w:rsid w:val="0046752E"/>
    <w:rsid w:val="00480307"/>
    <w:rsid w:val="00492D28"/>
    <w:rsid w:val="004B6081"/>
    <w:rsid w:val="004C37A3"/>
    <w:rsid w:val="004C6404"/>
    <w:rsid w:val="004D2ED3"/>
    <w:rsid w:val="004F2497"/>
    <w:rsid w:val="0050043B"/>
    <w:rsid w:val="00501791"/>
    <w:rsid w:val="00544331"/>
    <w:rsid w:val="005734C2"/>
    <w:rsid w:val="00590738"/>
    <w:rsid w:val="005C0FC2"/>
    <w:rsid w:val="005C546B"/>
    <w:rsid w:val="005C78DD"/>
    <w:rsid w:val="005E7B59"/>
    <w:rsid w:val="00605C61"/>
    <w:rsid w:val="006267CD"/>
    <w:rsid w:val="00632677"/>
    <w:rsid w:val="0063787C"/>
    <w:rsid w:val="0064286A"/>
    <w:rsid w:val="00665DF4"/>
    <w:rsid w:val="00666ED2"/>
    <w:rsid w:val="00671B59"/>
    <w:rsid w:val="00675D42"/>
    <w:rsid w:val="00676301"/>
    <w:rsid w:val="006B579F"/>
    <w:rsid w:val="006B64E9"/>
    <w:rsid w:val="006F186C"/>
    <w:rsid w:val="00705FF7"/>
    <w:rsid w:val="00707CD5"/>
    <w:rsid w:val="007215D8"/>
    <w:rsid w:val="00732625"/>
    <w:rsid w:val="007417AB"/>
    <w:rsid w:val="00742798"/>
    <w:rsid w:val="00742C38"/>
    <w:rsid w:val="00751332"/>
    <w:rsid w:val="007568C8"/>
    <w:rsid w:val="00762745"/>
    <w:rsid w:val="00763AF0"/>
    <w:rsid w:val="00767E96"/>
    <w:rsid w:val="00771A3F"/>
    <w:rsid w:val="0079272B"/>
    <w:rsid w:val="007B4CAA"/>
    <w:rsid w:val="007B685E"/>
    <w:rsid w:val="007B6F3F"/>
    <w:rsid w:val="007D6ACB"/>
    <w:rsid w:val="007F02B8"/>
    <w:rsid w:val="007F2A43"/>
    <w:rsid w:val="00802248"/>
    <w:rsid w:val="0080340B"/>
    <w:rsid w:val="00816651"/>
    <w:rsid w:val="00823AFB"/>
    <w:rsid w:val="00824D64"/>
    <w:rsid w:val="0083063E"/>
    <w:rsid w:val="0083429D"/>
    <w:rsid w:val="0085611D"/>
    <w:rsid w:val="00856E9A"/>
    <w:rsid w:val="008634D8"/>
    <w:rsid w:val="008732DC"/>
    <w:rsid w:val="008C5790"/>
    <w:rsid w:val="008D7737"/>
    <w:rsid w:val="008E2A77"/>
    <w:rsid w:val="008E442E"/>
    <w:rsid w:val="008E76D7"/>
    <w:rsid w:val="008F0B97"/>
    <w:rsid w:val="00930F40"/>
    <w:rsid w:val="00942AC0"/>
    <w:rsid w:val="00942CF7"/>
    <w:rsid w:val="00961C22"/>
    <w:rsid w:val="0096468C"/>
    <w:rsid w:val="009960C8"/>
    <w:rsid w:val="00996D39"/>
    <w:rsid w:val="009A674D"/>
    <w:rsid w:val="009B3322"/>
    <w:rsid w:val="009C2C7D"/>
    <w:rsid w:val="009D4F4A"/>
    <w:rsid w:val="009D6180"/>
    <w:rsid w:val="009E3482"/>
    <w:rsid w:val="009F2C85"/>
    <w:rsid w:val="00A0787D"/>
    <w:rsid w:val="00A361F0"/>
    <w:rsid w:val="00A40E4A"/>
    <w:rsid w:val="00A4419E"/>
    <w:rsid w:val="00A462E3"/>
    <w:rsid w:val="00A61B42"/>
    <w:rsid w:val="00A66192"/>
    <w:rsid w:val="00A8468E"/>
    <w:rsid w:val="00A86358"/>
    <w:rsid w:val="00AA5F7A"/>
    <w:rsid w:val="00AC3CAC"/>
    <w:rsid w:val="00AD31A6"/>
    <w:rsid w:val="00AE1823"/>
    <w:rsid w:val="00B40809"/>
    <w:rsid w:val="00B53981"/>
    <w:rsid w:val="00B7392F"/>
    <w:rsid w:val="00B973F8"/>
    <w:rsid w:val="00BA1FD4"/>
    <w:rsid w:val="00BB69B0"/>
    <w:rsid w:val="00BD3D64"/>
    <w:rsid w:val="00BD6332"/>
    <w:rsid w:val="00BE2DEF"/>
    <w:rsid w:val="00BF2A04"/>
    <w:rsid w:val="00BF2C76"/>
    <w:rsid w:val="00C262B8"/>
    <w:rsid w:val="00C2684D"/>
    <w:rsid w:val="00C26BCC"/>
    <w:rsid w:val="00C279E4"/>
    <w:rsid w:val="00C3305F"/>
    <w:rsid w:val="00C345D5"/>
    <w:rsid w:val="00C439DB"/>
    <w:rsid w:val="00C57621"/>
    <w:rsid w:val="00C62F7D"/>
    <w:rsid w:val="00C75C43"/>
    <w:rsid w:val="00CA036F"/>
    <w:rsid w:val="00CC23E9"/>
    <w:rsid w:val="00CC7F08"/>
    <w:rsid w:val="00CD04E3"/>
    <w:rsid w:val="00CD1281"/>
    <w:rsid w:val="00CD7EDA"/>
    <w:rsid w:val="00CE2369"/>
    <w:rsid w:val="00CE36DB"/>
    <w:rsid w:val="00D04CE4"/>
    <w:rsid w:val="00D07141"/>
    <w:rsid w:val="00D14EE5"/>
    <w:rsid w:val="00D3152A"/>
    <w:rsid w:val="00D44BA9"/>
    <w:rsid w:val="00D451C9"/>
    <w:rsid w:val="00D53296"/>
    <w:rsid w:val="00DB67B7"/>
    <w:rsid w:val="00DC13DA"/>
    <w:rsid w:val="00DC2FCC"/>
    <w:rsid w:val="00DD1C84"/>
    <w:rsid w:val="00DD4A57"/>
    <w:rsid w:val="00DE2A07"/>
    <w:rsid w:val="00DE2D42"/>
    <w:rsid w:val="00DF755E"/>
    <w:rsid w:val="00E1760F"/>
    <w:rsid w:val="00E26188"/>
    <w:rsid w:val="00E26598"/>
    <w:rsid w:val="00E472E9"/>
    <w:rsid w:val="00E53843"/>
    <w:rsid w:val="00E93E31"/>
    <w:rsid w:val="00EA0BE9"/>
    <w:rsid w:val="00EA57B1"/>
    <w:rsid w:val="00EB53A5"/>
    <w:rsid w:val="00EB6985"/>
    <w:rsid w:val="00EC556F"/>
    <w:rsid w:val="00ED2112"/>
    <w:rsid w:val="00ED4F01"/>
    <w:rsid w:val="00EF4A41"/>
    <w:rsid w:val="00EF74E1"/>
    <w:rsid w:val="00F31BC3"/>
    <w:rsid w:val="00F33025"/>
    <w:rsid w:val="00F43545"/>
    <w:rsid w:val="00F5022B"/>
    <w:rsid w:val="00F552EF"/>
    <w:rsid w:val="00F560BC"/>
    <w:rsid w:val="00F56871"/>
    <w:rsid w:val="00F56BFD"/>
    <w:rsid w:val="00F60F27"/>
    <w:rsid w:val="00F64466"/>
    <w:rsid w:val="00FA3B8D"/>
    <w:rsid w:val="00FC0945"/>
    <w:rsid w:val="00FC19BC"/>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0DF5-9F25-4469-B509-85C4E0E09F57}">
  <ds:schemaRefs>
    <ds:schemaRef ds:uri="http://schemas.microsoft.com/sharepoint/v3/contenttype/forms"/>
  </ds:schemaRefs>
</ds:datastoreItem>
</file>

<file path=customXml/itemProps2.xml><?xml version="1.0" encoding="utf-8"?>
<ds:datastoreItem xmlns:ds="http://schemas.openxmlformats.org/officeDocument/2006/customXml" ds:itemID="{0F69F32F-5ACF-4664-8E3E-CD377567976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C28D0A75-7D0D-435C-949B-5631765D6660}"/>
</file>

<file path=customXml/itemProps4.xml><?xml version="1.0" encoding="utf-8"?>
<ds:datastoreItem xmlns:ds="http://schemas.openxmlformats.org/officeDocument/2006/customXml" ds:itemID="{6567FAF1-8CDA-4AC9-B91E-A6C6A58F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4472</Words>
  <Characters>25497</Characters>
  <Application>Microsoft Office Word</Application>
  <DocSecurity>0</DocSecurity>
  <Lines>212</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2025-01-06T17:00:00Z</dcterms:created>
  <dcterms:modified xsi:type="dcterms:W3CDTF">2025-08-31T15:04:00Z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