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778B" w14:textId="77777777" w:rsidR="0056062C" w:rsidRPr="00B86389" w:rsidRDefault="0056062C" w:rsidP="0056062C">
      <w:pPr>
        <w:pStyle w:val="Title"/>
        <w:spacing w:after="120"/>
        <w:ind w:firstLine="397"/>
        <w:jc w:val="center"/>
        <w:rPr>
          <w:rFonts w:ascii="Traditional Arabic" w:hAnsi="Traditional Arabic" w:cs="Traditional Arabic"/>
          <w:b/>
          <w:bCs/>
          <w:color w:val="FF0000"/>
          <w:sz w:val="44"/>
          <w:szCs w:val="44"/>
          <w:rtl/>
          <w:lang w:bidi="ar-EG"/>
        </w:rPr>
      </w:pPr>
      <w:r w:rsidRPr="00B86389">
        <w:rPr>
          <w:rFonts w:ascii="Traditional Arabic" w:hAnsi="Traditional Arabic" w:cs="Traditional Arabic" w:hint="cs"/>
          <w:b/>
          <w:bCs/>
          <w:color w:val="FF0000"/>
          <w:sz w:val="44"/>
          <w:szCs w:val="44"/>
          <w:rtl/>
        </w:rPr>
        <w:t>نخبة الفكر في مصطلح أهل الأثر</w:t>
      </w:r>
    </w:p>
    <w:p w14:paraId="2A1B0609" w14:textId="68D85046" w:rsidR="0056062C" w:rsidRPr="00B86389" w:rsidRDefault="0056062C" w:rsidP="0056062C">
      <w:pPr>
        <w:jc w:val="center"/>
        <w:rPr>
          <w:b/>
          <w:bCs/>
          <w:color w:val="0000CC"/>
          <w:sz w:val="44"/>
          <w:szCs w:val="44"/>
          <w:rtl/>
        </w:rPr>
      </w:pPr>
      <w:r w:rsidRPr="00B86389">
        <w:rPr>
          <w:rFonts w:hint="cs"/>
          <w:b/>
          <w:bCs/>
          <w:color w:val="0000CC"/>
          <w:sz w:val="44"/>
          <w:szCs w:val="44"/>
          <w:rtl/>
        </w:rPr>
        <w:t>الدرس الخامس</w:t>
      </w:r>
    </w:p>
    <w:p w14:paraId="69C34861" w14:textId="77777777" w:rsidR="0056062C" w:rsidRPr="00B86389" w:rsidRDefault="0056062C" w:rsidP="0056062C">
      <w:pPr>
        <w:jc w:val="right"/>
        <w:rPr>
          <w:b/>
          <w:bCs/>
          <w:color w:val="006600"/>
          <w:sz w:val="28"/>
          <w:szCs w:val="28"/>
          <w:rtl/>
        </w:rPr>
      </w:pPr>
      <w:r w:rsidRPr="00B86389">
        <w:rPr>
          <w:b/>
          <w:bCs/>
          <w:color w:val="006600"/>
          <w:sz w:val="28"/>
          <w:szCs w:val="28"/>
          <w:rtl/>
        </w:rPr>
        <w:t>فضيلة الشيخ</w:t>
      </w:r>
      <w:r w:rsidRPr="00B86389">
        <w:rPr>
          <w:rFonts w:hint="cs"/>
          <w:b/>
          <w:bCs/>
          <w:color w:val="006600"/>
          <w:sz w:val="28"/>
          <w:szCs w:val="28"/>
          <w:rtl/>
        </w:rPr>
        <w:t>/</w:t>
      </w:r>
      <w:r w:rsidRPr="00B86389">
        <w:rPr>
          <w:b/>
          <w:bCs/>
          <w:color w:val="006600"/>
          <w:sz w:val="28"/>
          <w:szCs w:val="28"/>
          <w:rtl/>
        </w:rPr>
        <w:t xml:space="preserve"> عبد المحسن بن عبد الله الزامل</w:t>
      </w:r>
    </w:p>
    <w:p w14:paraId="4380DADE" w14:textId="77777777" w:rsidR="008F2BE5" w:rsidRPr="00B86389" w:rsidRDefault="008F2BE5" w:rsidP="00262791">
      <w:pPr>
        <w:ind w:firstLine="429"/>
        <w:rPr>
          <w:sz w:val="36"/>
          <w:szCs w:val="36"/>
          <w:rtl/>
        </w:rPr>
      </w:pPr>
    </w:p>
    <w:p w14:paraId="415957C1" w14:textId="77777777" w:rsidR="008F2BE5" w:rsidRPr="00B86389" w:rsidRDefault="008F2BE5" w:rsidP="00262791">
      <w:pPr>
        <w:ind w:firstLine="429"/>
        <w:rPr>
          <w:sz w:val="36"/>
          <w:szCs w:val="36"/>
          <w:rtl/>
        </w:rPr>
      </w:pPr>
      <w:r w:rsidRPr="00B86389">
        <w:rPr>
          <w:sz w:val="36"/>
          <w:szCs w:val="36"/>
          <w:rtl/>
        </w:rPr>
        <w:t>{الحمد لله رب العالمين، وصلى الله وسلم على نبينا محمد وعلى آله وصحبه أجمعين.</w:t>
      </w:r>
    </w:p>
    <w:p w14:paraId="1B88708A" w14:textId="77777777" w:rsidR="008F2BE5" w:rsidRPr="00B86389" w:rsidRDefault="008F2BE5" w:rsidP="00262791">
      <w:pPr>
        <w:ind w:firstLine="429"/>
        <w:rPr>
          <w:sz w:val="36"/>
          <w:szCs w:val="36"/>
          <w:rtl/>
        </w:rPr>
      </w:pPr>
      <w:r w:rsidRPr="00B86389">
        <w:rPr>
          <w:sz w:val="36"/>
          <w:szCs w:val="36"/>
          <w:rtl/>
        </w:rPr>
        <w:t xml:space="preserve">أمَّا بعد؛ فحياكم الله أعزاءنا المشاهدين، ونرحب بكم في برنامج </w:t>
      </w:r>
      <w:r w:rsidRPr="00B86389">
        <w:rPr>
          <w:color w:val="0000FF"/>
          <w:sz w:val="36"/>
          <w:szCs w:val="36"/>
          <w:rtl/>
        </w:rPr>
        <w:t>(جادة المتعلم)</w:t>
      </w:r>
      <w:r w:rsidRPr="00B86389">
        <w:rPr>
          <w:sz w:val="36"/>
          <w:szCs w:val="36"/>
          <w:rtl/>
        </w:rPr>
        <w:t xml:space="preserve"> الذي تنظمه جمعية هداة الخيرية لتعليم العلوم الشرعية، نسعد بكم في مجلس من مجالس العلم، في المجلس الخامس من شرح </w:t>
      </w:r>
      <w:r w:rsidRPr="00B86389">
        <w:rPr>
          <w:color w:val="0000FF"/>
          <w:sz w:val="36"/>
          <w:szCs w:val="36"/>
          <w:rtl/>
        </w:rPr>
        <w:t>(نخبة الفكر في مصطلح أهل الأثر)</w:t>
      </w:r>
      <w:r w:rsidRPr="00B86389">
        <w:rPr>
          <w:sz w:val="36"/>
          <w:szCs w:val="36"/>
          <w:rtl/>
        </w:rPr>
        <w:t xml:space="preserve"> للحافظ ابن حجر -رَحْمَةُ اللهُ عَلَيْهِ- يقوم بشرحه شيخنا الفاضل الشيخ/ عبد المحسن بن عبد الله الزامل -حفظه الله تعالى- حياكم الله فضيلة الشيخ ومرحبًا بكم}.</w:t>
      </w:r>
    </w:p>
    <w:p w14:paraId="5C522769" w14:textId="77777777" w:rsidR="008F2BE5" w:rsidRPr="00B86389" w:rsidRDefault="008F2BE5" w:rsidP="00262791">
      <w:pPr>
        <w:ind w:firstLine="429"/>
        <w:rPr>
          <w:sz w:val="36"/>
          <w:szCs w:val="36"/>
          <w:rtl/>
        </w:rPr>
      </w:pPr>
      <w:r w:rsidRPr="00B86389">
        <w:rPr>
          <w:sz w:val="36"/>
          <w:szCs w:val="36"/>
          <w:rtl/>
        </w:rPr>
        <w:t>حياكم الله وبارك الله فيكم، وأسأل الله -سبحانه وتعالى- وجميع إخواني أن يبارك في هذا اللقاء.</w:t>
      </w:r>
    </w:p>
    <w:p w14:paraId="56BED9B5" w14:textId="0BC10E64" w:rsidR="008F2BE5" w:rsidRPr="00B86389" w:rsidRDefault="008F2BE5" w:rsidP="00262791">
      <w:pPr>
        <w:ind w:firstLine="429"/>
        <w:rPr>
          <w:sz w:val="36"/>
          <w:szCs w:val="36"/>
          <w:rtl/>
        </w:rPr>
      </w:pPr>
      <w:r w:rsidRPr="00B86389">
        <w:rPr>
          <w:sz w:val="36"/>
          <w:szCs w:val="36"/>
          <w:rtl/>
        </w:rPr>
        <w:t>{آمين، نستأذنكم فضيلة الشيخ في قراءة المتن.</w:t>
      </w:r>
    </w:p>
    <w:p w14:paraId="72B2EA8A" w14:textId="18DB5C37" w:rsidR="008F2BE5" w:rsidRPr="00B86389" w:rsidRDefault="008F2BE5" w:rsidP="00262791">
      <w:pPr>
        <w:ind w:firstLine="429"/>
        <w:rPr>
          <w:color w:val="0000FF"/>
          <w:sz w:val="36"/>
          <w:szCs w:val="36"/>
          <w:rtl/>
        </w:rPr>
      </w:pPr>
      <w:r w:rsidRPr="00B86389">
        <w:rPr>
          <w:sz w:val="36"/>
          <w:szCs w:val="36"/>
          <w:rtl/>
        </w:rPr>
        <w:t xml:space="preserve">قال الحافظ ابن حجر -رَحْمَةُ اللهُ عَلَيْهِ: </w:t>
      </w:r>
      <w:r w:rsidRPr="00B86389">
        <w:rPr>
          <w:color w:val="0000FF"/>
          <w:sz w:val="36"/>
          <w:szCs w:val="36"/>
          <w:rtl/>
        </w:rPr>
        <w:t>(ثُمَّ قَدْ يَكُونُ وَاضِحًا أَوْ خَفِيًّا. فَالْأَوَّلُ:</w:t>
      </w:r>
      <w:r w:rsidR="00262791" w:rsidRPr="00B86389">
        <w:rPr>
          <w:color w:val="0000FF"/>
          <w:sz w:val="36"/>
          <w:szCs w:val="36"/>
          <w:rtl/>
        </w:rPr>
        <w:t xml:space="preserve"> </w:t>
      </w:r>
      <w:r w:rsidRPr="00B86389">
        <w:rPr>
          <w:color w:val="0000FF"/>
          <w:sz w:val="36"/>
          <w:szCs w:val="36"/>
          <w:rtl/>
        </w:rPr>
        <w:t>يُدْرَكُ بِعَدَمِ التَّلَاقِي</w:t>
      </w:r>
      <w:r w:rsidR="00262791" w:rsidRPr="00B86389">
        <w:rPr>
          <w:color w:val="0000FF"/>
          <w:sz w:val="36"/>
          <w:szCs w:val="36"/>
          <w:rtl/>
        </w:rPr>
        <w:t>،</w:t>
      </w:r>
      <w:r w:rsidRPr="00B86389">
        <w:rPr>
          <w:color w:val="0000FF"/>
          <w:sz w:val="36"/>
          <w:szCs w:val="36"/>
          <w:rtl/>
        </w:rPr>
        <w:t xml:space="preserve"> وَمِنْ ثَمَّ احْتِيجَ إِلَى التَّأْرِيخِ</w:t>
      </w:r>
      <w:r w:rsidR="00262791" w:rsidRPr="00B86389">
        <w:rPr>
          <w:color w:val="0000FF"/>
          <w:sz w:val="36"/>
          <w:szCs w:val="36"/>
          <w:rtl/>
        </w:rPr>
        <w:t>.</w:t>
      </w:r>
      <w:r w:rsidRPr="00B86389">
        <w:rPr>
          <w:color w:val="0000FF"/>
          <w:sz w:val="36"/>
          <w:szCs w:val="36"/>
          <w:rtl/>
        </w:rPr>
        <w:t xml:space="preserve"> </w:t>
      </w:r>
    </w:p>
    <w:p w14:paraId="54DC9EA7" w14:textId="4CD9A691" w:rsidR="008F2BE5" w:rsidRPr="00B86389" w:rsidRDefault="008F2BE5" w:rsidP="00262791">
      <w:pPr>
        <w:ind w:firstLine="429"/>
        <w:rPr>
          <w:sz w:val="36"/>
          <w:szCs w:val="36"/>
          <w:rtl/>
        </w:rPr>
      </w:pPr>
      <w:r w:rsidRPr="00B86389">
        <w:rPr>
          <w:color w:val="0000FF"/>
          <w:sz w:val="36"/>
          <w:szCs w:val="36"/>
          <w:rtl/>
        </w:rPr>
        <w:t xml:space="preserve">وَالثَّانِي: الْمُدَلَّسُ وَيَرِدُ بِصِيغَةِ تَحْتَمِلُ </w:t>
      </w:r>
      <w:proofErr w:type="spellStart"/>
      <w:r w:rsidRPr="00B86389">
        <w:rPr>
          <w:color w:val="0000FF"/>
          <w:sz w:val="36"/>
          <w:szCs w:val="36"/>
          <w:rtl/>
        </w:rPr>
        <w:t>اللَّقْيَ</w:t>
      </w:r>
      <w:proofErr w:type="spellEnd"/>
      <w:r w:rsidR="00262791" w:rsidRPr="00B86389">
        <w:rPr>
          <w:color w:val="0000FF"/>
          <w:sz w:val="36"/>
          <w:szCs w:val="36"/>
          <w:rtl/>
        </w:rPr>
        <w:t>:</w:t>
      </w:r>
      <w:r w:rsidRPr="00B86389">
        <w:rPr>
          <w:color w:val="0000FF"/>
          <w:sz w:val="36"/>
          <w:szCs w:val="36"/>
          <w:rtl/>
        </w:rPr>
        <w:t xml:space="preserve"> كَعَنْ</w:t>
      </w:r>
      <w:r w:rsidR="00262791" w:rsidRPr="00B86389">
        <w:rPr>
          <w:color w:val="0000FF"/>
          <w:sz w:val="36"/>
          <w:szCs w:val="36"/>
          <w:rtl/>
        </w:rPr>
        <w:t>،</w:t>
      </w:r>
      <w:r w:rsidRPr="00B86389">
        <w:rPr>
          <w:color w:val="0000FF"/>
          <w:sz w:val="36"/>
          <w:szCs w:val="36"/>
          <w:rtl/>
        </w:rPr>
        <w:t xml:space="preserve"> وَقَالَ</w:t>
      </w:r>
      <w:r w:rsidR="00262791" w:rsidRPr="00B86389">
        <w:rPr>
          <w:color w:val="0000FF"/>
          <w:sz w:val="36"/>
          <w:szCs w:val="36"/>
          <w:rtl/>
        </w:rPr>
        <w:t>،</w:t>
      </w:r>
      <w:r w:rsidRPr="00B86389">
        <w:rPr>
          <w:color w:val="0000FF"/>
          <w:sz w:val="36"/>
          <w:szCs w:val="36"/>
          <w:rtl/>
        </w:rPr>
        <w:t xml:space="preserve"> وَكَذَا الْمُرْسَلُ الْخَفِيُّ مِنْ مُعَاصِرٍ لَمْ يَلْقَ)</w:t>
      </w:r>
      <w:r w:rsidRPr="00B86389">
        <w:rPr>
          <w:sz w:val="36"/>
          <w:szCs w:val="36"/>
          <w:rtl/>
        </w:rPr>
        <w:t>}.</w:t>
      </w:r>
    </w:p>
    <w:p w14:paraId="2EBF4383" w14:textId="77777777" w:rsidR="008F2BE5" w:rsidRPr="00B86389" w:rsidRDefault="008F2BE5" w:rsidP="00262791">
      <w:pPr>
        <w:ind w:firstLine="429"/>
        <w:rPr>
          <w:sz w:val="36"/>
          <w:szCs w:val="36"/>
          <w:rtl/>
        </w:rPr>
      </w:pPr>
      <w:r w:rsidRPr="00B86389">
        <w:rPr>
          <w:sz w:val="36"/>
          <w:szCs w:val="36"/>
          <w:rtl/>
        </w:rPr>
        <w:t>الحمد لله رب العالمين، والصلاة والسلام على نبينا محمد وعلى آله وأصحابه وأتباعه بإحسان إلى يوم الدين.</w:t>
      </w:r>
    </w:p>
    <w:p w14:paraId="7A8DC011" w14:textId="1D8984DA" w:rsidR="008F2BE5" w:rsidRPr="00B86389" w:rsidRDefault="008F2BE5" w:rsidP="00262791">
      <w:pPr>
        <w:ind w:firstLine="429"/>
        <w:rPr>
          <w:sz w:val="36"/>
          <w:szCs w:val="36"/>
          <w:rtl/>
        </w:rPr>
      </w:pPr>
      <w:r w:rsidRPr="00B86389">
        <w:rPr>
          <w:sz w:val="36"/>
          <w:szCs w:val="36"/>
          <w:rtl/>
        </w:rPr>
        <w:t xml:space="preserve">أمَّا بعد؛ فيقول الحافظ ابن حجر -رحمة الله علينا وعليه: </w:t>
      </w:r>
      <w:r w:rsidRPr="00B86389">
        <w:rPr>
          <w:color w:val="0000FF"/>
          <w:sz w:val="36"/>
          <w:szCs w:val="36"/>
          <w:rtl/>
        </w:rPr>
        <w:t>(ثُمَّ قَدْ يَكُونُ وَاضِحًا)</w:t>
      </w:r>
      <w:r w:rsidRPr="00B86389">
        <w:rPr>
          <w:sz w:val="36"/>
          <w:szCs w:val="36"/>
          <w:rtl/>
        </w:rPr>
        <w:t xml:space="preserve">، أي: الانقطاع، الوضوح معناه أنَّه يتبين بأدنى نظر </w:t>
      </w:r>
      <w:r w:rsidR="00316AD7" w:rsidRPr="00B86389">
        <w:rPr>
          <w:rFonts w:hint="cs"/>
          <w:sz w:val="36"/>
          <w:szCs w:val="36"/>
          <w:rtl/>
        </w:rPr>
        <w:t>إلى</w:t>
      </w:r>
      <w:r w:rsidRPr="00B86389">
        <w:rPr>
          <w:sz w:val="36"/>
          <w:szCs w:val="36"/>
          <w:rtl/>
        </w:rPr>
        <w:t xml:space="preserve"> السند أن فيه انقطاع</w:t>
      </w:r>
      <w:r w:rsidR="00316AD7" w:rsidRPr="00B86389">
        <w:rPr>
          <w:rFonts w:hint="cs"/>
          <w:sz w:val="36"/>
          <w:szCs w:val="36"/>
          <w:rtl/>
        </w:rPr>
        <w:t>ًا</w:t>
      </w:r>
      <w:r w:rsidRPr="00B86389">
        <w:rPr>
          <w:sz w:val="36"/>
          <w:szCs w:val="36"/>
          <w:rtl/>
        </w:rPr>
        <w:t>، هذا لم يروِ عن هذا ولم يلتقِ به، أو يكون فيه إعضال، أو يكون فيه إرسال واضح، فهذا واضح يدرك بالتأريخ ومعرفة وفاة الراوي الذي روى عنه، ومعرفة ولادة الراوي الذي روى</w:t>
      </w:r>
      <w:r w:rsidR="00262791" w:rsidRPr="00B86389">
        <w:rPr>
          <w:sz w:val="36"/>
          <w:szCs w:val="36"/>
          <w:rtl/>
        </w:rPr>
        <w:t>،</w:t>
      </w:r>
      <w:r w:rsidRPr="00B86389">
        <w:rPr>
          <w:sz w:val="36"/>
          <w:szCs w:val="36"/>
          <w:rtl/>
        </w:rPr>
        <w:t xml:space="preserve"> أو إدراكه مثلًا المشايخ الذين أدركهم، فإذا روى مثلًا وقال: حدثنا خالد بن معدان، قيل له: متى رويت عن خالد بن معدان؟ قال: رويت عنه سنة ثلاثة عشر ومائة، قيل: هذا </w:t>
      </w:r>
      <w:r w:rsidRPr="00B86389">
        <w:rPr>
          <w:sz w:val="36"/>
          <w:szCs w:val="36"/>
          <w:rtl/>
        </w:rPr>
        <w:lastRenderedPageBreak/>
        <w:t>يروي عن خالد بن معدان بعد وفاته بسبع سنين! كما قاله إسماعيل بن عياش لمَّا قيل له: ها هنا إنسان يحدث عن خالد بن معدان، قال أين هو؟ قالوا: ها هنا، فذهب إليه فقال: متى لقيت خالد بن معدان؟ قال: لقيته سنة ثلاثة عشرة ومائة. فقال لأصحابه وطلابه: إن هذا يحدثكم عن خادم معدان بعد موته بسبع سنين، لأنه توفي بعد المائة بست سنين.</w:t>
      </w:r>
    </w:p>
    <w:p w14:paraId="2B0E5752" w14:textId="77777777" w:rsidR="008F2BE5" w:rsidRPr="00B86389" w:rsidRDefault="008F2BE5" w:rsidP="00262791">
      <w:pPr>
        <w:ind w:firstLine="429"/>
        <w:rPr>
          <w:sz w:val="36"/>
          <w:szCs w:val="36"/>
          <w:rtl/>
        </w:rPr>
      </w:pPr>
      <w:r w:rsidRPr="00B86389">
        <w:rPr>
          <w:sz w:val="36"/>
          <w:szCs w:val="36"/>
          <w:rtl/>
        </w:rPr>
        <w:t xml:space="preserve">ولهذا يقول سفيان الثوري -رَحِمَهُ اللهُ: "لمَّا استعمل الكذابون الرواية؛ اتخذنا لهم التأريخ"، فالتأريخ يبين حالهم، يعني حين يقول مثلا: رويت عن فلان وعن فلان، يُقال له: متى رويت عنه؟ </w:t>
      </w:r>
    </w:p>
    <w:p w14:paraId="6038A41A" w14:textId="77777777" w:rsidR="008F2BE5" w:rsidRPr="00B86389" w:rsidRDefault="008F2BE5" w:rsidP="00262791">
      <w:pPr>
        <w:ind w:firstLine="429"/>
        <w:rPr>
          <w:sz w:val="36"/>
          <w:szCs w:val="36"/>
          <w:rtl/>
        </w:rPr>
      </w:pPr>
      <w:r w:rsidRPr="00B86389">
        <w:rPr>
          <w:sz w:val="36"/>
          <w:szCs w:val="36"/>
          <w:rtl/>
        </w:rPr>
        <w:t>قال سفيان: "استعملوا الرواة فاستعملنا التاريخ"، فالتاريخ يفضحهم، ولهذا تجد الأئمة -رَحْمَةُ اللهُ عَلَيْهِم- يعرفون هذا الراوي ومَن روى عنه وكيف روايته ويدركون ذلك، فيأتي إنسان ممن يتبسَّط في الرواية فيفتضح أمره، وهذا من رحمة الله حتى يظهر الكذابون.</w:t>
      </w:r>
    </w:p>
    <w:p w14:paraId="77FC65F0" w14:textId="03C234B7" w:rsidR="008F2BE5" w:rsidRPr="00B86389" w:rsidRDefault="008F2BE5" w:rsidP="00262791">
      <w:pPr>
        <w:ind w:firstLine="429"/>
        <w:rPr>
          <w:sz w:val="36"/>
          <w:szCs w:val="36"/>
          <w:rtl/>
        </w:rPr>
      </w:pPr>
      <w:r w:rsidRPr="00B86389">
        <w:rPr>
          <w:sz w:val="36"/>
          <w:szCs w:val="36"/>
          <w:rtl/>
        </w:rPr>
        <w:t>{أو ربما يقول: رويت عنه في البلد الفلاني، وهو من تاريخه لا يعرف أنَّه دخل البلد الفلاني، كذلك}</w:t>
      </w:r>
      <w:r w:rsidR="00262791" w:rsidRPr="00B86389">
        <w:rPr>
          <w:sz w:val="36"/>
          <w:szCs w:val="36"/>
          <w:rtl/>
        </w:rPr>
        <w:t xml:space="preserve"> </w:t>
      </w:r>
    </w:p>
    <w:p w14:paraId="28DFA8FE" w14:textId="7D6B86C2" w:rsidR="008F2BE5" w:rsidRPr="00B86389" w:rsidRDefault="008F2BE5" w:rsidP="00262791">
      <w:pPr>
        <w:ind w:firstLine="429"/>
        <w:rPr>
          <w:sz w:val="36"/>
          <w:szCs w:val="36"/>
          <w:rtl/>
        </w:rPr>
      </w:pPr>
      <w:r w:rsidRPr="00B86389">
        <w:rPr>
          <w:sz w:val="36"/>
          <w:szCs w:val="36"/>
          <w:rtl/>
        </w:rPr>
        <w:t>كذلك،</w:t>
      </w:r>
      <w:r w:rsidR="00262791" w:rsidRPr="00B86389">
        <w:rPr>
          <w:sz w:val="36"/>
          <w:szCs w:val="36"/>
          <w:rtl/>
        </w:rPr>
        <w:t xml:space="preserve"> </w:t>
      </w:r>
      <w:r w:rsidRPr="00B86389">
        <w:rPr>
          <w:sz w:val="36"/>
          <w:szCs w:val="36"/>
          <w:rtl/>
        </w:rPr>
        <w:t>يقول: رويت عنه في البلد الفلاني أو لقيته في الحج، وهو لم يحج مثلًا هذا العام، أو لم يحج أصلًا، خاصة في البلاد البعيدة</w:t>
      </w:r>
      <w:r w:rsidR="00262791" w:rsidRPr="00B86389">
        <w:rPr>
          <w:sz w:val="36"/>
          <w:szCs w:val="36"/>
          <w:rtl/>
        </w:rPr>
        <w:t>،</w:t>
      </w:r>
      <w:r w:rsidRPr="00B86389">
        <w:rPr>
          <w:sz w:val="36"/>
          <w:szCs w:val="36"/>
          <w:rtl/>
        </w:rPr>
        <w:t xml:space="preserve"> لأنَّ الرحلة والرواية في الغالب تكون في الحج كثيرًا لأنه يلتقي بالحفَّاظ.</w:t>
      </w:r>
    </w:p>
    <w:p w14:paraId="32DC484A" w14:textId="2E0120C6" w:rsidR="00D53B1B" w:rsidRPr="00B86389" w:rsidRDefault="008F2BE5" w:rsidP="00B86389">
      <w:pPr>
        <w:ind w:firstLine="429"/>
        <w:rPr>
          <w:sz w:val="36"/>
          <w:szCs w:val="36"/>
          <w:rtl/>
        </w:rPr>
      </w:pPr>
      <w:r w:rsidRPr="00B86389">
        <w:rPr>
          <w:sz w:val="36"/>
          <w:szCs w:val="36"/>
          <w:rtl/>
        </w:rPr>
        <w:t xml:space="preserve">قال: </w:t>
      </w:r>
      <w:r w:rsidRPr="00B86389">
        <w:rPr>
          <w:color w:val="0000FF"/>
          <w:sz w:val="36"/>
          <w:szCs w:val="36"/>
          <w:rtl/>
        </w:rPr>
        <w:t>(فَالْأَوَّلُ:</w:t>
      </w:r>
      <w:r w:rsidR="00262791" w:rsidRPr="00B86389">
        <w:rPr>
          <w:color w:val="0000FF"/>
          <w:sz w:val="36"/>
          <w:szCs w:val="36"/>
          <w:rtl/>
        </w:rPr>
        <w:t xml:space="preserve"> </w:t>
      </w:r>
      <w:r w:rsidRPr="00B86389">
        <w:rPr>
          <w:color w:val="0000FF"/>
          <w:sz w:val="36"/>
          <w:szCs w:val="36"/>
          <w:rtl/>
        </w:rPr>
        <w:t>يُدْرَكُ بِعَدَمِ التَّلَاقِي، وَمِنْ ثَمَّ احْتِيجَ إِلَى التَّأْرِيخِ)</w:t>
      </w:r>
      <w:r w:rsidRPr="00B86389">
        <w:rPr>
          <w:sz w:val="36"/>
          <w:szCs w:val="36"/>
          <w:rtl/>
        </w:rPr>
        <w:t>، ولهذا تجد في كثير من الروايات والتراجم يعتنون بتاريخ وفاة الراوي، والإمام الكبير وفاته ظاهرة، ومَن روى عنه ومَن أدركه ومِ</w:t>
      </w:r>
      <w:r w:rsidR="00704C01" w:rsidRPr="00B86389">
        <w:rPr>
          <w:rFonts w:hint="cs"/>
          <w:sz w:val="36"/>
          <w:szCs w:val="36"/>
          <w:rtl/>
        </w:rPr>
        <w:t>ن</w:t>
      </w:r>
      <w:r w:rsidRPr="00B86389">
        <w:rPr>
          <w:sz w:val="36"/>
          <w:szCs w:val="36"/>
          <w:rtl/>
        </w:rPr>
        <w:t xml:space="preserve"> تلاميذه المتقدمون ومَن تلاميذه المتوسطون ومَن تلاميذه الصغار، كل هذا يتبين بالتأريخ.</w:t>
      </w:r>
    </w:p>
    <w:p w14:paraId="1593C663" w14:textId="4F9EF630" w:rsidR="008F2BE5" w:rsidRPr="00B86389" w:rsidRDefault="008F2BE5" w:rsidP="00262791">
      <w:pPr>
        <w:ind w:firstLine="429"/>
        <w:rPr>
          <w:sz w:val="36"/>
          <w:szCs w:val="36"/>
          <w:rtl/>
        </w:rPr>
      </w:pPr>
      <w:r w:rsidRPr="00B86389">
        <w:rPr>
          <w:sz w:val="36"/>
          <w:szCs w:val="36"/>
          <w:rtl/>
        </w:rPr>
        <w:t xml:space="preserve">قال: </w:t>
      </w:r>
      <w:r w:rsidRPr="00B86389">
        <w:rPr>
          <w:color w:val="0000FF"/>
          <w:sz w:val="36"/>
          <w:szCs w:val="36"/>
          <w:rtl/>
        </w:rPr>
        <w:t>(وَالثَّانِي: الْمُدَلَّسُ)</w:t>
      </w:r>
      <w:r w:rsidRPr="00B86389">
        <w:rPr>
          <w:sz w:val="36"/>
          <w:szCs w:val="36"/>
          <w:rtl/>
        </w:rPr>
        <w:t>، المدلس</w:t>
      </w:r>
      <w:r w:rsidR="00262791" w:rsidRPr="00B86389">
        <w:rPr>
          <w:sz w:val="36"/>
          <w:szCs w:val="36"/>
          <w:rtl/>
        </w:rPr>
        <w:t>:</w:t>
      </w:r>
      <w:r w:rsidR="00704C01" w:rsidRPr="00B86389">
        <w:rPr>
          <w:rFonts w:hint="cs"/>
          <w:sz w:val="36"/>
          <w:szCs w:val="36"/>
          <w:rtl/>
        </w:rPr>
        <w:t xml:space="preserve"> </w:t>
      </w:r>
      <w:r w:rsidRPr="00B86389">
        <w:rPr>
          <w:sz w:val="36"/>
          <w:szCs w:val="36"/>
          <w:rtl/>
        </w:rPr>
        <w:t xml:space="preserve">هو الخفي، مِن </w:t>
      </w:r>
      <w:proofErr w:type="spellStart"/>
      <w:r w:rsidRPr="00B86389">
        <w:rPr>
          <w:sz w:val="36"/>
          <w:szCs w:val="36"/>
          <w:rtl/>
        </w:rPr>
        <w:t>الدُّلسة</w:t>
      </w:r>
      <w:proofErr w:type="spellEnd"/>
      <w:r w:rsidRPr="00B86389">
        <w:rPr>
          <w:sz w:val="36"/>
          <w:szCs w:val="36"/>
          <w:rtl/>
        </w:rPr>
        <w:t xml:space="preserve"> والدَّلس وهو اختلاط الظلمة بالضياء فلا يتبين، يعني يصير فيه غبش ما يظهر، وهذا يحتاج إلى بصيرة.</w:t>
      </w:r>
    </w:p>
    <w:p w14:paraId="612E9110" w14:textId="747A3725" w:rsidR="008F2BE5" w:rsidRPr="00B86389" w:rsidRDefault="008F2BE5" w:rsidP="00262791">
      <w:pPr>
        <w:ind w:firstLine="429"/>
        <w:rPr>
          <w:sz w:val="36"/>
          <w:szCs w:val="36"/>
          <w:rtl/>
        </w:rPr>
      </w:pPr>
      <w:r w:rsidRPr="00B86389">
        <w:rPr>
          <w:sz w:val="36"/>
          <w:szCs w:val="36"/>
          <w:rtl/>
        </w:rPr>
        <w:t xml:space="preserve">قال: </w:t>
      </w:r>
      <w:r w:rsidRPr="00B86389">
        <w:rPr>
          <w:color w:val="0000FF"/>
          <w:sz w:val="36"/>
          <w:szCs w:val="36"/>
          <w:rtl/>
        </w:rPr>
        <w:t xml:space="preserve">(وَيَرِدُ بِصِيغَةِ تَحْتَمِلُ </w:t>
      </w:r>
      <w:proofErr w:type="spellStart"/>
      <w:r w:rsidRPr="00B86389">
        <w:rPr>
          <w:color w:val="0000FF"/>
          <w:sz w:val="36"/>
          <w:szCs w:val="36"/>
          <w:rtl/>
        </w:rPr>
        <w:t>اللَّقْيَ</w:t>
      </w:r>
      <w:proofErr w:type="spellEnd"/>
      <w:r w:rsidRPr="00B86389">
        <w:rPr>
          <w:color w:val="0000FF"/>
          <w:sz w:val="36"/>
          <w:szCs w:val="36"/>
          <w:rtl/>
        </w:rPr>
        <w:t xml:space="preserve"> كَعَنْ</w:t>
      </w:r>
      <w:r w:rsidR="00262791" w:rsidRPr="00B86389">
        <w:rPr>
          <w:color w:val="0000FF"/>
          <w:sz w:val="36"/>
          <w:szCs w:val="36"/>
          <w:rtl/>
        </w:rPr>
        <w:t>،</w:t>
      </w:r>
      <w:r w:rsidRPr="00B86389">
        <w:rPr>
          <w:color w:val="0000FF"/>
          <w:sz w:val="36"/>
          <w:szCs w:val="36"/>
          <w:rtl/>
        </w:rPr>
        <w:t xml:space="preserve"> وَقَالَ</w:t>
      </w:r>
      <w:r w:rsidR="00B458CB" w:rsidRPr="00B86389">
        <w:rPr>
          <w:color w:val="0000FF"/>
          <w:sz w:val="36"/>
          <w:szCs w:val="36"/>
          <w:rtl/>
        </w:rPr>
        <w:t>)</w:t>
      </w:r>
      <w:r w:rsidRPr="00B86389">
        <w:rPr>
          <w:sz w:val="36"/>
          <w:szCs w:val="36"/>
          <w:rtl/>
        </w:rPr>
        <w:t xml:space="preserve">، يقول: "عن"، فـ "عن" تحتمل </w:t>
      </w:r>
      <w:r w:rsidR="00316AD7" w:rsidRPr="00B86389">
        <w:rPr>
          <w:rFonts w:hint="cs"/>
          <w:sz w:val="36"/>
          <w:szCs w:val="36"/>
          <w:rtl/>
        </w:rPr>
        <w:t>السماع وعدم السماع،</w:t>
      </w:r>
      <w:r w:rsidRPr="00B86389">
        <w:rPr>
          <w:sz w:val="36"/>
          <w:szCs w:val="36"/>
          <w:rtl/>
        </w:rPr>
        <w:t xml:space="preserve"> وقول</w:t>
      </w:r>
      <w:r w:rsidR="00316AD7" w:rsidRPr="00B86389">
        <w:rPr>
          <w:rFonts w:hint="cs"/>
          <w:sz w:val="36"/>
          <w:szCs w:val="36"/>
          <w:rtl/>
        </w:rPr>
        <w:t>:</w:t>
      </w:r>
      <w:r w:rsidRPr="00B86389">
        <w:rPr>
          <w:sz w:val="36"/>
          <w:szCs w:val="36"/>
          <w:rtl/>
        </w:rPr>
        <w:t xml:space="preserve"> "قال" كذلك يحتمل.</w:t>
      </w:r>
    </w:p>
    <w:p w14:paraId="52800F7E" w14:textId="77777777" w:rsidR="008F2BE5" w:rsidRPr="00B86389" w:rsidRDefault="008F2BE5" w:rsidP="00262791">
      <w:pPr>
        <w:ind w:firstLine="429"/>
        <w:rPr>
          <w:sz w:val="36"/>
          <w:szCs w:val="36"/>
          <w:rtl/>
        </w:rPr>
      </w:pPr>
      <w:r w:rsidRPr="00B86389">
        <w:rPr>
          <w:sz w:val="36"/>
          <w:szCs w:val="36"/>
          <w:rtl/>
        </w:rPr>
        <w:t>والتدليس أنواعه كثيرة، لكن أظهرها نوعان:</w:t>
      </w:r>
    </w:p>
    <w:p w14:paraId="15DF3835" w14:textId="77777777" w:rsidR="008F2BE5" w:rsidRPr="00B86389" w:rsidRDefault="008F2BE5" w:rsidP="00262791">
      <w:pPr>
        <w:ind w:firstLine="429"/>
        <w:rPr>
          <w:sz w:val="36"/>
          <w:szCs w:val="36"/>
          <w:rtl/>
        </w:rPr>
      </w:pPr>
      <w:r w:rsidRPr="00B86389">
        <w:rPr>
          <w:sz w:val="36"/>
          <w:szCs w:val="36"/>
          <w:rtl/>
        </w:rPr>
        <w:t>- تدليس الشيوخ.</w:t>
      </w:r>
    </w:p>
    <w:p w14:paraId="2F7BFE28" w14:textId="77777777" w:rsidR="008F2BE5" w:rsidRPr="00B86389" w:rsidRDefault="008F2BE5" w:rsidP="00262791">
      <w:pPr>
        <w:ind w:firstLine="429"/>
        <w:rPr>
          <w:sz w:val="36"/>
          <w:szCs w:val="36"/>
          <w:rtl/>
        </w:rPr>
      </w:pPr>
      <w:r w:rsidRPr="00B86389">
        <w:rPr>
          <w:sz w:val="36"/>
          <w:szCs w:val="36"/>
          <w:rtl/>
        </w:rPr>
        <w:lastRenderedPageBreak/>
        <w:t>- تدليس الإسناد.</w:t>
      </w:r>
    </w:p>
    <w:p w14:paraId="42D20126" w14:textId="0FA27C02" w:rsidR="008F2BE5" w:rsidRPr="00B86389" w:rsidRDefault="008F2BE5" w:rsidP="00262791">
      <w:pPr>
        <w:ind w:firstLine="429"/>
        <w:rPr>
          <w:sz w:val="36"/>
          <w:szCs w:val="36"/>
          <w:rtl/>
        </w:rPr>
      </w:pPr>
      <w:r w:rsidRPr="00B86389">
        <w:rPr>
          <w:sz w:val="36"/>
          <w:szCs w:val="36"/>
          <w:rtl/>
        </w:rPr>
        <w:t>وتدليس التسوية جعله بعضهم قسمًا ثالثًا، والصواب: أن تدليس التسوية ليس قسيمًا لهذين؛ بل هو وصف لهذين، فتدليس التسوية يُمكن أن يقع على تدليس الشيوخ</w:t>
      </w:r>
      <w:r w:rsidR="00316AD7" w:rsidRPr="00B86389">
        <w:rPr>
          <w:rFonts w:hint="cs"/>
          <w:sz w:val="36"/>
          <w:szCs w:val="36"/>
          <w:rtl/>
        </w:rPr>
        <w:t>،</w:t>
      </w:r>
      <w:r w:rsidRPr="00B86389">
        <w:rPr>
          <w:sz w:val="36"/>
          <w:szCs w:val="36"/>
          <w:rtl/>
        </w:rPr>
        <w:t xml:space="preserve"> ويُمكن أن يوصَف به تدليس الإسناد.</w:t>
      </w:r>
    </w:p>
    <w:p w14:paraId="0D82E6A0" w14:textId="677C0C0D" w:rsidR="008F2BE5" w:rsidRPr="00B86389" w:rsidRDefault="008F2BE5" w:rsidP="00262791">
      <w:pPr>
        <w:ind w:firstLine="429"/>
        <w:rPr>
          <w:sz w:val="36"/>
          <w:szCs w:val="36"/>
          <w:rtl/>
        </w:rPr>
      </w:pPr>
      <w:r w:rsidRPr="00B86389">
        <w:rPr>
          <w:sz w:val="36"/>
          <w:szCs w:val="36"/>
          <w:rtl/>
        </w:rPr>
        <w:t>وتدليس التسوية: من تسوية الشيء وتحسينه، ولهذا تجد الحفاظ يقولون: فلانٌ سوَّاه -أي: جعله مستوٍ- يعني</w:t>
      </w:r>
      <w:r w:rsidR="00316AD7" w:rsidRPr="00B86389">
        <w:rPr>
          <w:rFonts w:hint="cs"/>
          <w:sz w:val="36"/>
          <w:szCs w:val="36"/>
          <w:rtl/>
        </w:rPr>
        <w:t>:</w:t>
      </w:r>
      <w:r w:rsidRPr="00B86389">
        <w:rPr>
          <w:sz w:val="36"/>
          <w:szCs w:val="36"/>
          <w:rtl/>
        </w:rPr>
        <w:t xml:space="preserve"> أزال الضعيف فبقي الإسناد برواة كالشمس، ولكن الجهابذة ينخلونها نخلًا ويعرفون هذه الرواية.</w:t>
      </w:r>
    </w:p>
    <w:p w14:paraId="71D6371A" w14:textId="3552FF00" w:rsidR="008F2BE5" w:rsidRPr="00B86389" w:rsidRDefault="008F2BE5" w:rsidP="00262791">
      <w:pPr>
        <w:ind w:firstLine="429"/>
        <w:rPr>
          <w:sz w:val="36"/>
          <w:szCs w:val="36"/>
          <w:rtl/>
        </w:rPr>
      </w:pPr>
      <w:r w:rsidRPr="00B86389">
        <w:rPr>
          <w:sz w:val="36"/>
          <w:szCs w:val="36"/>
          <w:rtl/>
        </w:rPr>
        <w:t>مثلا: يقول أحد الرواة وهو أدرك بعض الصحابة: "حدثني أبو سعيد"</w:t>
      </w:r>
      <w:r w:rsidR="00262791" w:rsidRPr="00B86389">
        <w:rPr>
          <w:sz w:val="36"/>
          <w:szCs w:val="36"/>
          <w:rtl/>
        </w:rPr>
        <w:t xml:space="preserve"> </w:t>
      </w:r>
      <w:r w:rsidRPr="00B86389">
        <w:rPr>
          <w:sz w:val="36"/>
          <w:szCs w:val="36"/>
          <w:rtl/>
        </w:rPr>
        <w:t>وهو قد أدرك أبا سعيد؛ وهو قد روى عن محمد بن السائب الكلبي، وكان عطية العوفي قد كنَّاه بأبي سعيد،</w:t>
      </w:r>
      <w:r w:rsidR="00262791" w:rsidRPr="00B86389">
        <w:rPr>
          <w:sz w:val="36"/>
          <w:szCs w:val="36"/>
          <w:rtl/>
        </w:rPr>
        <w:t xml:space="preserve"> </w:t>
      </w:r>
      <w:r w:rsidRPr="00B86389">
        <w:rPr>
          <w:sz w:val="36"/>
          <w:szCs w:val="36"/>
          <w:rtl/>
        </w:rPr>
        <w:t>فيظن السامع أنَّه يقصد "أبا سعيد الخدري"</w:t>
      </w:r>
      <w:r w:rsidR="00C60889" w:rsidRPr="00B86389">
        <w:rPr>
          <w:rFonts w:hint="cs"/>
          <w:sz w:val="36"/>
          <w:szCs w:val="36"/>
          <w:rtl/>
        </w:rPr>
        <w:t>؛</w:t>
      </w:r>
      <w:r w:rsidRPr="00B86389">
        <w:rPr>
          <w:sz w:val="36"/>
          <w:szCs w:val="36"/>
          <w:rtl/>
        </w:rPr>
        <w:t xml:space="preserve"> لأنَّ الإطلاق يذهب إلى المعروف من الصحابة،</w:t>
      </w:r>
      <w:r w:rsidR="00262791" w:rsidRPr="00B86389">
        <w:rPr>
          <w:sz w:val="36"/>
          <w:szCs w:val="36"/>
          <w:rtl/>
        </w:rPr>
        <w:t xml:space="preserve"> </w:t>
      </w:r>
      <w:r w:rsidRPr="00B86389">
        <w:rPr>
          <w:sz w:val="36"/>
          <w:szCs w:val="36"/>
          <w:rtl/>
        </w:rPr>
        <w:t>ثم هذا أيضًا لم يعرف بذلك وهو الذي كناه</w:t>
      </w:r>
      <w:r w:rsidR="00262791" w:rsidRPr="00B86389">
        <w:rPr>
          <w:sz w:val="36"/>
          <w:szCs w:val="36"/>
          <w:rtl/>
        </w:rPr>
        <w:t>،</w:t>
      </w:r>
      <w:r w:rsidRPr="00B86389">
        <w:rPr>
          <w:sz w:val="36"/>
          <w:szCs w:val="36"/>
          <w:rtl/>
        </w:rPr>
        <w:t xml:space="preserve"> يعني شيء في نفسه أضمره، فإذا قال: حدثني "أبو سعيد" يعني</w:t>
      </w:r>
      <w:r w:rsidR="00C60889" w:rsidRPr="00B86389">
        <w:rPr>
          <w:rFonts w:hint="cs"/>
          <w:sz w:val="36"/>
          <w:szCs w:val="36"/>
          <w:rtl/>
        </w:rPr>
        <w:t>:</w:t>
      </w:r>
      <w:r w:rsidRPr="00B86389">
        <w:rPr>
          <w:sz w:val="36"/>
          <w:szCs w:val="36"/>
          <w:rtl/>
        </w:rPr>
        <w:t xml:space="preserve"> أبو سعيد الخدري، وهو ويقصد محمد بن السائب المتهم الكذاب، وابنه هشام أيضًا كذلك مثله، فهو سوَّاه -جعله مستوٍ.</w:t>
      </w:r>
    </w:p>
    <w:p w14:paraId="420CDC60" w14:textId="7B985E3D" w:rsidR="008F2BE5" w:rsidRPr="00B86389" w:rsidRDefault="008F2BE5" w:rsidP="00262791">
      <w:pPr>
        <w:ind w:firstLine="429"/>
        <w:rPr>
          <w:sz w:val="36"/>
          <w:szCs w:val="36"/>
          <w:rtl/>
        </w:rPr>
      </w:pPr>
      <w:r w:rsidRPr="00B86389">
        <w:rPr>
          <w:sz w:val="36"/>
          <w:szCs w:val="36"/>
          <w:rtl/>
        </w:rPr>
        <w:t>أم</w:t>
      </w:r>
      <w:r w:rsidR="00C60889" w:rsidRPr="00B86389">
        <w:rPr>
          <w:rFonts w:hint="cs"/>
          <w:sz w:val="36"/>
          <w:szCs w:val="36"/>
          <w:rtl/>
        </w:rPr>
        <w:t>َّ</w:t>
      </w:r>
      <w:r w:rsidRPr="00B86389">
        <w:rPr>
          <w:sz w:val="36"/>
          <w:szCs w:val="36"/>
          <w:rtl/>
        </w:rPr>
        <w:t xml:space="preserve">ا تدليس الإسناد </w:t>
      </w:r>
      <w:r w:rsidR="00C60889" w:rsidRPr="00B86389">
        <w:rPr>
          <w:rFonts w:hint="cs"/>
          <w:sz w:val="36"/>
          <w:szCs w:val="36"/>
          <w:rtl/>
        </w:rPr>
        <w:t>ف</w:t>
      </w:r>
      <w:r w:rsidRPr="00B86389">
        <w:rPr>
          <w:sz w:val="36"/>
          <w:szCs w:val="36"/>
          <w:rtl/>
        </w:rPr>
        <w:t>هو إسقاط ضعيف بين ثقتين، يروي عن شيخ ثقة عن ضعيف عن ثقة، يسقط الضعيف ويكون ثقة عن ثقة</w:t>
      </w:r>
      <w:r w:rsidR="00262791" w:rsidRPr="00B86389">
        <w:rPr>
          <w:sz w:val="36"/>
          <w:szCs w:val="36"/>
          <w:rtl/>
        </w:rPr>
        <w:t>،</w:t>
      </w:r>
      <w:r w:rsidRPr="00B86389">
        <w:rPr>
          <w:sz w:val="36"/>
          <w:szCs w:val="36"/>
          <w:rtl/>
        </w:rPr>
        <w:t xml:space="preserve"> فهنا أيضًا سوَّاه، وفي عبارات بعض الأئمة يقولون: جوَّده فلان، يعني جعله جيدًا وهو فيه علة باطنة.</w:t>
      </w:r>
    </w:p>
    <w:p w14:paraId="026F3981" w14:textId="77777777" w:rsidR="008F2BE5" w:rsidRPr="00B86389" w:rsidRDefault="008F2BE5" w:rsidP="00262791">
      <w:pPr>
        <w:ind w:firstLine="429"/>
        <w:rPr>
          <w:sz w:val="36"/>
          <w:szCs w:val="36"/>
          <w:rtl/>
        </w:rPr>
      </w:pPr>
      <w:r w:rsidRPr="00B86389">
        <w:rPr>
          <w:sz w:val="36"/>
          <w:szCs w:val="36"/>
          <w:rtl/>
        </w:rPr>
        <w:t>{هل هذه العبارة محتملة المدح ومحتملة القدح؟}.</w:t>
      </w:r>
    </w:p>
    <w:p w14:paraId="7FFDA92E" w14:textId="61909B29" w:rsidR="008F2BE5" w:rsidRPr="00B86389" w:rsidRDefault="008F2BE5" w:rsidP="00262791">
      <w:pPr>
        <w:ind w:firstLine="429"/>
        <w:rPr>
          <w:sz w:val="36"/>
          <w:szCs w:val="36"/>
          <w:rtl/>
        </w:rPr>
      </w:pPr>
      <w:r w:rsidRPr="00B86389">
        <w:rPr>
          <w:sz w:val="36"/>
          <w:szCs w:val="36"/>
          <w:rtl/>
        </w:rPr>
        <w:t>قولهم</w:t>
      </w:r>
      <w:r w:rsidR="00C60889" w:rsidRPr="00B86389">
        <w:rPr>
          <w:rFonts w:hint="cs"/>
          <w:sz w:val="36"/>
          <w:szCs w:val="36"/>
          <w:rtl/>
        </w:rPr>
        <w:t>:</w:t>
      </w:r>
      <w:r w:rsidRPr="00B86389">
        <w:rPr>
          <w:sz w:val="36"/>
          <w:szCs w:val="36"/>
          <w:rtl/>
        </w:rPr>
        <w:t xml:space="preserve"> "جوده" في الغالب أنَّهم يريدون بذلك أنه جود الإسناد، وما تتبعت الحقيقة كلامه في هذا، لكن يمكن أن يَرد مثلًا في بعض الروايات حين يروي الإسناد رواية جيدة</w:t>
      </w:r>
      <w:r w:rsidR="00262791" w:rsidRPr="00B86389">
        <w:rPr>
          <w:sz w:val="36"/>
          <w:szCs w:val="36"/>
          <w:rtl/>
        </w:rPr>
        <w:t>،</w:t>
      </w:r>
      <w:r w:rsidRPr="00B86389">
        <w:rPr>
          <w:sz w:val="36"/>
          <w:szCs w:val="36"/>
          <w:rtl/>
        </w:rPr>
        <w:t xml:space="preserve"> فيقال: جوده، لكن بالقرائن إذا كان هذا رجل</w:t>
      </w:r>
      <w:r w:rsidR="00C60889" w:rsidRPr="00B86389">
        <w:rPr>
          <w:rFonts w:hint="cs"/>
          <w:sz w:val="36"/>
          <w:szCs w:val="36"/>
          <w:rtl/>
        </w:rPr>
        <w:t>اً</w:t>
      </w:r>
      <w:r w:rsidRPr="00B86389">
        <w:rPr>
          <w:sz w:val="36"/>
          <w:szCs w:val="36"/>
          <w:rtl/>
        </w:rPr>
        <w:t xml:space="preserve"> ضعيفًا ومعروفًا </w:t>
      </w:r>
      <w:r w:rsidR="00C60889" w:rsidRPr="00B86389">
        <w:rPr>
          <w:rFonts w:hint="cs"/>
          <w:sz w:val="36"/>
          <w:szCs w:val="36"/>
          <w:rtl/>
        </w:rPr>
        <w:t>ب</w:t>
      </w:r>
      <w:r w:rsidRPr="00B86389">
        <w:rPr>
          <w:sz w:val="36"/>
          <w:szCs w:val="36"/>
          <w:rtl/>
        </w:rPr>
        <w:t>التد</w:t>
      </w:r>
      <w:r w:rsidR="00C60889" w:rsidRPr="00B86389">
        <w:rPr>
          <w:rFonts w:hint="cs"/>
          <w:sz w:val="36"/>
          <w:szCs w:val="36"/>
          <w:rtl/>
        </w:rPr>
        <w:t>ل</w:t>
      </w:r>
      <w:r w:rsidRPr="00B86389">
        <w:rPr>
          <w:sz w:val="36"/>
          <w:szCs w:val="36"/>
          <w:rtl/>
        </w:rPr>
        <w:t>يس أو نحو</w:t>
      </w:r>
      <w:r w:rsidR="00C60889" w:rsidRPr="00B86389">
        <w:rPr>
          <w:rFonts w:hint="cs"/>
          <w:sz w:val="36"/>
          <w:szCs w:val="36"/>
          <w:rtl/>
        </w:rPr>
        <w:t>ه</w:t>
      </w:r>
      <w:r w:rsidRPr="00B86389">
        <w:rPr>
          <w:sz w:val="36"/>
          <w:szCs w:val="36"/>
          <w:rtl/>
        </w:rPr>
        <w:t xml:space="preserve"> بالقرائن، فالقرائن لها أثر في الحكم على هذا وبيان العبارة.</w:t>
      </w:r>
    </w:p>
    <w:p w14:paraId="41504712" w14:textId="4F131D87" w:rsidR="008F2BE5" w:rsidRPr="00B86389" w:rsidRDefault="008F2BE5" w:rsidP="00262791">
      <w:pPr>
        <w:ind w:firstLine="429"/>
        <w:rPr>
          <w:sz w:val="36"/>
          <w:szCs w:val="36"/>
          <w:rtl/>
        </w:rPr>
      </w:pPr>
      <w:r w:rsidRPr="00B86389">
        <w:rPr>
          <w:sz w:val="36"/>
          <w:szCs w:val="36"/>
          <w:rtl/>
        </w:rPr>
        <w:t>ثم إن</w:t>
      </w:r>
      <w:r w:rsidR="00C60889" w:rsidRPr="00B86389">
        <w:rPr>
          <w:rFonts w:hint="cs"/>
          <w:sz w:val="36"/>
          <w:szCs w:val="36"/>
          <w:rtl/>
        </w:rPr>
        <w:t>َّ</w:t>
      </w:r>
      <w:r w:rsidRPr="00B86389">
        <w:rPr>
          <w:sz w:val="36"/>
          <w:szCs w:val="36"/>
          <w:rtl/>
        </w:rPr>
        <w:t xml:space="preserve"> العبارة معناها يتبين بمتابعة كلام هذا الإمام، ويتبين قصده</w:t>
      </w:r>
      <w:r w:rsidR="00C60889" w:rsidRPr="00B86389">
        <w:rPr>
          <w:rFonts w:hint="cs"/>
          <w:sz w:val="36"/>
          <w:szCs w:val="36"/>
          <w:rtl/>
        </w:rPr>
        <w:t>؛</w:t>
      </w:r>
      <w:r w:rsidR="00262791" w:rsidRPr="00B86389">
        <w:rPr>
          <w:sz w:val="36"/>
          <w:szCs w:val="36"/>
          <w:rtl/>
        </w:rPr>
        <w:t xml:space="preserve"> </w:t>
      </w:r>
      <w:r w:rsidRPr="00B86389">
        <w:rPr>
          <w:sz w:val="36"/>
          <w:szCs w:val="36"/>
          <w:rtl/>
        </w:rPr>
        <w:t>لأنَّ الس</w:t>
      </w:r>
      <w:r w:rsidR="00C60889" w:rsidRPr="00B86389">
        <w:rPr>
          <w:rFonts w:hint="cs"/>
          <w:sz w:val="36"/>
          <w:szCs w:val="36"/>
          <w:rtl/>
        </w:rPr>
        <w:t>ِّ</w:t>
      </w:r>
      <w:r w:rsidRPr="00B86389">
        <w:rPr>
          <w:sz w:val="36"/>
          <w:szCs w:val="36"/>
          <w:rtl/>
        </w:rPr>
        <w:t>ب</w:t>
      </w:r>
      <w:r w:rsidR="00C60889" w:rsidRPr="00B86389">
        <w:rPr>
          <w:rFonts w:hint="cs"/>
          <w:sz w:val="36"/>
          <w:szCs w:val="36"/>
          <w:rtl/>
        </w:rPr>
        <w:t>َ</w:t>
      </w:r>
      <w:r w:rsidRPr="00B86389">
        <w:rPr>
          <w:sz w:val="36"/>
          <w:szCs w:val="36"/>
          <w:rtl/>
        </w:rPr>
        <w:t xml:space="preserve">اق </w:t>
      </w:r>
      <w:r w:rsidR="00C60889" w:rsidRPr="00B86389">
        <w:rPr>
          <w:rFonts w:hint="cs"/>
          <w:sz w:val="36"/>
          <w:szCs w:val="36"/>
          <w:rtl/>
        </w:rPr>
        <w:t>و</w:t>
      </w:r>
      <w:r w:rsidRPr="00B86389">
        <w:rPr>
          <w:sz w:val="36"/>
          <w:szCs w:val="36"/>
          <w:rtl/>
        </w:rPr>
        <w:t>اللحاق ي</w:t>
      </w:r>
      <w:r w:rsidR="00C60889" w:rsidRPr="00B86389">
        <w:rPr>
          <w:rFonts w:hint="cs"/>
          <w:sz w:val="36"/>
          <w:szCs w:val="36"/>
          <w:rtl/>
        </w:rPr>
        <w:t>ُ</w:t>
      </w:r>
      <w:r w:rsidRPr="00B86389">
        <w:rPr>
          <w:sz w:val="36"/>
          <w:szCs w:val="36"/>
          <w:rtl/>
        </w:rPr>
        <w:t>بين</w:t>
      </w:r>
      <w:r w:rsidR="00C60889" w:rsidRPr="00B86389">
        <w:rPr>
          <w:rFonts w:hint="cs"/>
          <w:sz w:val="36"/>
          <w:szCs w:val="36"/>
          <w:rtl/>
        </w:rPr>
        <w:t>ُ</w:t>
      </w:r>
      <w:r w:rsidRPr="00B86389">
        <w:rPr>
          <w:sz w:val="36"/>
          <w:szCs w:val="36"/>
          <w:rtl/>
        </w:rPr>
        <w:t xml:space="preserve"> المراد،</w:t>
      </w:r>
      <w:r w:rsidR="00262791" w:rsidRPr="00B86389">
        <w:rPr>
          <w:sz w:val="36"/>
          <w:szCs w:val="36"/>
          <w:rtl/>
        </w:rPr>
        <w:t xml:space="preserve"> </w:t>
      </w:r>
      <w:r w:rsidRPr="00B86389">
        <w:rPr>
          <w:sz w:val="36"/>
          <w:szCs w:val="36"/>
          <w:rtl/>
        </w:rPr>
        <w:t>فهذا وصف لهما.</w:t>
      </w:r>
    </w:p>
    <w:p w14:paraId="376BD010" w14:textId="42D2AF5A" w:rsidR="00AF3F24" w:rsidRPr="00B86389" w:rsidRDefault="008F2BE5" w:rsidP="00C60889">
      <w:pPr>
        <w:ind w:firstLine="429"/>
        <w:rPr>
          <w:sz w:val="36"/>
          <w:szCs w:val="36"/>
          <w:rtl/>
        </w:rPr>
      </w:pPr>
      <w:r w:rsidRPr="00B86389">
        <w:rPr>
          <w:sz w:val="36"/>
          <w:szCs w:val="36"/>
          <w:rtl/>
        </w:rPr>
        <w:t xml:space="preserve">إذًا؛ هذا هو المدلَّس، ولهذا فهو خفي، وذلك أنَّه روى عن فلان بصيغة تحتمل </w:t>
      </w:r>
      <w:proofErr w:type="spellStart"/>
      <w:r w:rsidRPr="00B86389">
        <w:rPr>
          <w:sz w:val="36"/>
          <w:szCs w:val="36"/>
          <w:rtl/>
        </w:rPr>
        <w:t>اللقي</w:t>
      </w:r>
      <w:proofErr w:type="spellEnd"/>
      <w:r w:rsidRPr="00B86389">
        <w:rPr>
          <w:sz w:val="36"/>
          <w:szCs w:val="36"/>
          <w:rtl/>
        </w:rPr>
        <w:t xml:space="preserve">، ولهذا أهل العلم حكموا بأن رواية المدلس </w:t>
      </w:r>
      <w:r w:rsidR="00AF3F24" w:rsidRPr="00B86389">
        <w:rPr>
          <w:rFonts w:hint="cs"/>
          <w:sz w:val="36"/>
          <w:szCs w:val="36"/>
          <w:rtl/>
        </w:rPr>
        <w:t>ب</w:t>
      </w:r>
      <w:r w:rsidRPr="00B86389">
        <w:rPr>
          <w:sz w:val="36"/>
          <w:szCs w:val="36"/>
          <w:rtl/>
        </w:rPr>
        <w:t xml:space="preserve">صيغة "عن" ليست بحجة وهي ضعيفة، هذا هو قول المتقدمين، وهو الذي نص </w:t>
      </w:r>
      <w:r w:rsidRPr="00B86389">
        <w:rPr>
          <w:sz w:val="36"/>
          <w:szCs w:val="36"/>
          <w:rtl/>
        </w:rPr>
        <w:lastRenderedPageBreak/>
        <w:t>عليه الإمام مسلم،</w:t>
      </w:r>
      <w:r w:rsidR="00262791" w:rsidRPr="00B86389">
        <w:rPr>
          <w:sz w:val="36"/>
          <w:szCs w:val="36"/>
          <w:rtl/>
        </w:rPr>
        <w:t xml:space="preserve"> </w:t>
      </w:r>
      <w:r w:rsidRPr="00B86389">
        <w:rPr>
          <w:sz w:val="36"/>
          <w:szCs w:val="36"/>
          <w:rtl/>
        </w:rPr>
        <w:t>خلافًا لمن قال: إن الخوف لا من تدليسه لا من نفس التدليس، وهذا التفريق لم يأتِ بكلامهم -رَحْمَةُ اللهُ عَلَيْهِم-</w:t>
      </w:r>
      <w:r w:rsidR="00262791" w:rsidRPr="00B86389">
        <w:rPr>
          <w:sz w:val="36"/>
          <w:szCs w:val="36"/>
          <w:rtl/>
        </w:rPr>
        <w:t>،</w:t>
      </w:r>
      <w:r w:rsidRPr="00B86389">
        <w:rPr>
          <w:sz w:val="36"/>
          <w:szCs w:val="36"/>
          <w:rtl/>
        </w:rPr>
        <w:t xml:space="preserve"> وإنما</w:t>
      </w:r>
      <w:r w:rsidR="00262791" w:rsidRPr="00B86389">
        <w:rPr>
          <w:sz w:val="36"/>
          <w:szCs w:val="36"/>
          <w:rtl/>
        </w:rPr>
        <w:t xml:space="preserve"> </w:t>
      </w:r>
      <w:r w:rsidRPr="00B86389">
        <w:rPr>
          <w:sz w:val="36"/>
          <w:szCs w:val="36"/>
          <w:rtl/>
        </w:rPr>
        <w:t>يأتي في كلام المتقدمين أنهم يتوقعون المدلس، ومنه: قصة الليث مع ابن الزبير وقصص كثيرة، حين قال: "أعلم لي على ما سمعت"، وهذا هو واقع في كلام الحفاظ -رَحْمَةُ اللهُ عَلَيْهِم.</w:t>
      </w:r>
    </w:p>
    <w:p w14:paraId="4105180D" w14:textId="77777777" w:rsidR="008F2BE5" w:rsidRPr="00B86389" w:rsidRDefault="008F2BE5" w:rsidP="00262791">
      <w:pPr>
        <w:ind w:firstLine="429"/>
        <w:rPr>
          <w:sz w:val="36"/>
          <w:szCs w:val="36"/>
          <w:rtl/>
        </w:rPr>
      </w:pPr>
      <w:r w:rsidRPr="00B86389">
        <w:rPr>
          <w:sz w:val="36"/>
          <w:szCs w:val="36"/>
          <w:rtl/>
        </w:rPr>
        <w:t xml:space="preserve">قال: </w:t>
      </w:r>
      <w:r w:rsidRPr="00B86389">
        <w:rPr>
          <w:color w:val="0000FF"/>
          <w:sz w:val="36"/>
          <w:szCs w:val="36"/>
          <w:rtl/>
        </w:rPr>
        <w:t>(وَكَذَا الْمُرْسَلُ الْخَفِيُّ مِنْ مُعَاصِرٍ لَمْ يَلْقَ)</w:t>
      </w:r>
      <w:r w:rsidRPr="00B86389">
        <w:rPr>
          <w:sz w:val="36"/>
          <w:szCs w:val="36"/>
          <w:rtl/>
        </w:rPr>
        <w:t>، هذا هو الصواب، بعضهم لم يفرق وجعلهما واحدًا فيها، لكن عندنا التدليس وعندنا المرسل الخفي:</w:t>
      </w:r>
    </w:p>
    <w:p w14:paraId="7B7891E5" w14:textId="77777777" w:rsidR="008F2BE5" w:rsidRPr="00B86389" w:rsidRDefault="008F2BE5" w:rsidP="00262791">
      <w:pPr>
        <w:ind w:firstLine="429"/>
        <w:rPr>
          <w:sz w:val="36"/>
          <w:szCs w:val="36"/>
          <w:rtl/>
        </w:rPr>
      </w:pPr>
      <w:bookmarkStart w:id="0" w:name="_Hlk123987338"/>
      <w:r w:rsidRPr="00B86389">
        <w:rPr>
          <w:sz w:val="36"/>
          <w:szCs w:val="36"/>
          <w:rtl/>
        </w:rPr>
        <w:t>التدليس: هو أن يروي عمن سمع ما لم يسمع منه.</w:t>
      </w:r>
    </w:p>
    <w:p w14:paraId="5B8202F7" w14:textId="77708E1A" w:rsidR="008F2BE5" w:rsidRPr="00B86389" w:rsidRDefault="008F2BE5" w:rsidP="00262791">
      <w:pPr>
        <w:ind w:firstLine="429"/>
        <w:rPr>
          <w:sz w:val="36"/>
          <w:szCs w:val="36"/>
          <w:rtl/>
        </w:rPr>
      </w:pPr>
      <w:r w:rsidRPr="00B86389">
        <w:rPr>
          <w:sz w:val="36"/>
          <w:szCs w:val="36"/>
          <w:rtl/>
        </w:rPr>
        <w:t>المرسل الخفي: أن يروي عم</w:t>
      </w:r>
      <w:r w:rsidR="00AF3F24" w:rsidRPr="00B86389">
        <w:rPr>
          <w:rFonts w:hint="cs"/>
          <w:sz w:val="36"/>
          <w:szCs w:val="36"/>
          <w:rtl/>
        </w:rPr>
        <w:t>َّ</w:t>
      </w:r>
      <w:r w:rsidRPr="00B86389">
        <w:rPr>
          <w:sz w:val="36"/>
          <w:szCs w:val="36"/>
          <w:rtl/>
        </w:rPr>
        <w:t>ن عاصره ولم يلقه بصيغة "عن".</w:t>
      </w:r>
    </w:p>
    <w:bookmarkEnd w:id="0"/>
    <w:p w14:paraId="25B8927A" w14:textId="168859AA" w:rsidR="008F2BE5" w:rsidRPr="00B86389" w:rsidRDefault="008F2BE5" w:rsidP="00262791">
      <w:pPr>
        <w:ind w:firstLine="429"/>
        <w:rPr>
          <w:sz w:val="36"/>
          <w:szCs w:val="36"/>
          <w:rtl/>
        </w:rPr>
      </w:pPr>
      <w:r w:rsidRPr="00B86389">
        <w:rPr>
          <w:sz w:val="36"/>
          <w:szCs w:val="36"/>
          <w:rtl/>
        </w:rPr>
        <w:t xml:space="preserve">وهذا كله مع احتمال </w:t>
      </w:r>
      <w:proofErr w:type="spellStart"/>
      <w:r w:rsidRPr="00B86389">
        <w:rPr>
          <w:sz w:val="36"/>
          <w:szCs w:val="36"/>
          <w:rtl/>
        </w:rPr>
        <w:t>اللقي</w:t>
      </w:r>
      <w:proofErr w:type="spellEnd"/>
      <w:r w:rsidRPr="00B86389">
        <w:rPr>
          <w:sz w:val="36"/>
          <w:szCs w:val="36"/>
          <w:rtl/>
        </w:rPr>
        <w:t xml:space="preserve">، لكن إذا كان مع عدم احتمال </w:t>
      </w:r>
      <w:proofErr w:type="spellStart"/>
      <w:r w:rsidRPr="00B86389">
        <w:rPr>
          <w:sz w:val="36"/>
          <w:szCs w:val="36"/>
          <w:rtl/>
        </w:rPr>
        <w:t>اللقي</w:t>
      </w:r>
      <w:proofErr w:type="spellEnd"/>
      <w:r w:rsidRPr="00B86389">
        <w:rPr>
          <w:sz w:val="36"/>
          <w:szCs w:val="36"/>
          <w:rtl/>
        </w:rPr>
        <w:t xml:space="preserve"> فهذا لا يَرد، وبعضهم</w:t>
      </w:r>
      <w:r w:rsidR="00262791" w:rsidRPr="00B86389">
        <w:rPr>
          <w:sz w:val="36"/>
          <w:szCs w:val="36"/>
          <w:rtl/>
        </w:rPr>
        <w:t xml:space="preserve"> </w:t>
      </w:r>
      <w:r w:rsidRPr="00B86389">
        <w:rPr>
          <w:sz w:val="36"/>
          <w:szCs w:val="36"/>
          <w:rtl/>
        </w:rPr>
        <w:t xml:space="preserve">أدخل فيه المرسل الخفي: مَن لقيه ولم يروِ عنه بصيغة تحتمل </w:t>
      </w:r>
      <w:proofErr w:type="spellStart"/>
      <w:r w:rsidRPr="00B86389">
        <w:rPr>
          <w:sz w:val="36"/>
          <w:szCs w:val="36"/>
          <w:rtl/>
        </w:rPr>
        <w:t>اللقي</w:t>
      </w:r>
      <w:proofErr w:type="spellEnd"/>
      <w:r w:rsidRPr="00B86389">
        <w:rPr>
          <w:sz w:val="36"/>
          <w:szCs w:val="36"/>
          <w:rtl/>
        </w:rPr>
        <w:t>، لكن هذا في الغالب يتبين مثل</w:t>
      </w:r>
      <w:r w:rsidR="00C60889" w:rsidRPr="00B86389">
        <w:rPr>
          <w:rFonts w:hint="cs"/>
          <w:sz w:val="36"/>
          <w:szCs w:val="36"/>
          <w:rtl/>
        </w:rPr>
        <w:t>:</w:t>
      </w:r>
      <w:r w:rsidRPr="00B86389">
        <w:rPr>
          <w:sz w:val="36"/>
          <w:szCs w:val="36"/>
          <w:rtl/>
        </w:rPr>
        <w:t xml:space="preserve"> رواية الأعمش عن أنس، وقيل</w:t>
      </w:r>
      <w:r w:rsidR="00C60889" w:rsidRPr="00B86389">
        <w:rPr>
          <w:rFonts w:hint="cs"/>
          <w:sz w:val="36"/>
          <w:szCs w:val="36"/>
          <w:rtl/>
        </w:rPr>
        <w:t>:</w:t>
      </w:r>
      <w:r w:rsidRPr="00B86389">
        <w:rPr>
          <w:sz w:val="36"/>
          <w:szCs w:val="36"/>
          <w:rtl/>
        </w:rPr>
        <w:t xml:space="preserve"> إنَّه لقيه لكنه لم يسمع منه.</w:t>
      </w:r>
    </w:p>
    <w:p w14:paraId="34D81682" w14:textId="47D26CC4" w:rsidR="008F2BE5" w:rsidRPr="00B86389" w:rsidRDefault="008F2BE5" w:rsidP="00262791">
      <w:pPr>
        <w:ind w:firstLine="429"/>
        <w:rPr>
          <w:sz w:val="36"/>
          <w:szCs w:val="36"/>
          <w:rtl/>
        </w:rPr>
      </w:pPr>
      <w:bookmarkStart w:id="1" w:name="_Hlk123987441"/>
      <w:r w:rsidRPr="00B86389">
        <w:rPr>
          <w:sz w:val="36"/>
          <w:szCs w:val="36"/>
          <w:rtl/>
        </w:rPr>
        <w:t>والمشهور أنَّ المرسل الخفي: هو رواية معاصر عمن عاصره ولم يلقَه، وهو الذي حرره الحافظ -رَحِمَهُ اللهُ.</w:t>
      </w:r>
    </w:p>
    <w:bookmarkEnd w:id="1"/>
    <w:p w14:paraId="32B7411F" w14:textId="77777777" w:rsidR="009049DE" w:rsidRPr="00B86389" w:rsidRDefault="008F2BE5" w:rsidP="00262791">
      <w:pPr>
        <w:ind w:firstLine="429"/>
        <w:rPr>
          <w:sz w:val="36"/>
          <w:szCs w:val="36"/>
          <w:rtl/>
        </w:rPr>
      </w:pPr>
      <w:r w:rsidRPr="00B86389">
        <w:rPr>
          <w:sz w:val="36"/>
          <w:szCs w:val="36"/>
          <w:rtl/>
        </w:rPr>
        <w:t>{أحسن الله إليكم</w:t>
      </w:r>
      <w:r w:rsidR="009049DE" w:rsidRPr="00B86389">
        <w:rPr>
          <w:rFonts w:hint="cs"/>
          <w:sz w:val="36"/>
          <w:szCs w:val="36"/>
          <w:rtl/>
        </w:rPr>
        <w:t>.</w:t>
      </w:r>
    </w:p>
    <w:p w14:paraId="60E437F1" w14:textId="60C9A477" w:rsidR="008F2BE5" w:rsidRPr="00B86389" w:rsidRDefault="008F2BE5" w:rsidP="00262791">
      <w:pPr>
        <w:ind w:firstLine="429"/>
        <w:rPr>
          <w:color w:val="0000FF"/>
          <w:sz w:val="36"/>
          <w:szCs w:val="36"/>
          <w:rtl/>
        </w:rPr>
      </w:pPr>
      <w:r w:rsidRPr="00B86389">
        <w:rPr>
          <w:sz w:val="36"/>
          <w:szCs w:val="36"/>
          <w:rtl/>
        </w:rPr>
        <w:t xml:space="preserve">قال -رَحِمَهُ اللهُ: </w:t>
      </w:r>
      <w:r w:rsidRPr="00B86389">
        <w:rPr>
          <w:color w:val="0000FF"/>
          <w:sz w:val="36"/>
          <w:szCs w:val="36"/>
          <w:rtl/>
        </w:rPr>
        <w:t>(ثُمَّ الطَّعْنُ: إِمَّا أَنْ يَكُونَ لِكَذِبِ الرَّاوِي</w:t>
      </w:r>
      <w:r w:rsidR="00262791" w:rsidRPr="00B86389">
        <w:rPr>
          <w:color w:val="0000FF"/>
          <w:sz w:val="36"/>
          <w:szCs w:val="36"/>
          <w:rtl/>
        </w:rPr>
        <w:t>،</w:t>
      </w:r>
      <w:r w:rsidRPr="00B86389">
        <w:rPr>
          <w:color w:val="0000FF"/>
          <w:sz w:val="36"/>
          <w:szCs w:val="36"/>
          <w:rtl/>
        </w:rPr>
        <w:t xml:space="preserve"> أَوْ تُهْمَتِهِ بِذَلِكَ</w:t>
      </w:r>
      <w:r w:rsidR="00262791" w:rsidRPr="00B86389">
        <w:rPr>
          <w:color w:val="0000FF"/>
          <w:sz w:val="36"/>
          <w:szCs w:val="36"/>
          <w:rtl/>
        </w:rPr>
        <w:t>،</w:t>
      </w:r>
      <w:r w:rsidRPr="00B86389">
        <w:rPr>
          <w:color w:val="0000FF"/>
          <w:sz w:val="36"/>
          <w:szCs w:val="36"/>
          <w:rtl/>
        </w:rPr>
        <w:t xml:space="preserve"> أَوْ فُحْشِ غَلَطِهِ</w:t>
      </w:r>
      <w:r w:rsidR="00262791" w:rsidRPr="00B86389">
        <w:rPr>
          <w:color w:val="0000FF"/>
          <w:sz w:val="36"/>
          <w:szCs w:val="36"/>
          <w:rtl/>
        </w:rPr>
        <w:t>،</w:t>
      </w:r>
      <w:r w:rsidRPr="00B86389">
        <w:rPr>
          <w:color w:val="0000FF"/>
          <w:sz w:val="36"/>
          <w:szCs w:val="36"/>
          <w:rtl/>
        </w:rPr>
        <w:t xml:space="preserve"> أَوْ غَفْلَتِهِ</w:t>
      </w:r>
      <w:r w:rsidR="00262791" w:rsidRPr="00B86389">
        <w:rPr>
          <w:color w:val="0000FF"/>
          <w:sz w:val="36"/>
          <w:szCs w:val="36"/>
          <w:rtl/>
        </w:rPr>
        <w:t>،</w:t>
      </w:r>
      <w:r w:rsidRPr="00B86389">
        <w:rPr>
          <w:color w:val="0000FF"/>
          <w:sz w:val="36"/>
          <w:szCs w:val="36"/>
          <w:rtl/>
        </w:rPr>
        <w:t xml:space="preserve"> أَوْ فِسْقِهِ</w:t>
      </w:r>
      <w:r w:rsidR="00262791" w:rsidRPr="00B86389">
        <w:rPr>
          <w:color w:val="0000FF"/>
          <w:sz w:val="36"/>
          <w:szCs w:val="36"/>
          <w:rtl/>
        </w:rPr>
        <w:t>،</w:t>
      </w:r>
      <w:r w:rsidRPr="00B86389">
        <w:rPr>
          <w:color w:val="0000FF"/>
          <w:sz w:val="36"/>
          <w:szCs w:val="36"/>
          <w:rtl/>
        </w:rPr>
        <w:t xml:space="preserve"> أَوْ وَهْمِهِ</w:t>
      </w:r>
      <w:r w:rsidR="00262791" w:rsidRPr="00B86389">
        <w:rPr>
          <w:color w:val="0000FF"/>
          <w:sz w:val="36"/>
          <w:szCs w:val="36"/>
          <w:rtl/>
        </w:rPr>
        <w:t>،</w:t>
      </w:r>
      <w:r w:rsidRPr="00B86389">
        <w:rPr>
          <w:color w:val="0000FF"/>
          <w:sz w:val="36"/>
          <w:szCs w:val="36"/>
          <w:rtl/>
        </w:rPr>
        <w:t xml:space="preserve"> أَوْ مُخَالَفَتِهِ</w:t>
      </w:r>
      <w:r w:rsidR="00262791" w:rsidRPr="00B86389">
        <w:rPr>
          <w:color w:val="0000FF"/>
          <w:sz w:val="36"/>
          <w:szCs w:val="36"/>
          <w:rtl/>
        </w:rPr>
        <w:t>،</w:t>
      </w:r>
      <w:r w:rsidRPr="00B86389">
        <w:rPr>
          <w:color w:val="0000FF"/>
          <w:sz w:val="36"/>
          <w:szCs w:val="36"/>
          <w:rtl/>
        </w:rPr>
        <w:t xml:space="preserve"> أَوْ جَهَالَتِهِ</w:t>
      </w:r>
      <w:r w:rsidR="00262791" w:rsidRPr="00B86389">
        <w:rPr>
          <w:color w:val="0000FF"/>
          <w:sz w:val="36"/>
          <w:szCs w:val="36"/>
          <w:rtl/>
        </w:rPr>
        <w:t>،</w:t>
      </w:r>
      <w:r w:rsidRPr="00B86389">
        <w:rPr>
          <w:color w:val="0000FF"/>
          <w:sz w:val="36"/>
          <w:szCs w:val="36"/>
          <w:rtl/>
        </w:rPr>
        <w:t xml:space="preserve"> أَوْ بِدْعَتِهِ</w:t>
      </w:r>
      <w:r w:rsidR="00262791" w:rsidRPr="00B86389">
        <w:rPr>
          <w:color w:val="0000FF"/>
          <w:sz w:val="36"/>
          <w:szCs w:val="36"/>
          <w:rtl/>
        </w:rPr>
        <w:t>،</w:t>
      </w:r>
      <w:r w:rsidRPr="00B86389">
        <w:rPr>
          <w:color w:val="0000FF"/>
          <w:sz w:val="36"/>
          <w:szCs w:val="36"/>
          <w:rtl/>
        </w:rPr>
        <w:t xml:space="preserve"> أَوْ سُوءِ حِفْظِهِ.</w:t>
      </w:r>
    </w:p>
    <w:p w14:paraId="2E42F3AA" w14:textId="77777777" w:rsidR="008F2BE5" w:rsidRPr="00B86389" w:rsidRDefault="008F2BE5" w:rsidP="00262791">
      <w:pPr>
        <w:ind w:firstLine="429"/>
        <w:rPr>
          <w:sz w:val="36"/>
          <w:szCs w:val="36"/>
          <w:rtl/>
        </w:rPr>
      </w:pPr>
      <w:r w:rsidRPr="00B86389">
        <w:rPr>
          <w:color w:val="0000FF"/>
          <w:sz w:val="36"/>
          <w:szCs w:val="36"/>
          <w:rtl/>
        </w:rPr>
        <w:t>فَالْأَوَّلُ: الْمَوْضُوعُ، وَالثَّانِي: الْمَتْرُوكُ، وَالثَّالِثُ: الْمُنْكَرُ عَلَى رَأْيٍ، وَكَذَا الرَّابِعُ وَالْخَامِسُ)</w:t>
      </w:r>
      <w:r w:rsidRPr="00B86389">
        <w:rPr>
          <w:sz w:val="36"/>
          <w:szCs w:val="36"/>
          <w:rtl/>
        </w:rPr>
        <w:t>}.</w:t>
      </w:r>
    </w:p>
    <w:p w14:paraId="598A95CD" w14:textId="52983F3B" w:rsidR="008F2BE5" w:rsidRPr="00B86389" w:rsidRDefault="008F2BE5" w:rsidP="00262791">
      <w:pPr>
        <w:ind w:firstLine="429"/>
        <w:rPr>
          <w:sz w:val="36"/>
          <w:szCs w:val="36"/>
          <w:rtl/>
        </w:rPr>
      </w:pPr>
      <w:r w:rsidRPr="00B86389">
        <w:rPr>
          <w:sz w:val="36"/>
          <w:szCs w:val="36"/>
          <w:rtl/>
        </w:rPr>
        <w:t xml:space="preserve">سبق أنَّه </w:t>
      </w:r>
      <w:r w:rsidR="009049DE" w:rsidRPr="00B86389">
        <w:rPr>
          <w:sz w:val="36"/>
          <w:szCs w:val="36"/>
          <w:rtl/>
        </w:rPr>
        <w:t>-رَحِمَهُ اللهُ</w:t>
      </w:r>
      <w:r w:rsidR="009049DE" w:rsidRPr="00B86389">
        <w:rPr>
          <w:rFonts w:hint="cs"/>
          <w:sz w:val="36"/>
          <w:szCs w:val="36"/>
          <w:rtl/>
        </w:rPr>
        <w:t>-</w:t>
      </w:r>
      <w:r w:rsidR="009049DE" w:rsidRPr="00B86389">
        <w:rPr>
          <w:sz w:val="36"/>
          <w:szCs w:val="36"/>
          <w:rtl/>
        </w:rPr>
        <w:t xml:space="preserve"> </w:t>
      </w:r>
      <w:r w:rsidRPr="00B86389">
        <w:rPr>
          <w:sz w:val="36"/>
          <w:szCs w:val="36"/>
          <w:rtl/>
        </w:rPr>
        <w:t xml:space="preserve">قال: </w:t>
      </w:r>
      <w:r w:rsidRPr="00B86389">
        <w:rPr>
          <w:color w:val="0000FF"/>
          <w:sz w:val="36"/>
          <w:szCs w:val="36"/>
          <w:rtl/>
        </w:rPr>
        <w:t>(إِمَّا أَنْ يَكُونَ لِسَقْطٍ أَوْ طَعْنٍ</w:t>
      </w:r>
      <w:r w:rsidR="00B458CB" w:rsidRPr="00B86389">
        <w:rPr>
          <w:color w:val="0000FF"/>
          <w:sz w:val="36"/>
          <w:szCs w:val="36"/>
          <w:rtl/>
        </w:rPr>
        <w:t>)</w:t>
      </w:r>
      <w:r w:rsidRPr="00B86389">
        <w:rPr>
          <w:sz w:val="36"/>
          <w:szCs w:val="36"/>
          <w:rtl/>
        </w:rPr>
        <w:t>،</w:t>
      </w:r>
      <w:r w:rsidR="00262791" w:rsidRPr="00B86389">
        <w:rPr>
          <w:sz w:val="36"/>
          <w:szCs w:val="36"/>
          <w:rtl/>
        </w:rPr>
        <w:t xml:space="preserve"> </w:t>
      </w:r>
      <w:r w:rsidRPr="00B86389">
        <w:rPr>
          <w:sz w:val="36"/>
          <w:szCs w:val="36"/>
          <w:rtl/>
        </w:rPr>
        <w:t xml:space="preserve">السقط يكون في الإسناد، الطعن يكون في الراوي، والطَّعن رتب، والحافظ -رَحِمَهُ اللهُ- ذكر عشرة أسباب من أسباب الطعن، يقول: </w:t>
      </w:r>
      <w:r w:rsidRPr="00B86389">
        <w:rPr>
          <w:color w:val="0000FF"/>
          <w:sz w:val="36"/>
          <w:szCs w:val="36"/>
          <w:rtl/>
        </w:rPr>
        <w:t>(لِكَذِبِ الرَّاوِي</w:t>
      </w:r>
      <w:r w:rsidR="00262791" w:rsidRPr="00B86389">
        <w:rPr>
          <w:color w:val="0000FF"/>
          <w:sz w:val="36"/>
          <w:szCs w:val="36"/>
          <w:rtl/>
        </w:rPr>
        <w:t>،</w:t>
      </w:r>
      <w:r w:rsidRPr="00B86389">
        <w:rPr>
          <w:color w:val="0000FF"/>
          <w:sz w:val="36"/>
          <w:szCs w:val="36"/>
          <w:rtl/>
        </w:rPr>
        <w:t xml:space="preserve"> أَوْ تُهْمَتِهِ بِذَلِكَ</w:t>
      </w:r>
      <w:r w:rsidR="00262791" w:rsidRPr="00B86389">
        <w:rPr>
          <w:color w:val="0000FF"/>
          <w:sz w:val="36"/>
          <w:szCs w:val="36"/>
          <w:rtl/>
        </w:rPr>
        <w:t>،</w:t>
      </w:r>
      <w:r w:rsidRPr="00B86389">
        <w:rPr>
          <w:color w:val="0000FF"/>
          <w:sz w:val="36"/>
          <w:szCs w:val="36"/>
          <w:rtl/>
        </w:rPr>
        <w:t xml:space="preserve"> أَوْ فُحْشِ غَلَطِهِ</w:t>
      </w:r>
      <w:r w:rsidR="00262791" w:rsidRPr="00B86389">
        <w:rPr>
          <w:color w:val="0000FF"/>
          <w:sz w:val="36"/>
          <w:szCs w:val="36"/>
          <w:rtl/>
        </w:rPr>
        <w:t>،</w:t>
      </w:r>
      <w:r w:rsidRPr="00B86389">
        <w:rPr>
          <w:color w:val="0000FF"/>
          <w:sz w:val="36"/>
          <w:szCs w:val="36"/>
          <w:rtl/>
        </w:rPr>
        <w:t xml:space="preserve"> أَوْ غَفْلَتِهِ</w:t>
      </w:r>
      <w:r w:rsidR="00262791" w:rsidRPr="00B86389">
        <w:rPr>
          <w:color w:val="0000FF"/>
          <w:sz w:val="36"/>
          <w:szCs w:val="36"/>
          <w:rtl/>
        </w:rPr>
        <w:t>،</w:t>
      </w:r>
      <w:r w:rsidRPr="00B86389">
        <w:rPr>
          <w:color w:val="0000FF"/>
          <w:sz w:val="36"/>
          <w:szCs w:val="36"/>
          <w:rtl/>
        </w:rPr>
        <w:t xml:space="preserve"> أَوْ فِسْقِهِ</w:t>
      </w:r>
      <w:r w:rsidR="00262791" w:rsidRPr="00B86389">
        <w:rPr>
          <w:color w:val="0000FF"/>
          <w:sz w:val="36"/>
          <w:szCs w:val="36"/>
          <w:rtl/>
        </w:rPr>
        <w:t>،</w:t>
      </w:r>
      <w:r w:rsidRPr="00B86389">
        <w:rPr>
          <w:color w:val="0000FF"/>
          <w:sz w:val="36"/>
          <w:szCs w:val="36"/>
          <w:rtl/>
        </w:rPr>
        <w:t xml:space="preserve"> أَوْ وَهْمِهِ</w:t>
      </w:r>
      <w:r w:rsidR="00262791" w:rsidRPr="00B86389">
        <w:rPr>
          <w:color w:val="0000FF"/>
          <w:sz w:val="36"/>
          <w:szCs w:val="36"/>
          <w:rtl/>
        </w:rPr>
        <w:t>،</w:t>
      </w:r>
      <w:r w:rsidRPr="00B86389">
        <w:rPr>
          <w:color w:val="0000FF"/>
          <w:sz w:val="36"/>
          <w:szCs w:val="36"/>
          <w:rtl/>
        </w:rPr>
        <w:t xml:space="preserve"> أَوْ مُخَالَفَتِهِ</w:t>
      </w:r>
      <w:r w:rsidR="00262791" w:rsidRPr="00B86389">
        <w:rPr>
          <w:color w:val="0000FF"/>
          <w:sz w:val="36"/>
          <w:szCs w:val="36"/>
          <w:rtl/>
        </w:rPr>
        <w:t>،</w:t>
      </w:r>
      <w:r w:rsidRPr="00B86389">
        <w:rPr>
          <w:color w:val="0000FF"/>
          <w:sz w:val="36"/>
          <w:szCs w:val="36"/>
          <w:rtl/>
        </w:rPr>
        <w:t xml:space="preserve"> أَوْ جَهَالَتِهِ</w:t>
      </w:r>
      <w:r w:rsidR="00262791" w:rsidRPr="00B86389">
        <w:rPr>
          <w:color w:val="0000FF"/>
          <w:sz w:val="36"/>
          <w:szCs w:val="36"/>
          <w:rtl/>
        </w:rPr>
        <w:t>،</w:t>
      </w:r>
      <w:r w:rsidRPr="00B86389">
        <w:rPr>
          <w:color w:val="0000FF"/>
          <w:sz w:val="36"/>
          <w:szCs w:val="36"/>
          <w:rtl/>
        </w:rPr>
        <w:t xml:space="preserve"> أَوْ بِدْعَتِهِ</w:t>
      </w:r>
      <w:r w:rsidR="00262791" w:rsidRPr="00B86389">
        <w:rPr>
          <w:color w:val="0000FF"/>
          <w:sz w:val="36"/>
          <w:szCs w:val="36"/>
          <w:rtl/>
        </w:rPr>
        <w:t>،</w:t>
      </w:r>
      <w:r w:rsidRPr="00B86389">
        <w:rPr>
          <w:color w:val="0000FF"/>
          <w:sz w:val="36"/>
          <w:szCs w:val="36"/>
          <w:rtl/>
        </w:rPr>
        <w:t xml:space="preserve"> أَوْ سُوءِ حِفْظِهِ)</w:t>
      </w:r>
      <w:r w:rsidRPr="00B86389">
        <w:rPr>
          <w:sz w:val="36"/>
          <w:szCs w:val="36"/>
          <w:rtl/>
        </w:rPr>
        <w:t>، هذه عشرة أسباب.</w:t>
      </w:r>
    </w:p>
    <w:p w14:paraId="34A1B988" w14:textId="4ED647CB" w:rsidR="008F2BE5" w:rsidRPr="00B86389" w:rsidRDefault="008F2BE5" w:rsidP="00262791">
      <w:pPr>
        <w:ind w:firstLine="429"/>
        <w:rPr>
          <w:sz w:val="36"/>
          <w:szCs w:val="36"/>
          <w:rtl/>
        </w:rPr>
      </w:pPr>
      <w:r w:rsidRPr="00B86389">
        <w:rPr>
          <w:sz w:val="36"/>
          <w:szCs w:val="36"/>
          <w:rtl/>
        </w:rPr>
        <w:lastRenderedPageBreak/>
        <w:t>الحافظ -رَحِمَهُ اللهُ- خالف بين هذه، فأدخل ما هو طعن في دينه وما هو في ضبطه، ف</w:t>
      </w:r>
      <w:r w:rsidR="00CA3F39" w:rsidRPr="00B86389">
        <w:rPr>
          <w:rFonts w:hint="cs"/>
          <w:sz w:val="36"/>
          <w:szCs w:val="36"/>
          <w:rtl/>
        </w:rPr>
        <w:t xml:space="preserve">الطعن في </w:t>
      </w:r>
      <w:r w:rsidRPr="00B86389">
        <w:rPr>
          <w:sz w:val="36"/>
          <w:szCs w:val="36"/>
          <w:rtl/>
        </w:rPr>
        <w:t>العدالة إمَّا أن يرجع الطعن إلى الدين أو يرجع إلى الضبط، وكلاهما يُطعن به، الحافظ -رَحِمَهُ اللهُ- لم يجعل للطعن في الدين أسباب مستقلة، وللطعن في الضبط أسباب مستقلة؛</w:t>
      </w:r>
      <w:r w:rsidR="00262791" w:rsidRPr="00B86389">
        <w:rPr>
          <w:sz w:val="36"/>
          <w:szCs w:val="36"/>
          <w:rtl/>
        </w:rPr>
        <w:t xml:space="preserve"> </w:t>
      </w:r>
      <w:r w:rsidRPr="00B86389">
        <w:rPr>
          <w:sz w:val="36"/>
          <w:szCs w:val="36"/>
          <w:rtl/>
        </w:rPr>
        <w:t>بل أدخل بعضها في بعض.</w:t>
      </w:r>
    </w:p>
    <w:p w14:paraId="6D506E22" w14:textId="7C5328EA" w:rsidR="00B45F81" w:rsidRPr="00B86389" w:rsidRDefault="008F2BE5" w:rsidP="00B86389">
      <w:pPr>
        <w:ind w:firstLine="429"/>
        <w:rPr>
          <w:sz w:val="36"/>
          <w:szCs w:val="36"/>
          <w:rtl/>
        </w:rPr>
      </w:pPr>
      <w:r w:rsidRPr="00B86389">
        <w:rPr>
          <w:sz w:val="36"/>
          <w:szCs w:val="36"/>
          <w:rtl/>
        </w:rPr>
        <w:t>الخمسة أسباب الأولى: الكذب، والتهمة، وفحش الغلط، والغفلة، والفسق؛</w:t>
      </w:r>
      <w:r w:rsidR="00262791" w:rsidRPr="00B86389">
        <w:rPr>
          <w:sz w:val="36"/>
          <w:szCs w:val="36"/>
          <w:rtl/>
        </w:rPr>
        <w:t xml:space="preserve"> </w:t>
      </w:r>
      <w:r w:rsidRPr="00B86389">
        <w:rPr>
          <w:sz w:val="36"/>
          <w:szCs w:val="36"/>
          <w:rtl/>
        </w:rPr>
        <w:t>هذه الخمسة منها ثلاثة ترجع إلى الطَّعن في الدين واثنان إلى الطعن في الضبط، والخمسة هذه كلها هؤلاء الرواة لا يحتج بهم، ولا يستشهد بهم، ولا يعتبر بهم، فالر</w:t>
      </w:r>
      <w:r w:rsidR="00704C01" w:rsidRPr="00B86389">
        <w:rPr>
          <w:rFonts w:hint="cs"/>
          <w:sz w:val="36"/>
          <w:szCs w:val="36"/>
          <w:rtl/>
        </w:rPr>
        <w:t>ا</w:t>
      </w:r>
      <w:r w:rsidRPr="00B86389">
        <w:rPr>
          <w:sz w:val="36"/>
          <w:szCs w:val="36"/>
          <w:rtl/>
        </w:rPr>
        <w:t>وي فيها ساقط،</w:t>
      </w:r>
      <w:r w:rsidR="00262791" w:rsidRPr="00B86389">
        <w:rPr>
          <w:sz w:val="36"/>
          <w:szCs w:val="36"/>
          <w:rtl/>
        </w:rPr>
        <w:t xml:space="preserve"> </w:t>
      </w:r>
      <w:r w:rsidRPr="00B86389">
        <w:rPr>
          <w:sz w:val="36"/>
          <w:szCs w:val="36"/>
          <w:rtl/>
        </w:rPr>
        <w:t xml:space="preserve">ولهذا الحافظ -رَحِمَهُ اللهُ- رتَّبها هذا الترتيب بناء على قوَّة الطعن، فلهذا دخل في هذه الأسباب طعنٌ يتعلق بالدين وطعنٌ يتعلق بالضبط، وبدأ </w:t>
      </w:r>
      <w:proofErr w:type="spellStart"/>
      <w:r w:rsidRPr="00B86389">
        <w:rPr>
          <w:sz w:val="36"/>
          <w:szCs w:val="36"/>
          <w:rtl/>
        </w:rPr>
        <w:t>بأشدها</w:t>
      </w:r>
      <w:proofErr w:type="spellEnd"/>
      <w:r w:rsidRPr="00B86389">
        <w:rPr>
          <w:sz w:val="36"/>
          <w:szCs w:val="36"/>
          <w:rtl/>
        </w:rPr>
        <w:t xml:space="preserve"> وهو الكذب.</w:t>
      </w:r>
    </w:p>
    <w:p w14:paraId="712B5867" w14:textId="609AF6CA" w:rsidR="001F65CC" w:rsidRPr="00B86389" w:rsidRDefault="008F2BE5" w:rsidP="009049DE">
      <w:pPr>
        <w:ind w:firstLine="429"/>
        <w:rPr>
          <w:sz w:val="36"/>
          <w:szCs w:val="36"/>
          <w:rtl/>
        </w:rPr>
      </w:pPr>
      <w:r w:rsidRPr="00B86389">
        <w:rPr>
          <w:sz w:val="36"/>
          <w:szCs w:val="36"/>
          <w:rtl/>
        </w:rPr>
        <w:t xml:space="preserve">ثم ذكر بعد ذلك قال </w:t>
      </w:r>
      <w:r w:rsidRPr="00B86389">
        <w:rPr>
          <w:color w:val="0000FF"/>
          <w:sz w:val="36"/>
          <w:szCs w:val="36"/>
          <w:rtl/>
        </w:rPr>
        <w:t>(أَوْ وَهْمِهِ</w:t>
      </w:r>
      <w:r w:rsidR="00262791" w:rsidRPr="00B86389">
        <w:rPr>
          <w:color w:val="0000FF"/>
          <w:sz w:val="36"/>
          <w:szCs w:val="36"/>
          <w:rtl/>
        </w:rPr>
        <w:t>،</w:t>
      </w:r>
      <w:r w:rsidRPr="00B86389">
        <w:rPr>
          <w:color w:val="0000FF"/>
          <w:sz w:val="36"/>
          <w:szCs w:val="36"/>
          <w:rtl/>
        </w:rPr>
        <w:t xml:space="preserve"> أَوْ مُخَالَفَتِهِ</w:t>
      </w:r>
      <w:r w:rsidR="00262791" w:rsidRPr="00B86389">
        <w:rPr>
          <w:color w:val="0000FF"/>
          <w:sz w:val="36"/>
          <w:szCs w:val="36"/>
          <w:rtl/>
        </w:rPr>
        <w:t>،</w:t>
      </w:r>
      <w:r w:rsidRPr="00B86389">
        <w:rPr>
          <w:color w:val="0000FF"/>
          <w:sz w:val="36"/>
          <w:szCs w:val="36"/>
          <w:rtl/>
        </w:rPr>
        <w:t xml:space="preserve"> أَوْ جَهَالَتِهِ</w:t>
      </w:r>
      <w:r w:rsidR="00262791" w:rsidRPr="00B86389">
        <w:rPr>
          <w:color w:val="0000FF"/>
          <w:sz w:val="36"/>
          <w:szCs w:val="36"/>
          <w:rtl/>
        </w:rPr>
        <w:t>،</w:t>
      </w:r>
      <w:r w:rsidRPr="00B86389">
        <w:rPr>
          <w:color w:val="0000FF"/>
          <w:sz w:val="36"/>
          <w:szCs w:val="36"/>
          <w:rtl/>
        </w:rPr>
        <w:t xml:space="preserve"> أَوْ بِدْعَتِهِ</w:t>
      </w:r>
      <w:r w:rsidR="00262791" w:rsidRPr="00B86389">
        <w:rPr>
          <w:color w:val="0000FF"/>
          <w:sz w:val="36"/>
          <w:szCs w:val="36"/>
          <w:rtl/>
        </w:rPr>
        <w:t>،</w:t>
      </w:r>
      <w:r w:rsidRPr="00B86389">
        <w:rPr>
          <w:color w:val="0000FF"/>
          <w:sz w:val="36"/>
          <w:szCs w:val="36"/>
          <w:rtl/>
        </w:rPr>
        <w:t xml:space="preserve"> أَوْ سُوءِ حِفْظِهِ)</w:t>
      </w:r>
      <w:r w:rsidRPr="00B86389">
        <w:rPr>
          <w:sz w:val="36"/>
          <w:szCs w:val="36"/>
          <w:rtl/>
        </w:rPr>
        <w:t>، هذه الخمسة أخف منها، وظاهر الكلام أن هذه الخمسة هي موضع الاستشهاد والمتابعة، المقصود: أنها لا يرد صاحبها مطلقًا، فالخمسة الأولى يرد مطلقًا، وليست محل استشهاد ولا الاعتبار.</w:t>
      </w:r>
    </w:p>
    <w:p w14:paraId="4E1A3CFE" w14:textId="77777777" w:rsidR="008F2BE5" w:rsidRPr="00B86389" w:rsidRDefault="008F2BE5" w:rsidP="00262791">
      <w:pPr>
        <w:ind w:firstLine="429"/>
        <w:rPr>
          <w:sz w:val="36"/>
          <w:szCs w:val="36"/>
          <w:rtl/>
        </w:rPr>
      </w:pPr>
      <w:r w:rsidRPr="00B86389">
        <w:rPr>
          <w:sz w:val="36"/>
          <w:szCs w:val="36"/>
          <w:rtl/>
        </w:rPr>
        <w:t>ثم بدأ يفصلها:</w:t>
      </w:r>
    </w:p>
    <w:p w14:paraId="5FA2B6A3" w14:textId="77777777" w:rsidR="008F2BE5" w:rsidRPr="00B86389" w:rsidRDefault="008F2BE5" w:rsidP="00262791">
      <w:pPr>
        <w:ind w:firstLine="429"/>
        <w:rPr>
          <w:sz w:val="36"/>
          <w:szCs w:val="36"/>
          <w:rtl/>
        </w:rPr>
      </w:pPr>
      <w:r w:rsidRPr="00B86389">
        <w:rPr>
          <w:sz w:val="36"/>
          <w:szCs w:val="36"/>
          <w:rtl/>
        </w:rPr>
        <w:t xml:space="preserve">قال: </w:t>
      </w:r>
      <w:r w:rsidRPr="00B86389">
        <w:rPr>
          <w:color w:val="0000FF"/>
          <w:sz w:val="36"/>
          <w:szCs w:val="36"/>
          <w:rtl/>
        </w:rPr>
        <w:t>(فَالْأَوَّلُ: الْمَوْضُوعُ)</w:t>
      </w:r>
      <w:r w:rsidRPr="00B86389">
        <w:rPr>
          <w:sz w:val="36"/>
          <w:szCs w:val="36"/>
          <w:rtl/>
        </w:rPr>
        <w:t>، وهو لكذب الراوي.</w:t>
      </w:r>
    </w:p>
    <w:p w14:paraId="0045674E" w14:textId="77777777" w:rsidR="008F2BE5" w:rsidRPr="00B86389" w:rsidRDefault="008F2BE5" w:rsidP="00262791">
      <w:pPr>
        <w:ind w:firstLine="429"/>
        <w:rPr>
          <w:sz w:val="36"/>
          <w:szCs w:val="36"/>
          <w:rtl/>
        </w:rPr>
      </w:pPr>
      <w:r w:rsidRPr="00B86389">
        <w:rPr>
          <w:sz w:val="36"/>
          <w:szCs w:val="36"/>
          <w:rtl/>
        </w:rPr>
        <w:t>والموضوع: قيل إنَّه بمعنى المطَّرح، ضَعْ هذا الشيء أي: اطرحه، فهو مطَّرحٌ لا قيمة له وساقط.</w:t>
      </w:r>
    </w:p>
    <w:p w14:paraId="0198D7E2" w14:textId="45B3E34B" w:rsidR="008F2BE5" w:rsidRPr="00B86389" w:rsidRDefault="008F2BE5" w:rsidP="00262791">
      <w:pPr>
        <w:ind w:firstLine="429"/>
        <w:rPr>
          <w:sz w:val="36"/>
          <w:szCs w:val="36"/>
          <w:rtl/>
        </w:rPr>
      </w:pPr>
      <w:r w:rsidRPr="00B86389">
        <w:rPr>
          <w:sz w:val="36"/>
          <w:szCs w:val="36"/>
          <w:rtl/>
        </w:rPr>
        <w:t>أو الموضوع: بمعنى الملصق، مثل وضع الشيء على الشيء، مثل وضع اللَّصوق على الجلد، فاللصوق ليس من الجلد، فكأنه فإذا</w:t>
      </w:r>
      <w:r w:rsidR="00262791" w:rsidRPr="00B86389">
        <w:rPr>
          <w:sz w:val="36"/>
          <w:szCs w:val="36"/>
          <w:rtl/>
        </w:rPr>
        <w:t xml:space="preserve"> </w:t>
      </w:r>
      <w:r w:rsidRPr="00B86389">
        <w:rPr>
          <w:sz w:val="36"/>
          <w:szCs w:val="36"/>
          <w:rtl/>
        </w:rPr>
        <w:t>وضع اللصوق على الجلد لأجل العلاج، لكنه ليس منه</w:t>
      </w:r>
      <w:r w:rsidR="00262791" w:rsidRPr="00B86389">
        <w:rPr>
          <w:sz w:val="36"/>
          <w:szCs w:val="36"/>
          <w:rtl/>
        </w:rPr>
        <w:t>،</w:t>
      </w:r>
      <w:r w:rsidRPr="00B86389">
        <w:rPr>
          <w:sz w:val="36"/>
          <w:szCs w:val="36"/>
          <w:rtl/>
        </w:rPr>
        <w:t xml:space="preserve"> كذلك الواضع ألصق في الشريعة شيئًا ليس منها.</w:t>
      </w:r>
    </w:p>
    <w:p w14:paraId="5F9EA396" w14:textId="7BF46398" w:rsidR="008F2BE5" w:rsidRPr="00B86389" w:rsidRDefault="008F2BE5" w:rsidP="00262791">
      <w:pPr>
        <w:ind w:firstLine="429"/>
        <w:rPr>
          <w:sz w:val="36"/>
          <w:szCs w:val="36"/>
          <w:rtl/>
        </w:rPr>
      </w:pPr>
      <w:r w:rsidRPr="00B86389">
        <w:rPr>
          <w:sz w:val="36"/>
          <w:szCs w:val="36"/>
          <w:rtl/>
        </w:rPr>
        <w:t>والمعنيان ليسا متنافيين، قد يقال: معناه المطَّرح والملصق،</w:t>
      </w:r>
      <w:r w:rsidR="00262791" w:rsidRPr="00B86389">
        <w:rPr>
          <w:sz w:val="36"/>
          <w:szCs w:val="36"/>
          <w:rtl/>
        </w:rPr>
        <w:t xml:space="preserve"> </w:t>
      </w:r>
      <w:r w:rsidRPr="00B86389">
        <w:rPr>
          <w:sz w:val="36"/>
          <w:szCs w:val="36"/>
          <w:rtl/>
        </w:rPr>
        <w:t>يعني أنَّه ألصق بالدين والشريعة شيئا ليس منه.</w:t>
      </w:r>
    </w:p>
    <w:p w14:paraId="63F69954" w14:textId="77777777" w:rsidR="008F2BE5" w:rsidRPr="00B86389" w:rsidRDefault="008F2BE5" w:rsidP="00262791">
      <w:pPr>
        <w:ind w:firstLine="429"/>
        <w:rPr>
          <w:sz w:val="36"/>
          <w:szCs w:val="36"/>
          <w:rtl/>
        </w:rPr>
      </w:pPr>
      <w:proofErr w:type="spellStart"/>
      <w:r w:rsidRPr="00B86389">
        <w:rPr>
          <w:sz w:val="36"/>
          <w:szCs w:val="36"/>
          <w:rtl/>
        </w:rPr>
        <w:t>والوضَّاعون</w:t>
      </w:r>
      <w:proofErr w:type="spellEnd"/>
      <w:r w:rsidRPr="00B86389">
        <w:rPr>
          <w:sz w:val="36"/>
          <w:szCs w:val="36"/>
          <w:rtl/>
        </w:rPr>
        <w:t xml:space="preserve"> هم شرُّ الرواة، ولهذا الوضَّاع الذي يثبت عنه أنَّه وضعَ حديثًا هذا روايته مطرحة ولا قيمة لها، والوضَّاع هو الكذَّاب.</w:t>
      </w:r>
    </w:p>
    <w:p w14:paraId="066516E4" w14:textId="77777777" w:rsidR="008F2BE5" w:rsidRPr="00B86389" w:rsidRDefault="008F2BE5" w:rsidP="00262791">
      <w:pPr>
        <w:ind w:firstLine="429"/>
        <w:rPr>
          <w:sz w:val="36"/>
          <w:szCs w:val="36"/>
          <w:rtl/>
        </w:rPr>
      </w:pPr>
      <w:proofErr w:type="spellStart"/>
      <w:r w:rsidRPr="00B86389">
        <w:rPr>
          <w:sz w:val="36"/>
          <w:szCs w:val="36"/>
          <w:rtl/>
        </w:rPr>
        <w:t>والوضَّاعون</w:t>
      </w:r>
      <w:proofErr w:type="spellEnd"/>
      <w:r w:rsidRPr="00B86389">
        <w:rPr>
          <w:sz w:val="36"/>
          <w:szCs w:val="36"/>
          <w:rtl/>
        </w:rPr>
        <w:t xml:space="preserve"> على قسمين:</w:t>
      </w:r>
    </w:p>
    <w:p w14:paraId="6F2BE777" w14:textId="77777777" w:rsidR="008F2BE5" w:rsidRPr="00B86389" w:rsidRDefault="008F2BE5" w:rsidP="00262791">
      <w:pPr>
        <w:ind w:firstLine="429"/>
        <w:rPr>
          <w:sz w:val="36"/>
          <w:szCs w:val="36"/>
          <w:rtl/>
        </w:rPr>
      </w:pPr>
      <w:r w:rsidRPr="00B86389">
        <w:rPr>
          <w:sz w:val="36"/>
          <w:szCs w:val="36"/>
          <w:rtl/>
        </w:rPr>
        <w:lastRenderedPageBreak/>
        <w:t>- وضَّاع يتعمد الكذب.</w:t>
      </w:r>
    </w:p>
    <w:p w14:paraId="025BBABE" w14:textId="77777777" w:rsidR="008F2BE5" w:rsidRPr="00B86389" w:rsidRDefault="008F2BE5" w:rsidP="00262791">
      <w:pPr>
        <w:ind w:firstLine="429"/>
        <w:rPr>
          <w:sz w:val="36"/>
          <w:szCs w:val="36"/>
          <w:rtl/>
        </w:rPr>
      </w:pPr>
      <w:r w:rsidRPr="00B86389">
        <w:rPr>
          <w:sz w:val="36"/>
          <w:szCs w:val="36"/>
          <w:rtl/>
        </w:rPr>
        <w:t>- ومن لا يتعمد الكذب.</w:t>
      </w:r>
    </w:p>
    <w:p w14:paraId="32E62413" w14:textId="33FA9D5E" w:rsidR="0018009A" w:rsidRPr="00B86389" w:rsidRDefault="008F2BE5" w:rsidP="009049DE">
      <w:pPr>
        <w:ind w:firstLine="429"/>
        <w:rPr>
          <w:sz w:val="36"/>
          <w:szCs w:val="36"/>
          <w:rtl/>
        </w:rPr>
      </w:pPr>
      <w:r w:rsidRPr="00B86389">
        <w:rPr>
          <w:sz w:val="36"/>
          <w:szCs w:val="36"/>
          <w:rtl/>
        </w:rPr>
        <w:t xml:space="preserve">الذي </w:t>
      </w:r>
      <w:r w:rsidR="00870B3C" w:rsidRPr="00B86389">
        <w:rPr>
          <w:rFonts w:hint="cs"/>
          <w:sz w:val="36"/>
          <w:szCs w:val="36"/>
          <w:rtl/>
        </w:rPr>
        <w:t xml:space="preserve">لا </w:t>
      </w:r>
      <w:r w:rsidRPr="00B86389">
        <w:rPr>
          <w:sz w:val="36"/>
          <w:szCs w:val="36"/>
          <w:rtl/>
        </w:rPr>
        <w:t>يتعمد الكذب هو في القسم الثالث والرابع، وهو</w:t>
      </w:r>
      <w:r w:rsidR="00262791" w:rsidRPr="00B86389">
        <w:rPr>
          <w:sz w:val="36"/>
          <w:szCs w:val="36"/>
          <w:rtl/>
        </w:rPr>
        <w:t>:</w:t>
      </w:r>
      <w:r w:rsidRPr="00B86389">
        <w:rPr>
          <w:sz w:val="36"/>
          <w:szCs w:val="36"/>
          <w:rtl/>
        </w:rPr>
        <w:t xml:space="preserve"> فحش الغلط والغفلة.</w:t>
      </w:r>
    </w:p>
    <w:p w14:paraId="6DDD0735" w14:textId="690FC183" w:rsidR="008F2BE5" w:rsidRPr="00B86389" w:rsidRDefault="008F2BE5" w:rsidP="00262791">
      <w:pPr>
        <w:ind w:firstLine="429"/>
        <w:rPr>
          <w:sz w:val="36"/>
          <w:szCs w:val="36"/>
          <w:rtl/>
        </w:rPr>
      </w:pPr>
      <w:r w:rsidRPr="00B86389">
        <w:rPr>
          <w:sz w:val="36"/>
          <w:szCs w:val="36"/>
          <w:rtl/>
        </w:rPr>
        <w:t>قد يكون إنسانًا ينطلي عليه أحاديث</w:t>
      </w:r>
      <w:r w:rsidR="00262791" w:rsidRPr="00B86389">
        <w:rPr>
          <w:sz w:val="36"/>
          <w:szCs w:val="36"/>
          <w:rtl/>
        </w:rPr>
        <w:t>،</w:t>
      </w:r>
      <w:r w:rsidRPr="00B86389">
        <w:rPr>
          <w:sz w:val="36"/>
          <w:szCs w:val="36"/>
          <w:rtl/>
        </w:rPr>
        <w:t xml:space="preserve"> وهذا لعله يأتينا بعد ذلك حين يذكر "فحش الغلط والغفلة" ولكن قد يكون الواضع</w:t>
      </w:r>
      <w:r w:rsidR="00262791" w:rsidRPr="00B86389">
        <w:rPr>
          <w:sz w:val="36"/>
          <w:szCs w:val="36"/>
          <w:rtl/>
        </w:rPr>
        <w:t xml:space="preserve"> </w:t>
      </w:r>
      <w:r w:rsidRPr="00B86389">
        <w:rPr>
          <w:sz w:val="36"/>
          <w:szCs w:val="36"/>
          <w:rtl/>
        </w:rPr>
        <w:t>في الحقيقة من جهة الحكم وضَّاع</w:t>
      </w:r>
      <w:r w:rsidR="00262791" w:rsidRPr="00B86389">
        <w:rPr>
          <w:sz w:val="36"/>
          <w:szCs w:val="36"/>
          <w:rtl/>
        </w:rPr>
        <w:t>،</w:t>
      </w:r>
      <w:r w:rsidRPr="00B86389">
        <w:rPr>
          <w:sz w:val="36"/>
          <w:szCs w:val="36"/>
          <w:rtl/>
        </w:rPr>
        <w:t xml:space="preserve"> لكنه ليس وضَّاعًا، والذي كذب حديثه موضوع وهو وضاع، والذي يجري الكذب على لسانه حديثه موضوع لكنه ليس بوضَّاع</w:t>
      </w:r>
      <w:r w:rsidR="00B86389">
        <w:rPr>
          <w:rFonts w:hint="cs"/>
          <w:sz w:val="36"/>
          <w:szCs w:val="36"/>
          <w:rtl/>
        </w:rPr>
        <w:t>؛</w:t>
      </w:r>
      <w:r w:rsidRPr="00B86389">
        <w:rPr>
          <w:sz w:val="36"/>
          <w:szCs w:val="36"/>
          <w:rtl/>
        </w:rPr>
        <w:t xml:space="preserve"> لأنه قد يكون من عباد الله الصالحين، كما قال يحي بن سعيد: "ها هنا قوم صلحاء يجري الكذب على ألسنتهم، وهنا قوم نستغيث الله بهم لا نشهدهم ولا على صرة بقل" أو نحوٍ مما قال -رَحِمَهُ اللهُ- لأنهم ليسوا بضابطين.</w:t>
      </w:r>
    </w:p>
    <w:p w14:paraId="536A6740" w14:textId="2D3DCD5C" w:rsidR="008F2BE5" w:rsidRPr="00B86389" w:rsidRDefault="008F2BE5" w:rsidP="00262791">
      <w:pPr>
        <w:ind w:firstLine="429"/>
        <w:rPr>
          <w:sz w:val="36"/>
          <w:szCs w:val="36"/>
          <w:rtl/>
        </w:rPr>
      </w:pPr>
      <w:r w:rsidRPr="00B86389">
        <w:rPr>
          <w:sz w:val="36"/>
          <w:szCs w:val="36"/>
          <w:rtl/>
        </w:rPr>
        <w:t>ثابت ب</w:t>
      </w:r>
      <w:r w:rsidR="0018009A" w:rsidRPr="00B86389">
        <w:rPr>
          <w:rFonts w:hint="cs"/>
          <w:sz w:val="36"/>
          <w:szCs w:val="36"/>
          <w:rtl/>
        </w:rPr>
        <w:t xml:space="preserve">ن </w:t>
      </w:r>
      <w:r w:rsidRPr="00B86389">
        <w:rPr>
          <w:sz w:val="36"/>
          <w:szCs w:val="36"/>
          <w:rtl/>
        </w:rPr>
        <w:t xml:space="preserve">موسى الزاهد دخل على شريك وهو يقول: "حدثنا الأعمش عن أبي صالح عن أبي سفيان عن جابر </w:t>
      </w:r>
      <w:r w:rsidR="00B86389">
        <w:rPr>
          <w:rFonts w:hint="cs"/>
          <w:sz w:val="36"/>
          <w:szCs w:val="36"/>
          <w:rtl/>
        </w:rPr>
        <w:t>-</w:t>
      </w:r>
      <w:r w:rsidRPr="00B86389">
        <w:rPr>
          <w:sz w:val="36"/>
          <w:szCs w:val="36"/>
          <w:rtl/>
        </w:rPr>
        <w:t>رضي الله عنه</w:t>
      </w:r>
      <w:r w:rsidR="00B86389">
        <w:rPr>
          <w:rFonts w:hint="cs"/>
          <w:sz w:val="36"/>
          <w:szCs w:val="36"/>
          <w:rtl/>
        </w:rPr>
        <w:t>-</w:t>
      </w:r>
      <w:r w:rsidRPr="00B86389">
        <w:rPr>
          <w:sz w:val="36"/>
          <w:szCs w:val="36"/>
          <w:rtl/>
        </w:rPr>
        <w:t xml:space="preserve"> أن</w:t>
      </w:r>
      <w:r w:rsidR="00B86389">
        <w:rPr>
          <w:rFonts w:hint="cs"/>
          <w:sz w:val="36"/>
          <w:szCs w:val="36"/>
          <w:rtl/>
        </w:rPr>
        <w:t>َّ</w:t>
      </w:r>
      <w:r w:rsidRPr="00B86389">
        <w:rPr>
          <w:sz w:val="36"/>
          <w:szCs w:val="36"/>
          <w:rtl/>
        </w:rPr>
        <w:t xml:space="preserve"> رسول الله</w:t>
      </w:r>
      <w:r w:rsidR="00324B98" w:rsidRPr="00B86389">
        <w:rPr>
          <w:sz w:val="36"/>
          <w:szCs w:val="36"/>
          <w:rtl/>
        </w:rPr>
        <w:t xml:space="preserve"> </w:t>
      </w:r>
      <w:r w:rsidR="00324B98" w:rsidRPr="00B86389">
        <w:rPr>
          <w:rFonts w:ascii="Sakkal Majalla" w:hAnsi="Sakkal Majalla" w:cs="Sakkal Majalla" w:hint="cs"/>
          <w:color w:val="FF0000"/>
          <w:sz w:val="36"/>
          <w:szCs w:val="36"/>
          <w:rtl/>
        </w:rPr>
        <w:t>ﷺ</w:t>
      </w:r>
      <w:r w:rsidRPr="00B86389">
        <w:rPr>
          <w:sz w:val="36"/>
          <w:szCs w:val="36"/>
          <w:rtl/>
        </w:rPr>
        <w:t xml:space="preserve"> قال</w:t>
      </w:r>
      <w:r w:rsidR="00B86389">
        <w:rPr>
          <w:rFonts w:hint="cs"/>
          <w:sz w:val="36"/>
          <w:szCs w:val="36"/>
          <w:rtl/>
        </w:rPr>
        <w:t xml:space="preserve">: </w:t>
      </w:r>
      <w:r w:rsidRPr="00B86389">
        <w:rPr>
          <w:sz w:val="36"/>
          <w:szCs w:val="36"/>
          <w:rtl/>
        </w:rPr>
        <w:t>..."؛ عند هذه الكلمة دخل ثابت بن موسى الزاهد؛ وكان ثابت رجلًا ع</w:t>
      </w:r>
      <w:r w:rsidR="0018009A" w:rsidRPr="00B86389">
        <w:rPr>
          <w:rFonts w:hint="cs"/>
          <w:sz w:val="36"/>
          <w:szCs w:val="36"/>
          <w:rtl/>
        </w:rPr>
        <w:t>ا</w:t>
      </w:r>
      <w:r w:rsidRPr="00B86389">
        <w:rPr>
          <w:sz w:val="36"/>
          <w:szCs w:val="36"/>
          <w:rtl/>
        </w:rPr>
        <w:t>بدًا، فقال شريك</w:t>
      </w:r>
      <w:r w:rsidR="00B86389">
        <w:rPr>
          <w:rFonts w:hint="cs"/>
          <w:sz w:val="36"/>
          <w:szCs w:val="36"/>
          <w:rtl/>
        </w:rPr>
        <w:t>:</w:t>
      </w:r>
      <w:r w:rsidRPr="00B86389">
        <w:rPr>
          <w:sz w:val="36"/>
          <w:szCs w:val="36"/>
          <w:rtl/>
        </w:rPr>
        <w:t xml:space="preserve"> "مَن كثرت صلاته بالليل حسن وجهه بالنهار" كان يقصدُ ثابتًا بهذا الكلام، فثابت بن موسى لعدم فهمه وضبطه -رَحِمَهُ اللهُ- وليس الحديث من شأنه؛ ذهب يحدِّث، يقول: "حدثنا شريك بن عبد الله القاضي عن الأعمش عن أبي صالح عن أبي سفيان عن طلحة بن نافع عن جابر أن</w:t>
      </w:r>
      <w:r w:rsidR="00B86389">
        <w:rPr>
          <w:rFonts w:hint="cs"/>
          <w:sz w:val="36"/>
          <w:szCs w:val="36"/>
          <w:rtl/>
        </w:rPr>
        <w:t>َّ</w:t>
      </w:r>
      <w:r w:rsidRPr="00B86389">
        <w:rPr>
          <w:sz w:val="36"/>
          <w:szCs w:val="36"/>
          <w:rtl/>
        </w:rPr>
        <w:t xml:space="preserve"> رسول الله </w:t>
      </w:r>
      <w:r w:rsidR="00B86389" w:rsidRPr="00B86389">
        <w:rPr>
          <w:rFonts w:ascii="Sakkal Majalla" w:hAnsi="Sakkal Majalla" w:cs="Sakkal Majalla" w:hint="cs"/>
          <w:color w:val="FF0000"/>
          <w:sz w:val="36"/>
          <w:szCs w:val="36"/>
          <w:rtl/>
        </w:rPr>
        <w:t>ﷺ</w:t>
      </w:r>
      <w:r w:rsidRPr="00B86389">
        <w:rPr>
          <w:sz w:val="36"/>
          <w:szCs w:val="36"/>
          <w:rtl/>
        </w:rPr>
        <w:t xml:space="preserve"> قال:</w:t>
      </w:r>
      <w:r w:rsidR="00262791" w:rsidRPr="00B86389">
        <w:rPr>
          <w:sz w:val="36"/>
          <w:szCs w:val="36"/>
          <w:rtl/>
        </w:rPr>
        <w:t xml:space="preserve"> </w:t>
      </w:r>
      <w:r w:rsidR="00B86389">
        <w:rPr>
          <w:rFonts w:hint="cs"/>
          <w:color w:val="806000" w:themeColor="accent4" w:themeShade="80"/>
          <w:sz w:val="36"/>
          <w:szCs w:val="36"/>
          <w:rtl/>
        </w:rPr>
        <w:t>"</w:t>
      </w:r>
      <w:r w:rsidR="00B86389" w:rsidRPr="00B86389">
        <w:rPr>
          <w:color w:val="806000" w:themeColor="accent4" w:themeShade="80"/>
          <w:sz w:val="36"/>
          <w:szCs w:val="36"/>
          <w:rtl/>
        </w:rPr>
        <w:t>مَن كثُرَتْ صلاتُهُ باللَّيلِ حسُنَ وجهُهُ بالنَّهارِ</w:t>
      </w:r>
      <w:r w:rsidR="0018009A" w:rsidRPr="00B86389">
        <w:rPr>
          <w:rFonts w:hint="cs"/>
          <w:color w:val="806000" w:themeColor="accent4" w:themeShade="80"/>
          <w:sz w:val="36"/>
          <w:szCs w:val="36"/>
          <w:rtl/>
        </w:rPr>
        <w:t>"</w:t>
      </w:r>
      <w:r w:rsidR="00B86389">
        <w:rPr>
          <w:rStyle w:val="FootnoteReference"/>
          <w:color w:val="806000" w:themeColor="accent4" w:themeShade="80"/>
          <w:sz w:val="36"/>
          <w:szCs w:val="36"/>
          <w:rtl/>
        </w:rPr>
        <w:footnoteReference w:id="1"/>
      </w:r>
      <w:r w:rsidRPr="00B86389">
        <w:rPr>
          <w:sz w:val="36"/>
          <w:szCs w:val="36"/>
          <w:rtl/>
        </w:rPr>
        <w:t>، وهذا الحديث رواه ابن ماجه، لكن بينوا أن الحديث في حكم الموضوع، ولكن</w:t>
      </w:r>
      <w:r w:rsidR="00262791" w:rsidRPr="00B86389">
        <w:rPr>
          <w:sz w:val="36"/>
          <w:szCs w:val="36"/>
          <w:rtl/>
        </w:rPr>
        <w:t xml:space="preserve"> </w:t>
      </w:r>
      <w:r w:rsidRPr="00B86389">
        <w:rPr>
          <w:sz w:val="36"/>
          <w:szCs w:val="36"/>
          <w:rtl/>
        </w:rPr>
        <w:t xml:space="preserve">ثابت لغفلته وعدم ضبطه لم يميزه وكثير هذا يقع، فربما يحضر إنسان مثلًا ليس من شأن أهل العلم ولا من الحديث درسًا في موعظة، يكون المدرس أو الشيخ يتكلم، عن مسألة من المسائل ويحث الناس على </w:t>
      </w:r>
      <w:proofErr w:type="spellStart"/>
      <w:r w:rsidRPr="00B86389">
        <w:rPr>
          <w:sz w:val="36"/>
          <w:szCs w:val="36"/>
          <w:rtl/>
        </w:rPr>
        <w:t>التقل</w:t>
      </w:r>
      <w:r w:rsidR="00EA68D8" w:rsidRPr="00B86389">
        <w:rPr>
          <w:rFonts w:hint="cs"/>
          <w:sz w:val="36"/>
          <w:szCs w:val="36"/>
          <w:rtl/>
        </w:rPr>
        <w:t>ُّ</w:t>
      </w:r>
      <w:r w:rsidRPr="00B86389">
        <w:rPr>
          <w:sz w:val="36"/>
          <w:szCs w:val="36"/>
          <w:rtl/>
        </w:rPr>
        <w:t>ل</w:t>
      </w:r>
      <w:proofErr w:type="spellEnd"/>
      <w:r w:rsidRPr="00B86389">
        <w:rPr>
          <w:sz w:val="36"/>
          <w:szCs w:val="36"/>
          <w:rtl/>
        </w:rPr>
        <w:t xml:space="preserve"> من الدنيا أو </w:t>
      </w:r>
      <w:proofErr w:type="spellStart"/>
      <w:r w:rsidRPr="00B86389">
        <w:rPr>
          <w:sz w:val="36"/>
          <w:szCs w:val="36"/>
          <w:rtl/>
        </w:rPr>
        <w:t>التقلل</w:t>
      </w:r>
      <w:proofErr w:type="spellEnd"/>
      <w:r w:rsidRPr="00B86389">
        <w:rPr>
          <w:sz w:val="36"/>
          <w:szCs w:val="36"/>
          <w:rtl/>
        </w:rPr>
        <w:t xml:space="preserve"> من الطعام ونحو ذلك</w:t>
      </w:r>
      <w:r w:rsidR="00262791" w:rsidRPr="00B86389">
        <w:rPr>
          <w:sz w:val="36"/>
          <w:szCs w:val="36"/>
          <w:rtl/>
        </w:rPr>
        <w:t>،</w:t>
      </w:r>
      <w:r w:rsidRPr="00B86389">
        <w:rPr>
          <w:sz w:val="36"/>
          <w:szCs w:val="36"/>
          <w:rtl/>
        </w:rPr>
        <w:t xml:space="preserve"> يقول: قال رسول الله</w:t>
      </w:r>
      <w:r w:rsidR="00324B98" w:rsidRPr="00B86389">
        <w:rPr>
          <w:sz w:val="36"/>
          <w:szCs w:val="36"/>
          <w:rtl/>
        </w:rPr>
        <w:t xml:space="preserve"> </w:t>
      </w:r>
      <w:r w:rsidR="00324B98" w:rsidRPr="00B86389">
        <w:rPr>
          <w:rFonts w:ascii="Sakkal Majalla" w:hAnsi="Sakkal Majalla" w:cs="Sakkal Majalla" w:hint="cs"/>
          <w:color w:val="FF0000"/>
          <w:sz w:val="36"/>
          <w:szCs w:val="36"/>
          <w:rtl/>
        </w:rPr>
        <w:t>ﷺ</w:t>
      </w:r>
      <w:r w:rsidRPr="00B86389">
        <w:rPr>
          <w:sz w:val="36"/>
          <w:szCs w:val="36"/>
          <w:rtl/>
        </w:rPr>
        <w:t xml:space="preserve">: </w:t>
      </w:r>
      <w:r w:rsidR="00EC1BA2" w:rsidRPr="00B86389">
        <w:rPr>
          <w:color w:val="008000"/>
          <w:sz w:val="36"/>
          <w:szCs w:val="36"/>
          <w:rtl/>
        </w:rPr>
        <w:t>«</w:t>
      </w:r>
      <w:r w:rsidR="0046044F" w:rsidRPr="00B86389">
        <w:rPr>
          <w:color w:val="008000"/>
          <w:sz w:val="36"/>
          <w:szCs w:val="36"/>
          <w:rtl/>
        </w:rPr>
        <w:t>حسْبُ ابنِ آدمَ أُكلاتٌ يُقمْنَ صلبَه</w:t>
      </w:r>
      <w:r w:rsidR="00EC1BA2" w:rsidRPr="00B86389">
        <w:rPr>
          <w:color w:val="008000"/>
          <w:sz w:val="36"/>
          <w:szCs w:val="36"/>
          <w:rtl/>
        </w:rPr>
        <w:t>»</w:t>
      </w:r>
      <w:r w:rsidR="0046044F" w:rsidRPr="00B86389">
        <w:rPr>
          <w:rStyle w:val="FootnoteReference"/>
          <w:sz w:val="36"/>
          <w:szCs w:val="36"/>
          <w:rtl/>
        </w:rPr>
        <w:footnoteReference w:id="2"/>
      </w:r>
      <w:r w:rsidRPr="00B86389">
        <w:rPr>
          <w:sz w:val="36"/>
          <w:szCs w:val="36"/>
          <w:rtl/>
        </w:rPr>
        <w:t>، وقال الحارث بن كلدة: "المعدة بيت الداء والحمية رأس الدواء"؛ هذا الذي حضر يذهب يقول:</w:t>
      </w:r>
      <w:r w:rsidR="00B458CB" w:rsidRPr="00B86389">
        <w:rPr>
          <w:rFonts w:hint="cs"/>
          <w:sz w:val="36"/>
          <w:szCs w:val="36"/>
          <w:rtl/>
        </w:rPr>
        <w:t xml:space="preserve"> قال</w:t>
      </w:r>
      <w:r w:rsidRPr="00B86389">
        <w:rPr>
          <w:sz w:val="36"/>
          <w:szCs w:val="36"/>
          <w:rtl/>
        </w:rPr>
        <w:t xml:space="preserve"> الحارث بن كلدة:</w:t>
      </w:r>
      <w:r w:rsidR="00262791" w:rsidRPr="00B86389">
        <w:rPr>
          <w:sz w:val="36"/>
          <w:szCs w:val="36"/>
          <w:rtl/>
        </w:rPr>
        <w:t xml:space="preserve"> </w:t>
      </w:r>
      <w:r w:rsidR="00EC1BA2" w:rsidRPr="00B86389">
        <w:rPr>
          <w:color w:val="008000"/>
          <w:sz w:val="36"/>
          <w:szCs w:val="36"/>
          <w:rtl/>
        </w:rPr>
        <w:t>«</w:t>
      </w:r>
      <w:r w:rsidR="0046044F" w:rsidRPr="00B86389">
        <w:rPr>
          <w:color w:val="008000"/>
          <w:sz w:val="36"/>
          <w:szCs w:val="36"/>
          <w:rtl/>
        </w:rPr>
        <w:t>حسْبُ ابنِ آدمَ أُكلاتٌ يُقمْنَ صلبَه</w:t>
      </w:r>
      <w:r w:rsidR="00EC1BA2" w:rsidRPr="00B86389">
        <w:rPr>
          <w:color w:val="008000"/>
          <w:sz w:val="36"/>
          <w:szCs w:val="36"/>
          <w:rtl/>
        </w:rPr>
        <w:t>»</w:t>
      </w:r>
      <w:r w:rsidRPr="00B86389">
        <w:rPr>
          <w:sz w:val="36"/>
          <w:szCs w:val="36"/>
          <w:rtl/>
        </w:rPr>
        <w:t>، ويقول: قال رسول الله</w:t>
      </w:r>
      <w:r w:rsidR="00324B98" w:rsidRPr="00B86389">
        <w:rPr>
          <w:sz w:val="36"/>
          <w:szCs w:val="36"/>
          <w:rtl/>
        </w:rPr>
        <w:t xml:space="preserve"> </w:t>
      </w:r>
      <w:r w:rsidR="00324B98" w:rsidRPr="00B86389">
        <w:rPr>
          <w:rFonts w:ascii="Sakkal Majalla" w:hAnsi="Sakkal Majalla" w:cs="Sakkal Majalla" w:hint="cs"/>
          <w:color w:val="FF0000"/>
          <w:sz w:val="36"/>
          <w:szCs w:val="36"/>
          <w:rtl/>
        </w:rPr>
        <w:t>ﷺ</w:t>
      </w:r>
      <w:r w:rsidRPr="00B86389">
        <w:rPr>
          <w:sz w:val="36"/>
          <w:szCs w:val="36"/>
          <w:rtl/>
        </w:rPr>
        <w:t>:</w:t>
      </w:r>
      <w:r w:rsidR="00262791" w:rsidRPr="00B86389">
        <w:rPr>
          <w:sz w:val="36"/>
          <w:szCs w:val="36"/>
          <w:rtl/>
        </w:rPr>
        <w:t xml:space="preserve"> </w:t>
      </w:r>
      <w:r w:rsidRPr="00B86389">
        <w:rPr>
          <w:sz w:val="36"/>
          <w:szCs w:val="36"/>
          <w:rtl/>
        </w:rPr>
        <w:t xml:space="preserve">"المعدة بيت الداء والحمية رأس الدواء"؛ لا يُميِّز بين ما سمعه عن رسول الله </w:t>
      </w:r>
      <w:r w:rsidR="00324B98" w:rsidRPr="00B86389">
        <w:rPr>
          <w:rFonts w:ascii="Sakkal Majalla" w:hAnsi="Sakkal Majalla" w:cs="Sakkal Majalla" w:hint="cs"/>
          <w:color w:val="FF0000"/>
          <w:sz w:val="36"/>
          <w:szCs w:val="36"/>
          <w:rtl/>
        </w:rPr>
        <w:t>ﷺ</w:t>
      </w:r>
      <w:r w:rsidRPr="00B86389">
        <w:rPr>
          <w:sz w:val="36"/>
          <w:szCs w:val="36"/>
          <w:rtl/>
        </w:rPr>
        <w:t xml:space="preserve"> وما سمعه عن فلان أو فلان.</w:t>
      </w:r>
    </w:p>
    <w:p w14:paraId="6499D5C2" w14:textId="3AFDE056" w:rsidR="0046044F" w:rsidRPr="00B86389" w:rsidRDefault="008F2BE5" w:rsidP="00262791">
      <w:pPr>
        <w:ind w:firstLine="429"/>
        <w:rPr>
          <w:sz w:val="36"/>
          <w:szCs w:val="36"/>
          <w:rtl/>
        </w:rPr>
      </w:pPr>
      <w:r w:rsidRPr="00B86389">
        <w:rPr>
          <w:sz w:val="36"/>
          <w:szCs w:val="36"/>
          <w:rtl/>
        </w:rPr>
        <w:lastRenderedPageBreak/>
        <w:t>قال بعضهم: "احترسوا من الحديث عن رسول الله</w:t>
      </w:r>
      <w:r w:rsidR="00324B98" w:rsidRPr="00B86389">
        <w:rPr>
          <w:sz w:val="36"/>
          <w:szCs w:val="36"/>
          <w:rtl/>
        </w:rPr>
        <w:t xml:space="preserve"> </w:t>
      </w:r>
      <w:r w:rsidR="00324B98" w:rsidRPr="00B86389">
        <w:rPr>
          <w:rFonts w:ascii="Sakkal Majalla" w:hAnsi="Sakkal Majalla" w:cs="Sakkal Majalla" w:hint="cs"/>
          <w:color w:val="FF0000"/>
          <w:sz w:val="36"/>
          <w:szCs w:val="36"/>
          <w:rtl/>
        </w:rPr>
        <w:t>ﷺ</w:t>
      </w:r>
      <w:r w:rsidRPr="00B86389">
        <w:rPr>
          <w:sz w:val="36"/>
          <w:szCs w:val="36"/>
          <w:rtl/>
        </w:rPr>
        <w:t>، فإنا نحضر مجلس كعب بن الأحبار وغيره فيحدثنا عن رسول الله</w:t>
      </w:r>
      <w:r w:rsidR="00324B98" w:rsidRPr="00B86389">
        <w:rPr>
          <w:sz w:val="36"/>
          <w:szCs w:val="36"/>
          <w:rtl/>
        </w:rPr>
        <w:t xml:space="preserve"> </w:t>
      </w:r>
      <w:r w:rsidR="00324B98" w:rsidRPr="00B86389">
        <w:rPr>
          <w:rFonts w:ascii="Sakkal Majalla" w:hAnsi="Sakkal Majalla" w:cs="Sakkal Majalla" w:hint="cs"/>
          <w:color w:val="FF0000"/>
          <w:sz w:val="36"/>
          <w:szCs w:val="36"/>
          <w:rtl/>
        </w:rPr>
        <w:t>ﷺ</w:t>
      </w:r>
      <w:r w:rsidRPr="00B86389">
        <w:rPr>
          <w:sz w:val="36"/>
          <w:szCs w:val="36"/>
          <w:rtl/>
        </w:rPr>
        <w:t xml:space="preserve"> ويحدثنا عن بني إسرائيل، فيقوم قوم </w:t>
      </w:r>
      <w:r w:rsidR="0046044F" w:rsidRPr="00B86389">
        <w:rPr>
          <w:rFonts w:hint="cs"/>
          <w:sz w:val="36"/>
          <w:szCs w:val="36"/>
          <w:rtl/>
        </w:rPr>
        <w:t>فيبينون فسادها</w:t>
      </w:r>
      <w:r w:rsidRPr="00B86389">
        <w:rPr>
          <w:sz w:val="36"/>
          <w:szCs w:val="36"/>
          <w:rtl/>
        </w:rPr>
        <w:t xml:space="preserve"> </w:t>
      </w:r>
    </w:p>
    <w:p w14:paraId="082628EF" w14:textId="5953DDA3" w:rsidR="0046044F" w:rsidRPr="00B86389" w:rsidRDefault="0046044F" w:rsidP="0046044F">
      <w:pPr>
        <w:ind w:firstLine="429"/>
        <w:jc w:val="center"/>
        <w:rPr>
          <w:b/>
          <w:bCs/>
          <w:sz w:val="36"/>
          <w:szCs w:val="36"/>
          <w:rtl/>
        </w:rPr>
      </w:pPr>
      <w:r w:rsidRPr="00B86389">
        <w:rPr>
          <w:b/>
          <w:bCs/>
          <w:sz w:val="36"/>
          <w:szCs w:val="36"/>
          <w:rtl/>
        </w:rPr>
        <w:t xml:space="preserve">فَقَيَّضَ اللهُ لَهَا نُقَّادَهَا </w:t>
      </w:r>
      <w:r w:rsidR="009049DE" w:rsidRPr="00B86389">
        <w:rPr>
          <w:rFonts w:hint="cs"/>
          <w:b/>
          <w:bCs/>
          <w:sz w:val="36"/>
          <w:szCs w:val="36"/>
          <w:rtl/>
        </w:rPr>
        <w:t>....</w:t>
      </w:r>
      <w:r w:rsidRPr="00B86389">
        <w:rPr>
          <w:b/>
          <w:bCs/>
          <w:sz w:val="36"/>
          <w:szCs w:val="36"/>
          <w:rtl/>
        </w:rPr>
        <w:t xml:space="preserve"> فَبَيَّنُوا بِنَقْدِهِمْ فَسَادَهَا</w:t>
      </w:r>
    </w:p>
    <w:p w14:paraId="2EC696AE" w14:textId="3AFD0B2D" w:rsidR="008F2BE5" w:rsidRPr="00B86389" w:rsidRDefault="008F2BE5" w:rsidP="00262791">
      <w:pPr>
        <w:ind w:firstLine="429"/>
        <w:rPr>
          <w:sz w:val="36"/>
          <w:szCs w:val="36"/>
          <w:rtl/>
        </w:rPr>
      </w:pPr>
      <w:r w:rsidRPr="00B86389">
        <w:rPr>
          <w:sz w:val="36"/>
          <w:szCs w:val="36"/>
          <w:rtl/>
        </w:rPr>
        <w:t>يعني: ميزوا الصحيح من الضعيف ونخلوها نخلًا.</w:t>
      </w:r>
    </w:p>
    <w:p w14:paraId="138F6881" w14:textId="2B30C5F3" w:rsidR="008F2BE5" w:rsidRPr="00B86389" w:rsidRDefault="008F2BE5" w:rsidP="00262791">
      <w:pPr>
        <w:ind w:firstLine="429"/>
        <w:rPr>
          <w:sz w:val="36"/>
          <w:szCs w:val="36"/>
          <w:rtl/>
        </w:rPr>
      </w:pPr>
      <w:r w:rsidRPr="00B86389">
        <w:rPr>
          <w:sz w:val="36"/>
          <w:szCs w:val="36"/>
          <w:rtl/>
        </w:rPr>
        <w:t>أحد رواته سمع حديثًا لفضائل القرآن: "من قرأ سورة البقرة فله كذا ومن قرأ سورة عمران فله كذا ومن قرأ سورة النساء</w:t>
      </w:r>
      <w:r w:rsidR="00262791" w:rsidRPr="00B86389">
        <w:rPr>
          <w:sz w:val="36"/>
          <w:szCs w:val="36"/>
          <w:rtl/>
        </w:rPr>
        <w:t>.</w:t>
      </w:r>
      <w:r w:rsidRPr="00B86389">
        <w:rPr>
          <w:sz w:val="36"/>
          <w:szCs w:val="36"/>
          <w:rtl/>
        </w:rPr>
        <w:t>..، إلى سورة الناس"، وهذا حديث موضوع عن أبي بن كعب، وحديث آخر عن ابن عباس، فحدثه إنسان فقال: من حدثك بهذا؟ قال: رجل بالمدائن، فذهب إليه، فقال: من حدثك؟ فقال: رجل في البصرة، فذهب إليه فقال: من حدثك؟ قال: رجل بواسط، فذهب إليه؛ انظر!</w:t>
      </w:r>
      <w:r w:rsidR="00262791" w:rsidRPr="00B86389">
        <w:rPr>
          <w:sz w:val="36"/>
          <w:szCs w:val="36"/>
          <w:rtl/>
        </w:rPr>
        <w:t xml:space="preserve"> </w:t>
      </w:r>
      <w:r w:rsidRPr="00B86389">
        <w:rPr>
          <w:sz w:val="36"/>
          <w:szCs w:val="36"/>
          <w:rtl/>
        </w:rPr>
        <w:t xml:space="preserve">يمشي يتتبع هذا الحديث، كل ذلك لأجل أن يستبرئ، فلمَّا ذهب إليه قال: من حدثك؟ قال: رجل </w:t>
      </w:r>
      <w:proofErr w:type="spellStart"/>
      <w:r w:rsidRPr="00B86389">
        <w:rPr>
          <w:sz w:val="36"/>
          <w:szCs w:val="36"/>
          <w:rtl/>
        </w:rPr>
        <w:t>بعبادان</w:t>
      </w:r>
      <w:proofErr w:type="spellEnd"/>
      <w:r w:rsidRPr="00B86389">
        <w:rPr>
          <w:sz w:val="36"/>
          <w:szCs w:val="36"/>
          <w:rtl/>
        </w:rPr>
        <w:t>، فذهب إليه، فدخل عليه فإذا هو في دير أو في مكان هو</w:t>
      </w:r>
      <w:r w:rsidR="00262791" w:rsidRPr="00B86389">
        <w:rPr>
          <w:sz w:val="36"/>
          <w:szCs w:val="36"/>
          <w:rtl/>
        </w:rPr>
        <w:t xml:space="preserve"> </w:t>
      </w:r>
      <w:r w:rsidRPr="00B86389">
        <w:rPr>
          <w:sz w:val="36"/>
          <w:szCs w:val="36"/>
          <w:rtl/>
        </w:rPr>
        <w:t>رجل له من العبادة ونحو ذلك،</w:t>
      </w:r>
      <w:r w:rsidR="00262791" w:rsidRPr="00B86389">
        <w:rPr>
          <w:sz w:val="36"/>
          <w:szCs w:val="36"/>
          <w:rtl/>
        </w:rPr>
        <w:t xml:space="preserve"> </w:t>
      </w:r>
      <w:r w:rsidRPr="00B86389">
        <w:rPr>
          <w:sz w:val="36"/>
          <w:szCs w:val="36"/>
          <w:rtl/>
        </w:rPr>
        <w:t>فقال له: من حدثك بهذا الحديث؟ قال: لم يحدثني به أحد، إنَّما رأيت الناس إلى فقه أبي حنيفة ومغازي ابن إسحاق فاتخذت ذلك حسبة، مثل ما قال نوح ابن أبي مريم أبو عصمة المروزي، الذي كان يسمى بـ "الجامع" الذي جمع كل شيء إلا العلم! كما يقول ابن حبان.</w:t>
      </w:r>
    </w:p>
    <w:p w14:paraId="7FA8E7CA" w14:textId="039FA2F0" w:rsidR="008F2BE5" w:rsidRPr="00B86389" w:rsidRDefault="008F2BE5" w:rsidP="00262791">
      <w:pPr>
        <w:ind w:firstLine="429"/>
        <w:rPr>
          <w:sz w:val="36"/>
          <w:szCs w:val="36"/>
          <w:rtl/>
        </w:rPr>
      </w:pPr>
      <w:r w:rsidRPr="00B86389">
        <w:rPr>
          <w:sz w:val="36"/>
          <w:szCs w:val="36"/>
          <w:rtl/>
        </w:rPr>
        <w:t>المرتبة الثالثة: يضعها لجهله أنَّه محسن، وهذا طعنه في الشريعة، كأن الشريعة ليست تامة</w:t>
      </w:r>
      <w:r w:rsidR="00262791" w:rsidRPr="00B86389">
        <w:rPr>
          <w:sz w:val="36"/>
          <w:szCs w:val="36"/>
          <w:rtl/>
        </w:rPr>
        <w:t>،</w:t>
      </w:r>
      <w:r w:rsidRPr="00B86389">
        <w:rPr>
          <w:sz w:val="36"/>
          <w:szCs w:val="36"/>
          <w:rtl/>
        </w:rPr>
        <w:t xml:space="preserve"> فهو يتممها بهذه الأحاديث الموضوعة.</w:t>
      </w:r>
    </w:p>
    <w:p w14:paraId="0DD122CD" w14:textId="234006B3" w:rsidR="008F2BE5" w:rsidRPr="00B86389" w:rsidRDefault="008F2BE5" w:rsidP="00262791">
      <w:pPr>
        <w:ind w:firstLine="429"/>
        <w:rPr>
          <w:sz w:val="36"/>
          <w:szCs w:val="36"/>
          <w:rtl/>
        </w:rPr>
      </w:pPr>
      <w:r w:rsidRPr="00B86389">
        <w:rPr>
          <w:sz w:val="36"/>
          <w:szCs w:val="36"/>
          <w:rtl/>
        </w:rPr>
        <w:t>فهذا هو الموضوع، والموضوع لا يحل روايته إلا مع البيان، ولهذا لا يجوز للإنسان أن يذكر حديثًا عن رسولنا عن رسول الله</w:t>
      </w:r>
      <w:r w:rsidR="00324B98" w:rsidRPr="00B86389">
        <w:rPr>
          <w:sz w:val="36"/>
          <w:szCs w:val="36"/>
          <w:rtl/>
        </w:rPr>
        <w:t xml:space="preserve"> </w:t>
      </w:r>
      <w:r w:rsidR="00324B98" w:rsidRPr="00B86389">
        <w:rPr>
          <w:rFonts w:ascii="Sakkal Majalla" w:hAnsi="Sakkal Majalla" w:cs="Sakkal Majalla" w:hint="cs"/>
          <w:color w:val="FF0000"/>
          <w:sz w:val="36"/>
          <w:szCs w:val="36"/>
          <w:rtl/>
        </w:rPr>
        <w:t>ﷺ</w:t>
      </w:r>
      <w:r w:rsidRPr="00B86389">
        <w:rPr>
          <w:sz w:val="36"/>
          <w:szCs w:val="36"/>
          <w:rtl/>
        </w:rPr>
        <w:t xml:space="preserve"> وهو لا يدري، قال </w:t>
      </w:r>
      <w:r w:rsidR="00324B98" w:rsidRPr="00B86389">
        <w:rPr>
          <w:rFonts w:ascii="Sakkal Majalla" w:hAnsi="Sakkal Majalla" w:cs="Sakkal Majalla" w:hint="cs"/>
          <w:color w:val="FF0000"/>
          <w:sz w:val="36"/>
          <w:szCs w:val="36"/>
          <w:rtl/>
        </w:rPr>
        <w:t>ﷺ</w:t>
      </w:r>
      <w:r w:rsidRPr="00B86389">
        <w:rPr>
          <w:sz w:val="36"/>
          <w:szCs w:val="36"/>
          <w:rtl/>
        </w:rPr>
        <w:t xml:space="preserve">: </w:t>
      </w:r>
      <w:r w:rsidR="00EA68D8" w:rsidRPr="00B86389">
        <w:rPr>
          <w:color w:val="008000"/>
          <w:sz w:val="36"/>
          <w:szCs w:val="36"/>
          <w:rtl/>
        </w:rPr>
        <w:t>«</w:t>
      </w:r>
      <w:r w:rsidR="00DF55A9" w:rsidRPr="00B86389">
        <w:rPr>
          <w:color w:val="008000"/>
          <w:sz w:val="36"/>
          <w:szCs w:val="36"/>
          <w:rtl/>
        </w:rPr>
        <w:t>ومَن كَذَبَ عَلَيَّ مُتَعَمِّدًا فَلْيَتَبَوَّأْ مَقْعَدَهُ مِنَ النَّارِ</w:t>
      </w:r>
      <w:r w:rsidR="0046044F" w:rsidRPr="00B86389">
        <w:rPr>
          <w:color w:val="008000"/>
          <w:sz w:val="36"/>
          <w:szCs w:val="36"/>
          <w:rtl/>
        </w:rPr>
        <w:t>»</w:t>
      </w:r>
      <w:r w:rsidR="00DF55A9" w:rsidRPr="00B86389">
        <w:rPr>
          <w:rStyle w:val="FootnoteReference"/>
          <w:color w:val="008000"/>
          <w:sz w:val="36"/>
          <w:szCs w:val="36"/>
          <w:rtl/>
        </w:rPr>
        <w:footnoteReference w:id="3"/>
      </w:r>
      <w:r w:rsidRPr="00B86389">
        <w:rPr>
          <w:color w:val="008000"/>
          <w:sz w:val="36"/>
          <w:szCs w:val="36"/>
          <w:rtl/>
        </w:rPr>
        <w:t xml:space="preserve">، </w:t>
      </w:r>
      <w:r w:rsidRPr="00B86389">
        <w:rPr>
          <w:sz w:val="36"/>
          <w:szCs w:val="36"/>
          <w:rtl/>
        </w:rPr>
        <w:t xml:space="preserve">والحديث متواتر، لكن في بعض رواية الصحيحين: </w:t>
      </w:r>
      <w:r w:rsidR="00EC1BA2" w:rsidRPr="00B86389">
        <w:rPr>
          <w:color w:val="008000"/>
          <w:sz w:val="36"/>
          <w:szCs w:val="36"/>
          <w:rtl/>
        </w:rPr>
        <w:t>«</w:t>
      </w:r>
      <w:r w:rsidR="00DD6BEB" w:rsidRPr="00B86389">
        <w:rPr>
          <w:color w:val="008000"/>
          <w:sz w:val="36"/>
          <w:szCs w:val="36"/>
          <w:rtl/>
        </w:rPr>
        <w:t>مَن حَدَّثَ بحديثٍ، وهو يَرى أنَّه كَذِبٌ؛ فهو أحَدُ</w:t>
      </w:r>
      <w:r w:rsidR="00324B98" w:rsidRPr="00B86389">
        <w:rPr>
          <w:color w:val="008000"/>
          <w:sz w:val="36"/>
          <w:szCs w:val="36"/>
          <w:rtl/>
        </w:rPr>
        <w:t xml:space="preserve"> </w:t>
      </w:r>
      <w:r w:rsidR="00DD6BEB" w:rsidRPr="00B86389">
        <w:rPr>
          <w:color w:val="008000"/>
          <w:sz w:val="36"/>
          <w:szCs w:val="36"/>
          <w:rtl/>
        </w:rPr>
        <w:t xml:space="preserve">الكاذِبَيْنِ </w:t>
      </w:r>
      <w:r w:rsidRPr="00B86389">
        <w:rPr>
          <w:color w:val="008000"/>
          <w:sz w:val="36"/>
          <w:szCs w:val="36"/>
          <w:rtl/>
        </w:rPr>
        <w:t>أو الكذ</w:t>
      </w:r>
      <w:r w:rsidR="00DD6BEB" w:rsidRPr="00B86389">
        <w:rPr>
          <w:rFonts w:hint="cs"/>
          <w:color w:val="008000"/>
          <w:sz w:val="36"/>
          <w:szCs w:val="36"/>
          <w:rtl/>
        </w:rPr>
        <w:t>َّا</w:t>
      </w:r>
      <w:r w:rsidRPr="00B86389">
        <w:rPr>
          <w:color w:val="008000"/>
          <w:sz w:val="36"/>
          <w:szCs w:val="36"/>
          <w:rtl/>
        </w:rPr>
        <w:t>بين</w:t>
      </w:r>
      <w:r w:rsidR="00EA68D8" w:rsidRPr="00B86389">
        <w:rPr>
          <w:color w:val="008000"/>
          <w:sz w:val="36"/>
          <w:szCs w:val="36"/>
          <w:rtl/>
        </w:rPr>
        <w:t>»</w:t>
      </w:r>
      <w:r w:rsidR="00DD6BEB" w:rsidRPr="00B86389">
        <w:rPr>
          <w:rStyle w:val="FootnoteReference"/>
          <w:color w:val="008000"/>
          <w:sz w:val="36"/>
          <w:szCs w:val="36"/>
          <w:rtl/>
        </w:rPr>
        <w:footnoteReference w:id="4"/>
      </w:r>
      <w:r w:rsidRPr="00B86389">
        <w:rPr>
          <w:sz w:val="36"/>
          <w:szCs w:val="36"/>
          <w:rtl/>
        </w:rPr>
        <w:t>.</w:t>
      </w:r>
    </w:p>
    <w:p w14:paraId="2B30D409" w14:textId="77777777" w:rsidR="008F2BE5" w:rsidRPr="00B86389" w:rsidRDefault="008F2BE5" w:rsidP="00262791">
      <w:pPr>
        <w:ind w:firstLine="429"/>
        <w:rPr>
          <w:sz w:val="36"/>
          <w:szCs w:val="36"/>
          <w:rtl/>
        </w:rPr>
      </w:pPr>
      <w:r w:rsidRPr="00B86389">
        <w:rPr>
          <w:sz w:val="36"/>
          <w:szCs w:val="36"/>
          <w:rtl/>
        </w:rPr>
        <w:t xml:space="preserve">قال: </w:t>
      </w:r>
      <w:r w:rsidRPr="00B86389">
        <w:rPr>
          <w:color w:val="0000FF"/>
          <w:sz w:val="36"/>
          <w:szCs w:val="36"/>
          <w:rtl/>
        </w:rPr>
        <w:t>(وَالثَّانِي: الْمَتْرُوكُ)</w:t>
      </w:r>
      <w:r w:rsidRPr="00B86389">
        <w:rPr>
          <w:sz w:val="36"/>
          <w:szCs w:val="36"/>
          <w:rtl/>
        </w:rPr>
        <w:t>، وهو المتهم أو صاحب التهمة، فهذا أيضًا كذلك مطرح الرواية.</w:t>
      </w:r>
    </w:p>
    <w:p w14:paraId="32E6981E" w14:textId="328C433F" w:rsidR="00555868" w:rsidRPr="00B86389" w:rsidRDefault="008F2BE5" w:rsidP="009049DE">
      <w:pPr>
        <w:ind w:firstLine="429"/>
        <w:rPr>
          <w:sz w:val="36"/>
          <w:szCs w:val="36"/>
          <w:rtl/>
        </w:rPr>
      </w:pPr>
      <w:r w:rsidRPr="00B86389">
        <w:rPr>
          <w:sz w:val="36"/>
          <w:szCs w:val="36"/>
          <w:rtl/>
        </w:rPr>
        <w:lastRenderedPageBreak/>
        <w:t>والمتروك: هو الذي ينفرد برواية تخالف المعقول والمنقول وينفرد بها من الروايات المستنكرة، التي أهل العلم حينما يسمعونها ويرونها يدركون بفهمهم أنها ليست من حديث النبي</w:t>
      </w:r>
      <w:r w:rsidR="00324B98" w:rsidRPr="00B86389">
        <w:rPr>
          <w:sz w:val="36"/>
          <w:szCs w:val="36"/>
          <w:rtl/>
        </w:rPr>
        <w:t xml:space="preserve"> </w:t>
      </w:r>
      <w:r w:rsidR="00324B98" w:rsidRPr="00B86389">
        <w:rPr>
          <w:rFonts w:ascii="Sakkal Majalla" w:hAnsi="Sakkal Majalla" w:cs="Sakkal Majalla" w:hint="cs"/>
          <w:color w:val="FF0000"/>
          <w:sz w:val="36"/>
          <w:szCs w:val="36"/>
          <w:rtl/>
        </w:rPr>
        <w:t>ﷺ</w:t>
      </w:r>
      <w:r w:rsidRPr="00B86389">
        <w:rPr>
          <w:sz w:val="36"/>
          <w:szCs w:val="36"/>
          <w:rtl/>
        </w:rPr>
        <w:t>، كما قال الربيع بن خثيم: "إنَّ للحديث نورًا كنور النهار فيعرف به، وللكذب ظلمة كظلمة الليل ينكره"، فهذا هو المتروك.</w:t>
      </w:r>
    </w:p>
    <w:p w14:paraId="2C47231D" w14:textId="77777777" w:rsidR="008F2BE5" w:rsidRPr="00B86389" w:rsidRDefault="008F2BE5" w:rsidP="00262791">
      <w:pPr>
        <w:ind w:firstLine="429"/>
        <w:rPr>
          <w:sz w:val="36"/>
          <w:szCs w:val="36"/>
          <w:rtl/>
        </w:rPr>
      </w:pPr>
      <w:r w:rsidRPr="00B86389">
        <w:rPr>
          <w:sz w:val="36"/>
          <w:szCs w:val="36"/>
          <w:rtl/>
        </w:rPr>
        <w:t xml:space="preserve">قال: </w:t>
      </w:r>
      <w:r w:rsidRPr="00B86389">
        <w:rPr>
          <w:color w:val="0000FF"/>
          <w:sz w:val="36"/>
          <w:szCs w:val="36"/>
          <w:rtl/>
        </w:rPr>
        <w:t>(وَالثَّالِثُ: الْمُنْكَرُ عَلَى رَأْيٍ)</w:t>
      </w:r>
      <w:r w:rsidRPr="00B86389">
        <w:rPr>
          <w:sz w:val="36"/>
          <w:szCs w:val="36"/>
          <w:rtl/>
        </w:rPr>
        <w:t>، وهو مَن فحش غلطه.</w:t>
      </w:r>
    </w:p>
    <w:p w14:paraId="401AD777" w14:textId="77777777" w:rsidR="008F2BE5" w:rsidRPr="00B86389" w:rsidRDefault="008F2BE5" w:rsidP="00262791">
      <w:pPr>
        <w:ind w:firstLine="429"/>
        <w:rPr>
          <w:sz w:val="36"/>
          <w:szCs w:val="36"/>
          <w:rtl/>
        </w:rPr>
      </w:pPr>
      <w:r w:rsidRPr="00B86389">
        <w:rPr>
          <w:sz w:val="36"/>
          <w:szCs w:val="36"/>
          <w:rtl/>
        </w:rPr>
        <w:t>والرابع: من فحشت غفلته، والخامس: من به فسق.</w:t>
      </w:r>
    </w:p>
    <w:p w14:paraId="60C8D874" w14:textId="46E63515" w:rsidR="008F2BE5" w:rsidRPr="00B86389" w:rsidRDefault="008F2BE5" w:rsidP="00262791">
      <w:pPr>
        <w:ind w:firstLine="429"/>
        <w:rPr>
          <w:sz w:val="36"/>
          <w:szCs w:val="36"/>
          <w:rtl/>
        </w:rPr>
      </w:pPr>
      <w:r w:rsidRPr="00B86389">
        <w:rPr>
          <w:sz w:val="36"/>
          <w:szCs w:val="36"/>
          <w:rtl/>
        </w:rPr>
        <w:t>قال عبد الرحمن بن مهدي</w:t>
      </w:r>
      <w:r w:rsidR="00262791" w:rsidRPr="00B86389">
        <w:rPr>
          <w:sz w:val="36"/>
          <w:szCs w:val="36"/>
          <w:rtl/>
        </w:rPr>
        <w:t xml:space="preserve"> </w:t>
      </w:r>
      <w:r w:rsidRPr="00B86389">
        <w:rPr>
          <w:sz w:val="36"/>
          <w:szCs w:val="36"/>
          <w:rtl/>
        </w:rPr>
        <w:t>-رَحِمَهُ اللهُ: "الرجال ثلاثة -يعني الرواة- فرجلٌ حديثه مردودٌ ولا يُختلف في ذلك"، وهو الذي لا يبالي بما روى</w:t>
      </w:r>
      <w:r w:rsidR="00262791" w:rsidRPr="00B86389">
        <w:rPr>
          <w:sz w:val="36"/>
          <w:szCs w:val="36"/>
          <w:rtl/>
        </w:rPr>
        <w:t>،</w:t>
      </w:r>
      <w:r w:rsidRPr="00B86389">
        <w:rPr>
          <w:sz w:val="36"/>
          <w:szCs w:val="36"/>
          <w:rtl/>
        </w:rPr>
        <w:t xml:space="preserve"> أو روايته منكرة ونحو ذلك.</w:t>
      </w:r>
    </w:p>
    <w:p w14:paraId="1424CD62" w14:textId="77777777" w:rsidR="008F2BE5" w:rsidRPr="00B86389" w:rsidRDefault="008F2BE5" w:rsidP="00262791">
      <w:pPr>
        <w:ind w:firstLine="429"/>
        <w:rPr>
          <w:sz w:val="36"/>
          <w:szCs w:val="36"/>
          <w:rtl/>
        </w:rPr>
      </w:pPr>
      <w:r w:rsidRPr="00B86389">
        <w:rPr>
          <w:sz w:val="36"/>
          <w:szCs w:val="36"/>
          <w:rtl/>
        </w:rPr>
        <w:t>قال: "ورجل غلب خطأه على صوابه"، وهذا أيضًا لا يقبل وليس بحجة. والأول لا يختلف في رده.</w:t>
      </w:r>
    </w:p>
    <w:p w14:paraId="62E7EA03" w14:textId="3DEBBD2E" w:rsidR="008F2BE5" w:rsidRPr="00B86389" w:rsidRDefault="008F2BE5" w:rsidP="00262791">
      <w:pPr>
        <w:ind w:firstLine="429"/>
        <w:rPr>
          <w:sz w:val="36"/>
          <w:szCs w:val="36"/>
          <w:rtl/>
        </w:rPr>
      </w:pPr>
      <w:r w:rsidRPr="00B86389">
        <w:rPr>
          <w:sz w:val="36"/>
          <w:szCs w:val="36"/>
          <w:rtl/>
        </w:rPr>
        <w:t>قال: "ورجل ثقة له خطأ" فهذا لا يرد حديثه"، يعني</w:t>
      </w:r>
      <w:r w:rsidR="00B86389" w:rsidRPr="00B86389">
        <w:rPr>
          <w:rFonts w:hint="cs"/>
          <w:sz w:val="36"/>
          <w:szCs w:val="36"/>
          <w:rtl/>
        </w:rPr>
        <w:t>:</w:t>
      </w:r>
      <w:r w:rsidRPr="00B86389">
        <w:rPr>
          <w:sz w:val="36"/>
          <w:szCs w:val="36"/>
          <w:rtl/>
        </w:rPr>
        <w:t xml:space="preserve"> حديثه يُقبَل ولكن يُنظَر فيما أخطأ فيه.</w:t>
      </w:r>
    </w:p>
    <w:p w14:paraId="7B939F9A" w14:textId="1D5582CF" w:rsidR="00BD1EAA" w:rsidRPr="00B86389" w:rsidRDefault="008F2BE5" w:rsidP="00B86389">
      <w:pPr>
        <w:ind w:firstLine="429"/>
        <w:rPr>
          <w:sz w:val="36"/>
          <w:szCs w:val="36"/>
          <w:rtl/>
        </w:rPr>
      </w:pPr>
      <w:r w:rsidRPr="00B86389">
        <w:rPr>
          <w:sz w:val="36"/>
          <w:szCs w:val="36"/>
          <w:rtl/>
        </w:rPr>
        <w:t>وهؤلاء الرواة الخمسة بهذه المرتبة، وترتيبهم بحسب شدة رد الرواية، ولهذا فإن الحافظ</w:t>
      </w:r>
      <w:r w:rsidR="00262791" w:rsidRPr="00B86389">
        <w:rPr>
          <w:sz w:val="36"/>
          <w:szCs w:val="36"/>
          <w:rtl/>
        </w:rPr>
        <w:t xml:space="preserve"> </w:t>
      </w:r>
      <w:r w:rsidRPr="00B86389">
        <w:rPr>
          <w:sz w:val="36"/>
          <w:szCs w:val="36"/>
          <w:rtl/>
        </w:rPr>
        <w:t>-رَحِمَهُ اللهُ- فص</w:t>
      </w:r>
      <w:r w:rsidR="00BD1EAA" w:rsidRPr="00B86389">
        <w:rPr>
          <w:rFonts w:hint="cs"/>
          <w:sz w:val="36"/>
          <w:szCs w:val="36"/>
          <w:rtl/>
        </w:rPr>
        <w:t>َ</w:t>
      </w:r>
      <w:r w:rsidRPr="00B86389">
        <w:rPr>
          <w:sz w:val="36"/>
          <w:szCs w:val="36"/>
          <w:rtl/>
        </w:rPr>
        <w:t>ل هؤلاء الخمسة عم</w:t>
      </w:r>
      <w:r w:rsidR="00BD1EAA" w:rsidRPr="00B86389">
        <w:rPr>
          <w:rFonts w:hint="cs"/>
          <w:sz w:val="36"/>
          <w:szCs w:val="36"/>
          <w:rtl/>
        </w:rPr>
        <w:t>َّ</w:t>
      </w:r>
      <w:r w:rsidRPr="00B86389">
        <w:rPr>
          <w:sz w:val="36"/>
          <w:szCs w:val="36"/>
          <w:rtl/>
        </w:rPr>
        <w:t>ن بعدَ ذلك.</w:t>
      </w:r>
    </w:p>
    <w:p w14:paraId="61700C3D" w14:textId="5D17CDDF" w:rsidR="008F2BE5" w:rsidRPr="00B86389" w:rsidRDefault="008F2BE5" w:rsidP="00262791">
      <w:pPr>
        <w:ind w:firstLine="429"/>
        <w:rPr>
          <w:sz w:val="36"/>
          <w:szCs w:val="36"/>
          <w:rtl/>
        </w:rPr>
      </w:pPr>
      <w:r w:rsidRPr="00B86389">
        <w:rPr>
          <w:sz w:val="36"/>
          <w:szCs w:val="36"/>
          <w:rtl/>
        </w:rPr>
        <w:t xml:space="preserve">{قال -رَحِمَهُ اللهُ: </w:t>
      </w:r>
      <w:r w:rsidRPr="00B86389">
        <w:rPr>
          <w:color w:val="0000FF"/>
          <w:sz w:val="36"/>
          <w:szCs w:val="36"/>
          <w:rtl/>
        </w:rPr>
        <w:t>(ثُمَّ الْوَهْمُ: إِنِ اطُّلِعَ عَلَيْهِ بِالْقَرَائِنِ، وَجَمْعِ الطُّرُقِ</w:t>
      </w:r>
      <w:r w:rsidR="00262791" w:rsidRPr="00B86389">
        <w:rPr>
          <w:color w:val="0000FF"/>
          <w:sz w:val="36"/>
          <w:szCs w:val="36"/>
          <w:rtl/>
        </w:rPr>
        <w:t>:</w:t>
      </w:r>
      <w:r w:rsidRPr="00B86389">
        <w:rPr>
          <w:color w:val="0000FF"/>
          <w:sz w:val="36"/>
          <w:szCs w:val="36"/>
          <w:rtl/>
        </w:rPr>
        <w:t xml:space="preserve"> فَالْمُعَلَّلُ)</w:t>
      </w:r>
      <w:r w:rsidRPr="00B86389">
        <w:rPr>
          <w:sz w:val="36"/>
          <w:szCs w:val="36"/>
          <w:rtl/>
        </w:rPr>
        <w:t>}.</w:t>
      </w:r>
    </w:p>
    <w:p w14:paraId="22926DC8" w14:textId="19BCAD4F" w:rsidR="008F2BE5" w:rsidRPr="00B86389" w:rsidRDefault="008F2BE5" w:rsidP="00262791">
      <w:pPr>
        <w:ind w:firstLine="429"/>
        <w:rPr>
          <w:sz w:val="36"/>
          <w:szCs w:val="36"/>
          <w:rtl/>
        </w:rPr>
      </w:pPr>
      <w:r w:rsidRPr="00B86389">
        <w:rPr>
          <w:sz w:val="36"/>
          <w:szCs w:val="36"/>
          <w:rtl/>
        </w:rPr>
        <w:t>الوهم: هو ذهابه إلى شيءٍ آخر، فهذا</w:t>
      </w:r>
      <w:r w:rsidR="00262791" w:rsidRPr="00B86389">
        <w:rPr>
          <w:sz w:val="36"/>
          <w:szCs w:val="36"/>
          <w:rtl/>
        </w:rPr>
        <w:t xml:space="preserve"> </w:t>
      </w:r>
      <w:r w:rsidRPr="00B86389">
        <w:rPr>
          <w:color w:val="0000FF"/>
          <w:sz w:val="36"/>
          <w:szCs w:val="36"/>
          <w:rtl/>
        </w:rPr>
        <w:t>(إِنِ اطُّلِعَ عَلَيْهِ بِالْقَرَائِنِ، وَجَمْعِ الطُّرُقِ</w:t>
      </w:r>
      <w:r w:rsidR="00262791" w:rsidRPr="00B86389">
        <w:rPr>
          <w:color w:val="0000FF"/>
          <w:sz w:val="36"/>
          <w:szCs w:val="36"/>
          <w:rtl/>
        </w:rPr>
        <w:t>:</w:t>
      </w:r>
      <w:r w:rsidRPr="00B86389">
        <w:rPr>
          <w:color w:val="0000FF"/>
          <w:sz w:val="36"/>
          <w:szCs w:val="36"/>
          <w:rtl/>
        </w:rPr>
        <w:t xml:space="preserve"> فَالْمُعَلَّلُ)</w:t>
      </w:r>
      <w:r w:rsidRPr="00B86389">
        <w:rPr>
          <w:sz w:val="36"/>
          <w:szCs w:val="36"/>
          <w:rtl/>
        </w:rPr>
        <w:t>؛ هذا هو علم فنِّ الحديث الذي لا يُدركه إلا الذين غاصوا على هذه الأخبار وتتبعوا طرقها، ولهم طريقة في معرفة الأخبار</w:t>
      </w:r>
      <w:r w:rsidR="00262791" w:rsidRPr="00B86389">
        <w:rPr>
          <w:sz w:val="36"/>
          <w:szCs w:val="36"/>
          <w:rtl/>
        </w:rPr>
        <w:t>،</w:t>
      </w:r>
      <w:r w:rsidRPr="00B86389">
        <w:rPr>
          <w:sz w:val="36"/>
          <w:szCs w:val="36"/>
          <w:rtl/>
        </w:rPr>
        <w:t xml:space="preserve"> من الأئمة الكبار -رحمة الله عليهم- ممن سبق ذكرهم: الإمام أحمد، ويحيى بن معين، وعلي بن المديني؛ إلى غير هؤلاء من الأئمة الكبار، ومَن يرى كتب العلل كيف يسوقون الأخبار ويقولون: روى فلان وفلان ثم بعد ذلك يبينون علته</w:t>
      </w:r>
      <w:r w:rsidR="00262791" w:rsidRPr="00B86389">
        <w:rPr>
          <w:sz w:val="36"/>
          <w:szCs w:val="36"/>
          <w:rtl/>
        </w:rPr>
        <w:t>.</w:t>
      </w:r>
    </w:p>
    <w:p w14:paraId="668A6187" w14:textId="77777777" w:rsidR="008F2BE5" w:rsidRPr="00B86389" w:rsidRDefault="008F2BE5" w:rsidP="00262791">
      <w:pPr>
        <w:ind w:firstLine="429"/>
        <w:rPr>
          <w:sz w:val="36"/>
          <w:szCs w:val="36"/>
          <w:rtl/>
        </w:rPr>
      </w:pPr>
      <w:r w:rsidRPr="00B86389">
        <w:rPr>
          <w:sz w:val="36"/>
          <w:szCs w:val="36"/>
          <w:rtl/>
        </w:rPr>
        <w:t>قال ابن مبارك -رَحِمَهُ اللهُ: "الخبر إذا لم تجمع طرقه لا يتبين خطأه"، وقال علي بن المديني: "اضرب حديث بعضه بعض -أي: بالطرق- حتى يتبين الغلط"، وهذا واضح.</w:t>
      </w:r>
    </w:p>
    <w:p w14:paraId="65CC6A02" w14:textId="7794C915" w:rsidR="008F2BE5" w:rsidRPr="00B86389" w:rsidRDefault="008F2BE5" w:rsidP="00262791">
      <w:pPr>
        <w:ind w:firstLine="429"/>
        <w:rPr>
          <w:sz w:val="36"/>
          <w:szCs w:val="36"/>
          <w:rtl/>
        </w:rPr>
      </w:pPr>
      <w:r w:rsidRPr="00B86389">
        <w:rPr>
          <w:sz w:val="36"/>
          <w:szCs w:val="36"/>
          <w:rtl/>
        </w:rPr>
        <w:t>الآن العلماء -رَحْمَةُ اللهُ عَلَيْهِم- كالدارقطني أنت حينما ترى كتابه في العلل، وابن أبي حاتم حينما يذكر عن أبيه وعن أبي زرعة؛ كيف يسوق الخبر، يقول: وسئل عن كذا...، ثم يسوقه</w:t>
      </w:r>
      <w:r w:rsidR="00262791" w:rsidRPr="00B86389">
        <w:rPr>
          <w:sz w:val="36"/>
          <w:szCs w:val="36"/>
          <w:rtl/>
        </w:rPr>
        <w:t>،</w:t>
      </w:r>
      <w:r w:rsidRPr="00B86389">
        <w:rPr>
          <w:sz w:val="36"/>
          <w:szCs w:val="36"/>
          <w:rtl/>
        </w:rPr>
        <w:t xml:space="preserve"> يقول: رواه فلان </w:t>
      </w:r>
      <w:r w:rsidRPr="00B86389">
        <w:rPr>
          <w:sz w:val="36"/>
          <w:szCs w:val="36"/>
          <w:rtl/>
        </w:rPr>
        <w:lastRenderedPageBreak/>
        <w:t>وفلان</w:t>
      </w:r>
      <w:r w:rsidR="00262791" w:rsidRPr="00B86389">
        <w:rPr>
          <w:sz w:val="36"/>
          <w:szCs w:val="36"/>
          <w:rtl/>
        </w:rPr>
        <w:t xml:space="preserve">، </w:t>
      </w:r>
      <w:r w:rsidRPr="00B86389">
        <w:rPr>
          <w:sz w:val="36"/>
          <w:szCs w:val="36"/>
          <w:rtl/>
        </w:rPr>
        <w:t>يضع هذه الأخبار، والترمذي -رَحِمَهُ اللهُ- كذلك؛ فهذه طريقتهم، وكذلك البخاري وعبد الله عبد الرحمن الدارمي، حينما يسألهم فيذكر ويقول: رواه فلان وفلان، أحيانًا يحكم بضعفه، وأحيانًا يقول البخاري مثلًا: لعل قتادة روى عنهما جميعًا</w:t>
      </w:r>
      <w:r w:rsidR="00262791" w:rsidRPr="00B86389">
        <w:rPr>
          <w:sz w:val="36"/>
          <w:szCs w:val="36"/>
          <w:rtl/>
        </w:rPr>
        <w:t>،</w:t>
      </w:r>
      <w:r w:rsidRPr="00B86389">
        <w:rPr>
          <w:sz w:val="36"/>
          <w:szCs w:val="36"/>
          <w:rtl/>
        </w:rPr>
        <w:t xml:space="preserve"> وأحيانًا يضعف الخبر، ولهذا فإن مثل هذه العلل أهل العلم إمَّا أن يتفقوا على التعليل فهذا لا يُختلف في رده، ولا يأتي إنسان متأخر يقبله لأنه إجماع منهم، كل ألف لهم إجماع، فهم إذا أجمعوا على هذا الخبر وجب التسليم لهم، كما لو أجمع على اللغة وأهل الأصول وغيرهم على هذا، فأهل حديث كذلك، إذا اختلفوا في هذه الحالة فالبخاري قد يكون له قول، وأبو حاتم أبو زرعة كذلك.</w:t>
      </w:r>
    </w:p>
    <w:p w14:paraId="6E0BB321" w14:textId="09A2CE90" w:rsidR="008F2BE5" w:rsidRPr="00B86389" w:rsidRDefault="008F2BE5" w:rsidP="00262791">
      <w:pPr>
        <w:ind w:firstLine="429"/>
        <w:rPr>
          <w:sz w:val="36"/>
          <w:szCs w:val="36"/>
          <w:rtl/>
        </w:rPr>
      </w:pPr>
      <w:r w:rsidRPr="00B86389">
        <w:rPr>
          <w:sz w:val="36"/>
          <w:szCs w:val="36"/>
          <w:rtl/>
        </w:rPr>
        <w:t>ولهذا ل</w:t>
      </w:r>
      <w:r w:rsidR="009049DE" w:rsidRPr="00B86389">
        <w:rPr>
          <w:rFonts w:hint="cs"/>
          <w:sz w:val="36"/>
          <w:szCs w:val="36"/>
          <w:rtl/>
        </w:rPr>
        <w:t>َ</w:t>
      </w:r>
      <w:r w:rsidRPr="00B86389">
        <w:rPr>
          <w:sz w:val="36"/>
          <w:szCs w:val="36"/>
          <w:rtl/>
        </w:rPr>
        <w:t>مَّا جاء رجل من خراسان وسمع أن أبا حاتم وأبو زرعة ومحمد بن مسلم بن عثمان</w:t>
      </w:r>
      <w:r w:rsidR="00262791" w:rsidRPr="00B86389">
        <w:rPr>
          <w:sz w:val="36"/>
          <w:szCs w:val="36"/>
          <w:rtl/>
        </w:rPr>
        <w:t xml:space="preserve"> </w:t>
      </w:r>
      <w:r w:rsidRPr="00B86389">
        <w:rPr>
          <w:sz w:val="36"/>
          <w:szCs w:val="36"/>
          <w:rtl/>
        </w:rPr>
        <w:t>بن وارة -رَحِمَهُم اللهُ- وكلهم حفاظ كبار، يقولون: هذا الحديث مكذوب، وهذا الحديث لا أصل له، وهذا الحديث باطل؛</w:t>
      </w:r>
      <w:r w:rsidR="00262791" w:rsidRPr="00B86389">
        <w:rPr>
          <w:sz w:val="36"/>
          <w:szCs w:val="36"/>
          <w:rtl/>
        </w:rPr>
        <w:t xml:space="preserve"> </w:t>
      </w:r>
      <w:r w:rsidRPr="00B86389">
        <w:rPr>
          <w:sz w:val="36"/>
          <w:szCs w:val="36"/>
          <w:rtl/>
        </w:rPr>
        <w:t>فجاء إليهم وهو ليس له بصيرة بالحديث، فسأل</w:t>
      </w:r>
      <w:r w:rsidR="00262791" w:rsidRPr="00B86389">
        <w:rPr>
          <w:sz w:val="36"/>
          <w:szCs w:val="36"/>
          <w:rtl/>
        </w:rPr>
        <w:t xml:space="preserve"> </w:t>
      </w:r>
      <w:r w:rsidRPr="00B86389">
        <w:rPr>
          <w:sz w:val="36"/>
          <w:szCs w:val="36"/>
          <w:rtl/>
        </w:rPr>
        <w:t>أبا حاتم أو أبا زرعة -أحدهما- عن هذا الخبر، فقال: هذا الخبر لا يصح وهذا باطل وهذا موضوع وكذا</w:t>
      </w:r>
      <w:r w:rsidR="00262791" w:rsidRPr="00B86389">
        <w:rPr>
          <w:sz w:val="36"/>
          <w:szCs w:val="36"/>
          <w:rtl/>
        </w:rPr>
        <w:t>،</w:t>
      </w:r>
      <w:r w:rsidRPr="00B86389">
        <w:rPr>
          <w:sz w:val="36"/>
          <w:szCs w:val="36"/>
          <w:rtl/>
        </w:rPr>
        <w:t xml:space="preserve"> قال: لا من أدراك أنَّه موضوع ومن أدراك من وضعه؟ قال: لا أدري لكن تسألني أنا، ثم تسأل أبا زرعة، فإنَّ اتفقنا علمتَ أنَّا تكلمنا علم، وإنَّ اختلفنا علمت أن</w:t>
      </w:r>
      <w:r w:rsidR="00424236">
        <w:rPr>
          <w:rFonts w:hint="cs"/>
          <w:sz w:val="36"/>
          <w:szCs w:val="36"/>
          <w:rtl/>
        </w:rPr>
        <w:t>َّ</w:t>
      </w:r>
      <w:r w:rsidRPr="00B86389">
        <w:rPr>
          <w:sz w:val="36"/>
          <w:szCs w:val="36"/>
          <w:rtl/>
        </w:rPr>
        <w:t xml:space="preserve"> لكل رأيه كما قال، فذهب بهذه الأحاديث إلى أبي زرعة، فقال في الحديث الذي قال فيه أبو حاتم: باطل؛ قال أبو زرعة: لا أصل له، والذي قال عنه باطل، قال أبو زرعة: لا يصح، وهكذا، والمعنى واحد، عند ذلك استسلمَ، فجاء إلى أبي حاتم، قال: أشهد أن</w:t>
      </w:r>
      <w:r w:rsidR="00424236">
        <w:rPr>
          <w:rFonts w:hint="cs"/>
          <w:sz w:val="36"/>
          <w:szCs w:val="36"/>
          <w:rtl/>
        </w:rPr>
        <w:t>َّ</w:t>
      </w:r>
      <w:r w:rsidRPr="00B86389">
        <w:rPr>
          <w:sz w:val="36"/>
          <w:szCs w:val="36"/>
          <w:rtl/>
        </w:rPr>
        <w:t xml:space="preserve"> هذا العلم إلهام</w:t>
      </w:r>
      <w:r w:rsidR="00262791" w:rsidRPr="00B86389">
        <w:rPr>
          <w:sz w:val="36"/>
          <w:szCs w:val="36"/>
          <w:rtl/>
        </w:rPr>
        <w:t>.</w:t>
      </w:r>
    </w:p>
    <w:p w14:paraId="51E3E21D" w14:textId="64FB1861" w:rsidR="008F2BE5" w:rsidRPr="00B86389" w:rsidRDefault="008F2BE5" w:rsidP="00262791">
      <w:pPr>
        <w:ind w:firstLine="429"/>
        <w:rPr>
          <w:sz w:val="36"/>
          <w:szCs w:val="36"/>
          <w:rtl/>
        </w:rPr>
      </w:pPr>
      <w:r w:rsidRPr="00B86389">
        <w:rPr>
          <w:sz w:val="36"/>
          <w:szCs w:val="36"/>
          <w:rtl/>
        </w:rPr>
        <w:t>ولهذا يقول</w:t>
      </w:r>
      <w:r w:rsidR="00262791" w:rsidRPr="00B86389">
        <w:rPr>
          <w:sz w:val="36"/>
          <w:szCs w:val="36"/>
          <w:rtl/>
        </w:rPr>
        <w:t xml:space="preserve"> </w:t>
      </w:r>
      <w:r w:rsidRPr="00B86389">
        <w:rPr>
          <w:sz w:val="36"/>
          <w:szCs w:val="36"/>
          <w:rtl/>
        </w:rPr>
        <w:t xml:space="preserve">عبد الرحمن المهدي -رَحِمَهُ اللهُ: "علمنا عند الجهال كهانة"، حين يراه كيف يحكم على هذه الأخبار؛ لكن </w:t>
      </w:r>
      <w:proofErr w:type="spellStart"/>
      <w:r w:rsidRPr="00B86389">
        <w:rPr>
          <w:sz w:val="36"/>
          <w:szCs w:val="36"/>
          <w:rtl/>
        </w:rPr>
        <w:t>لميراسهم</w:t>
      </w:r>
      <w:proofErr w:type="spellEnd"/>
      <w:r w:rsidRPr="00B86389">
        <w:rPr>
          <w:sz w:val="36"/>
          <w:szCs w:val="36"/>
          <w:rtl/>
        </w:rPr>
        <w:t xml:space="preserve"> في الأخبار وتتبع الطرق يكون لهم نَفَس في مثل هذا، وليس المعنى أنَّهم مجرد يتكلمون كلامًا بدون نظر؛ لكن عن خبرة ومعرفة يدرك بمجرد ما يسمع الخبر أن الخبر لا يصح، أرأيت لو ذهبت إلى الصيرفي الذي يعرف البهرج من الصحيح والمغشوش من غير المغشوش؛ هذا إنسان له دربة ويعرف ما هو مغشوش وما هو صحيح ويعرف الذهب من الصفر، تأتيه وتسأله، فيأخذه بطريقة خاصة يقول: هذا صحيح، وهذا مغشوش، ما تسأله كيف ذلك؛ بل تسلم له.</w:t>
      </w:r>
    </w:p>
    <w:p w14:paraId="2E664662" w14:textId="5EBE6EC0" w:rsidR="008F2BE5" w:rsidRPr="00B86389" w:rsidRDefault="008F2BE5" w:rsidP="00262791">
      <w:pPr>
        <w:ind w:firstLine="429"/>
        <w:rPr>
          <w:sz w:val="36"/>
          <w:szCs w:val="36"/>
          <w:rtl/>
        </w:rPr>
      </w:pPr>
      <w:r w:rsidRPr="00B86389">
        <w:rPr>
          <w:sz w:val="36"/>
          <w:szCs w:val="36"/>
          <w:rtl/>
        </w:rPr>
        <w:t>ولهذا فإن</w:t>
      </w:r>
      <w:r w:rsidR="009049DE" w:rsidRPr="00B86389">
        <w:rPr>
          <w:rFonts w:hint="cs"/>
          <w:sz w:val="36"/>
          <w:szCs w:val="36"/>
          <w:rtl/>
        </w:rPr>
        <w:t>َّ</w:t>
      </w:r>
      <w:r w:rsidRPr="00B86389">
        <w:rPr>
          <w:sz w:val="36"/>
          <w:szCs w:val="36"/>
          <w:rtl/>
        </w:rPr>
        <w:t xml:space="preserve"> الأئمة هؤلاء -رَحْمَةُ اللهُ عَلَيْهِم- حين يسمعون الخبر ينكرون على مَن يقوله مباشرة، ويقول: اتق الله، هذا خبر لا يصح ذلك ويجزم بذلك، ويكون الأمر كذلك -رَحْمَةُ اللهُ عَلَيْهِم- فلهذا قيَّد الله -</w:t>
      </w:r>
      <w:r w:rsidRPr="00B86389">
        <w:rPr>
          <w:sz w:val="36"/>
          <w:szCs w:val="36"/>
          <w:rtl/>
        </w:rPr>
        <w:lastRenderedPageBreak/>
        <w:t>سبحانه وتعالى- لحفظ السنة</w:t>
      </w:r>
      <w:r w:rsidR="00262791" w:rsidRPr="00B86389">
        <w:rPr>
          <w:sz w:val="36"/>
          <w:szCs w:val="36"/>
          <w:rtl/>
        </w:rPr>
        <w:t xml:space="preserve"> </w:t>
      </w:r>
      <w:r w:rsidRPr="00B86389">
        <w:rPr>
          <w:sz w:val="36"/>
          <w:szCs w:val="36"/>
          <w:rtl/>
        </w:rPr>
        <w:t>هؤلاء الأئمة، وهذا العلم العظيم علم المصطلح، رأيتَ لو لم يؤخذ هذا العلم من كلام أهل العلم المتقدمين</w:t>
      </w:r>
      <w:r w:rsidR="00262791" w:rsidRPr="00B86389">
        <w:rPr>
          <w:sz w:val="36"/>
          <w:szCs w:val="36"/>
          <w:rtl/>
        </w:rPr>
        <w:t xml:space="preserve"> </w:t>
      </w:r>
      <w:r w:rsidRPr="00B86389">
        <w:rPr>
          <w:sz w:val="36"/>
          <w:szCs w:val="36"/>
          <w:rtl/>
        </w:rPr>
        <w:t>-رَحْمَةُ اللهُ عَلَيْهِم- ولم تدون كلماتهم وعباراتهم والتي هي كقواعد أخذها أهل العلم المتأخرون فدونوها، لو لم تدوَّن كيف يفعل الناس! كيف لو لم تُدوَّن مثل هذه العبارات! لكان فيه ضياع لشيء كثير من حفظ الأخبار في هذا، لكن الله -سبحانه وتعالى- بحكمته ورحمته قيد هؤلاء الأئمة بحفظ السنة</w:t>
      </w:r>
      <w:r w:rsidR="00262791" w:rsidRPr="00B86389">
        <w:rPr>
          <w:sz w:val="36"/>
          <w:szCs w:val="36"/>
          <w:rtl/>
        </w:rPr>
        <w:t>،</w:t>
      </w:r>
      <w:r w:rsidRPr="00B86389">
        <w:rPr>
          <w:sz w:val="36"/>
          <w:szCs w:val="36"/>
          <w:rtl/>
        </w:rPr>
        <w:t xml:space="preserve"> فوضعت هذه القواعد، ثم نرى طريقة أهل العلم في اختبار الأخبار وفي معرفة الرجال، والكلام يطول في هذا، يأتون إلى الرجل ويختبرونه اختبارًا تامًا حتى يعرفوا صحته</w:t>
      </w:r>
      <w:r w:rsidR="00262791" w:rsidRPr="00B86389">
        <w:rPr>
          <w:sz w:val="36"/>
          <w:szCs w:val="36"/>
          <w:rtl/>
        </w:rPr>
        <w:t>،</w:t>
      </w:r>
      <w:r w:rsidRPr="00B86389">
        <w:rPr>
          <w:sz w:val="36"/>
          <w:szCs w:val="36"/>
          <w:rtl/>
        </w:rPr>
        <w:t xml:space="preserve"> والقصص في هذا كثيرة.</w:t>
      </w:r>
    </w:p>
    <w:p w14:paraId="24A6DAE5" w14:textId="07850020" w:rsidR="008F2BE5" w:rsidRPr="00B86389" w:rsidRDefault="008F2BE5" w:rsidP="00262791">
      <w:pPr>
        <w:ind w:firstLine="429"/>
        <w:rPr>
          <w:sz w:val="36"/>
          <w:szCs w:val="36"/>
          <w:rtl/>
        </w:rPr>
      </w:pPr>
      <w:r w:rsidRPr="00B86389">
        <w:rPr>
          <w:sz w:val="36"/>
          <w:szCs w:val="36"/>
          <w:rtl/>
        </w:rPr>
        <w:t xml:space="preserve">قال -رَحِمَهُ اللهُ: </w:t>
      </w:r>
      <w:r w:rsidRPr="00B86389">
        <w:rPr>
          <w:color w:val="0000FF"/>
          <w:sz w:val="36"/>
          <w:szCs w:val="36"/>
          <w:rtl/>
        </w:rPr>
        <w:t>(إِنِ اطُّلِعَ عَلَيْهِ بِالْقَرَائِنِ، وَجَمْعِ الطُّرُقِ</w:t>
      </w:r>
      <w:r w:rsidR="00262791" w:rsidRPr="00B86389">
        <w:rPr>
          <w:color w:val="0000FF"/>
          <w:sz w:val="36"/>
          <w:szCs w:val="36"/>
          <w:rtl/>
        </w:rPr>
        <w:t>:</w:t>
      </w:r>
      <w:r w:rsidRPr="00B86389">
        <w:rPr>
          <w:color w:val="0000FF"/>
          <w:sz w:val="36"/>
          <w:szCs w:val="36"/>
          <w:rtl/>
        </w:rPr>
        <w:t xml:space="preserve"> فَالْمُعَلَّلُ)</w:t>
      </w:r>
      <w:r w:rsidRPr="00B86389">
        <w:rPr>
          <w:sz w:val="36"/>
          <w:szCs w:val="36"/>
          <w:rtl/>
        </w:rPr>
        <w:t xml:space="preserve">، المعلل جعلوه غير العلل الأخرى، هناك قال: </w:t>
      </w:r>
      <w:r w:rsidRPr="00B86389">
        <w:rPr>
          <w:color w:val="0000FF"/>
          <w:sz w:val="36"/>
          <w:szCs w:val="36"/>
          <w:rtl/>
        </w:rPr>
        <w:t>(مُتَّصِلِ السَّنَدِ</w:t>
      </w:r>
      <w:r w:rsidR="00262791" w:rsidRPr="00B86389">
        <w:rPr>
          <w:color w:val="0000FF"/>
          <w:sz w:val="36"/>
          <w:szCs w:val="36"/>
          <w:rtl/>
        </w:rPr>
        <w:t>،</w:t>
      </w:r>
      <w:r w:rsidRPr="00B86389">
        <w:rPr>
          <w:color w:val="0000FF"/>
          <w:sz w:val="36"/>
          <w:szCs w:val="36"/>
          <w:rtl/>
        </w:rPr>
        <w:t xml:space="preserve"> غَيْرِ مُعَلَّلٍ وَلَا شَاذٍّ</w:t>
      </w:r>
      <w:r w:rsidR="00B458CB" w:rsidRPr="00B86389">
        <w:rPr>
          <w:color w:val="0000FF"/>
          <w:sz w:val="36"/>
          <w:szCs w:val="36"/>
          <w:rtl/>
        </w:rPr>
        <w:t>)</w:t>
      </w:r>
      <w:r w:rsidRPr="00B86389">
        <w:rPr>
          <w:sz w:val="36"/>
          <w:szCs w:val="36"/>
          <w:rtl/>
        </w:rPr>
        <w:t>، إذًا هناك علل أخرى مع الاتصال الظاهر ومع ذلك يكون في علة فيكون في انقطاع خفي، يكون فيه شذوذ، يكون إسنادًا ظاهر الصحة، لكن يتبين أنَّ فيه شذوذ في المتن أو السند، وهذا يتبين بتتبع الطرق.</w:t>
      </w:r>
    </w:p>
    <w:p w14:paraId="79F572C2" w14:textId="77777777" w:rsidR="009049DE" w:rsidRPr="00B86389" w:rsidRDefault="008F2BE5" w:rsidP="00262791">
      <w:pPr>
        <w:ind w:firstLine="429"/>
        <w:rPr>
          <w:sz w:val="36"/>
          <w:szCs w:val="36"/>
          <w:rtl/>
        </w:rPr>
      </w:pPr>
      <w:r w:rsidRPr="00B86389">
        <w:rPr>
          <w:sz w:val="36"/>
          <w:szCs w:val="36"/>
          <w:rtl/>
        </w:rPr>
        <w:t>{أحسن الله إليكم</w:t>
      </w:r>
      <w:r w:rsidR="009049DE" w:rsidRPr="00B86389">
        <w:rPr>
          <w:rFonts w:hint="cs"/>
          <w:sz w:val="36"/>
          <w:szCs w:val="36"/>
          <w:rtl/>
        </w:rPr>
        <w:t>.</w:t>
      </w:r>
    </w:p>
    <w:p w14:paraId="30284CFF" w14:textId="0A97BB34" w:rsidR="008F2BE5" w:rsidRPr="00B86389" w:rsidRDefault="008F2BE5" w:rsidP="00262791">
      <w:pPr>
        <w:ind w:firstLine="429"/>
        <w:rPr>
          <w:sz w:val="36"/>
          <w:szCs w:val="36"/>
          <w:rtl/>
        </w:rPr>
      </w:pPr>
      <w:r w:rsidRPr="00B86389">
        <w:rPr>
          <w:sz w:val="36"/>
          <w:szCs w:val="36"/>
          <w:rtl/>
        </w:rPr>
        <w:t xml:space="preserve">قال -رَحِمَهُ اللهُ: </w:t>
      </w:r>
      <w:r w:rsidRPr="00B86389">
        <w:rPr>
          <w:color w:val="0000FF"/>
          <w:sz w:val="36"/>
          <w:szCs w:val="36"/>
          <w:rtl/>
        </w:rPr>
        <w:t>(ثُمَّ الْمُخَالَفَةُ: إِنْ كَانَتْ بِتَغْيِيرِ السِّيَاقِ: فَمُدْرَجُ الْإِسْنَادِ، أَوْ بِدَمْجِ مَوْقُوفٍ بِمَرْفُوعٍ: فَمُدْرَجُ الْمَتْنِ)</w:t>
      </w:r>
      <w:r w:rsidRPr="00B86389">
        <w:rPr>
          <w:sz w:val="36"/>
          <w:szCs w:val="36"/>
          <w:rtl/>
        </w:rPr>
        <w:t>، مثل ما تقدم</w:t>
      </w:r>
      <w:r w:rsidR="00262791" w:rsidRPr="00B86389">
        <w:rPr>
          <w:sz w:val="36"/>
          <w:szCs w:val="36"/>
          <w:rtl/>
        </w:rPr>
        <w:t>،</w:t>
      </w:r>
      <w:r w:rsidRPr="00B86389">
        <w:rPr>
          <w:sz w:val="36"/>
          <w:szCs w:val="36"/>
          <w:rtl/>
        </w:rPr>
        <w:t xml:space="preserve"> فالتعليل يميزه العلم حين يختلف الحديث هل هو موقوف؟ أو مرفوع؟ هل هو مرسل أو متصل؟ فبتتبع الطرق ومعرفته تتبين علته الحقيقية هل هو متصل أو منقطع؟ هل هو مرفوع أو موقوف؟ </w:t>
      </w:r>
    </w:p>
    <w:p w14:paraId="151EA942" w14:textId="77777777" w:rsidR="008F2BE5" w:rsidRPr="00B86389" w:rsidRDefault="008F2BE5" w:rsidP="00262791">
      <w:pPr>
        <w:ind w:firstLine="429"/>
        <w:rPr>
          <w:sz w:val="36"/>
          <w:szCs w:val="36"/>
          <w:rtl/>
        </w:rPr>
      </w:pPr>
      <w:r w:rsidRPr="00B86389">
        <w:rPr>
          <w:sz w:val="36"/>
          <w:szCs w:val="36"/>
          <w:rtl/>
        </w:rPr>
        <w:t>{العلة أحيانًا تكون في الإسناد وتكون في المتن}.</w:t>
      </w:r>
    </w:p>
    <w:p w14:paraId="544FFB8D" w14:textId="215F4F87" w:rsidR="008F2BE5" w:rsidRPr="00B86389" w:rsidRDefault="008F2BE5" w:rsidP="00262791">
      <w:pPr>
        <w:ind w:firstLine="429"/>
        <w:rPr>
          <w:sz w:val="36"/>
          <w:szCs w:val="36"/>
          <w:rtl/>
        </w:rPr>
      </w:pPr>
      <w:r w:rsidRPr="00B86389">
        <w:rPr>
          <w:sz w:val="36"/>
          <w:szCs w:val="36"/>
          <w:rtl/>
        </w:rPr>
        <w:t>إذا كانت في الإسناد فهذا واضح</w:t>
      </w:r>
      <w:r w:rsidR="00262791" w:rsidRPr="00B86389">
        <w:rPr>
          <w:sz w:val="36"/>
          <w:szCs w:val="36"/>
          <w:rtl/>
        </w:rPr>
        <w:t>،</w:t>
      </w:r>
      <w:r w:rsidRPr="00B86389">
        <w:rPr>
          <w:sz w:val="36"/>
          <w:szCs w:val="36"/>
          <w:rtl/>
        </w:rPr>
        <w:t xml:space="preserve"> وتكون العلة أيضًا في نفس المتن من جهة ضعفه.</w:t>
      </w:r>
    </w:p>
    <w:p w14:paraId="79EB30AF" w14:textId="748804F4" w:rsidR="001B2873" w:rsidRPr="00B86389" w:rsidRDefault="008F2BE5" w:rsidP="00B86389">
      <w:pPr>
        <w:ind w:firstLine="429"/>
        <w:rPr>
          <w:sz w:val="36"/>
          <w:szCs w:val="36"/>
          <w:rtl/>
        </w:rPr>
      </w:pPr>
      <w:r w:rsidRPr="00B86389">
        <w:rPr>
          <w:sz w:val="36"/>
          <w:szCs w:val="36"/>
          <w:rtl/>
        </w:rPr>
        <w:t xml:space="preserve">قال: </w:t>
      </w:r>
      <w:r w:rsidRPr="00B86389">
        <w:rPr>
          <w:color w:val="0000FF"/>
          <w:sz w:val="36"/>
          <w:szCs w:val="36"/>
          <w:rtl/>
        </w:rPr>
        <w:t>(ثُمَّ الْمُخَالَفَةُ: إِنْ كَانَتْ بِتَغْيِيرِ السِّيَاقِ: فَمُدْرَجُ الْإِسْنَادِ)</w:t>
      </w:r>
      <w:r w:rsidRPr="00B86389">
        <w:rPr>
          <w:sz w:val="36"/>
          <w:szCs w:val="36"/>
          <w:rtl/>
        </w:rPr>
        <w:t>، أي: تغيير سياق الإسناد، الإسناد حين تراه لا يتبين لكنه متغير، أُدرج هذا الإسناد وفي الباطن علة، وهذا في الحقيقة يدخل في باب المعلَّل، ثم المخالفة، مثلًا: لو حديث روي بإسنادين، أو حديث روي بعضه بإسناد وآخره بإسناد، فيأتي الراوي مثلًا فيروي الحديث كله بإسناد واحد، وقد يكون المتن الثاني بإسناد ضعيف وأوله بإسناد صحيح، فيأتي الراوي فيرويه بالإسناد الصحيح ويذكر الروايتين؛ فأنت حين تراه تقول: إسناده جيد.</w:t>
      </w:r>
    </w:p>
    <w:p w14:paraId="09427145" w14:textId="22472353" w:rsidR="008F2BE5" w:rsidRPr="00B86389" w:rsidRDefault="008F2BE5" w:rsidP="00262791">
      <w:pPr>
        <w:ind w:firstLine="429"/>
        <w:rPr>
          <w:sz w:val="36"/>
          <w:szCs w:val="36"/>
          <w:rtl/>
        </w:rPr>
      </w:pPr>
      <w:r w:rsidRPr="00B86389">
        <w:rPr>
          <w:sz w:val="36"/>
          <w:szCs w:val="36"/>
          <w:rtl/>
        </w:rPr>
        <w:lastRenderedPageBreak/>
        <w:t xml:space="preserve">مثلًا: حديث عاصم بن كليب عن أبيه -وهو كليب بن منفعة- عن وائل بن حُجر في حديث طويل وفي آخره قال: "ثم جئت بعد ذلك في أيام الشتاء عليهم جل الثياب يحركون </w:t>
      </w:r>
      <w:r w:rsidR="00B458CB" w:rsidRPr="00B86389">
        <w:rPr>
          <w:rFonts w:hint="cs"/>
          <w:sz w:val="36"/>
          <w:szCs w:val="36"/>
          <w:rtl/>
        </w:rPr>
        <w:t>أ</w:t>
      </w:r>
      <w:r w:rsidRPr="00B86389">
        <w:rPr>
          <w:sz w:val="36"/>
          <w:szCs w:val="36"/>
          <w:rtl/>
        </w:rPr>
        <w:t>يديهم من تحت الثياب في التكبير"، يعني وضعوا الثياب فكانوا يحرِّكون أيديهم من تحت الثياب، هذا الإسناد جيد، لكن تبين أن هذا المتن ليس بهذا السياق، وإنما فيه إدراج السند، أُدرِجَ إسناد في بإسناد، وإلا فإسناد</w:t>
      </w:r>
      <w:r w:rsidR="00262791" w:rsidRPr="00B86389">
        <w:rPr>
          <w:sz w:val="36"/>
          <w:szCs w:val="36"/>
          <w:rtl/>
        </w:rPr>
        <w:t xml:space="preserve"> </w:t>
      </w:r>
      <w:r w:rsidRPr="00B86389">
        <w:rPr>
          <w:sz w:val="36"/>
          <w:szCs w:val="36"/>
          <w:rtl/>
        </w:rPr>
        <w:t>هذه الزيادة هي من رواية عبد الجبار بن وائل عن بعض أهله عن وائل، وعبد الجبار لم يسمع، ثم عن بعض أهله، وكما عند أحمد وغيره برواية الثقات: أنَّه أُدرج إسناد في إسناد.</w:t>
      </w:r>
    </w:p>
    <w:p w14:paraId="5500076E" w14:textId="70F04E7F" w:rsidR="008F2BE5" w:rsidRPr="00B86389" w:rsidRDefault="008F2BE5" w:rsidP="00262791">
      <w:pPr>
        <w:ind w:firstLine="429"/>
        <w:rPr>
          <w:sz w:val="36"/>
          <w:szCs w:val="36"/>
          <w:rtl/>
        </w:rPr>
      </w:pPr>
      <w:r w:rsidRPr="00B86389">
        <w:rPr>
          <w:sz w:val="36"/>
          <w:szCs w:val="36"/>
          <w:rtl/>
        </w:rPr>
        <w:t xml:space="preserve">وقد يكون الإسنادُ صحيحًا، لكن حصل فيه إدراجٌ، مثلًا: إسماعيل بن جعفر روى عن حميد بن أبي حميد عن أنس بن مالك في قصة </w:t>
      </w:r>
      <w:r w:rsidR="00EC1BA2" w:rsidRPr="00B86389">
        <w:rPr>
          <w:color w:val="008000"/>
          <w:sz w:val="36"/>
          <w:szCs w:val="36"/>
          <w:rtl/>
        </w:rPr>
        <w:t>«</w:t>
      </w:r>
      <w:r w:rsidR="00DF1DBB" w:rsidRPr="00B86389">
        <w:rPr>
          <w:color w:val="008000"/>
          <w:sz w:val="36"/>
          <w:szCs w:val="36"/>
          <w:rtl/>
        </w:rPr>
        <w:t>فأمَرَهُمْ أنْ يَأْتُوا إبِلَ الصَّدَقَةِ، فَيَشْرَبُوا مِن أبْوَالِهَا وأَلْبَانِهَا</w:t>
      </w:r>
      <w:r w:rsidR="00EC1BA2" w:rsidRPr="00B86389">
        <w:rPr>
          <w:color w:val="008000"/>
          <w:sz w:val="36"/>
          <w:szCs w:val="36"/>
          <w:rtl/>
        </w:rPr>
        <w:t>»</w:t>
      </w:r>
      <w:r w:rsidR="00DF1DBB" w:rsidRPr="00B86389">
        <w:rPr>
          <w:rStyle w:val="FootnoteReference"/>
          <w:color w:val="008000"/>
          <w:sz w:val="36"/>
          <w:szCs w:val="36"/>
          <w:rtl/>
        </w:rPr>
        <w:footnoteReference w:id="5"/>
      </w:r>
      <w:r w:rsidRPr="00B86389">
        <w:rPr>
          <w:sz w:val="36"/>
          <w:szCs w:val="36"/>
          <w:rtl/>
        </w:rPr>
        <w:t xml:space="preserve">، حُميد روى عن أنس </w:t>
      </w:r>
      <w:r w:rsidR="00EA68D8" w:rsidRPr="00B86389">
        <w:rPr>
          <w:color w:val="008000"/>
          <w:sz w:val="36"/>
          <w:szCs w:val="36"/>
          <w:rtl/>
        </w:rPr>
        <w:t>«</w:t>
      </w:r>
      <w:r w:rsidR="00DF1DBB" w:rsidRPr="00B86389">
        <w:rPr>
          <w:color w:val="008000"/>
          <w:sz w:val="36"/>
          <w:szCs w:val="36"/>
          <w:rtl/>
        </w:rPr>
        <w:t>اشْرَبُوا ألْبَانَهَا</w:t>
      </w:r>
      <w:r w:rsidR="00EA68D8" w:rsidRPr="00B86389">
        <w:rPr>
          <w:color w:val="008000"/>
          <w:sz w:val="36"/>
          <w:szCs w:val="36"/>
          <w:rtl/>
        </w:rPr>
        <w:t>»</w:t>
      </w:r>
      <w:r w:rsidR="00DF1DBB" w:rsidRPr="00B86389">
        <w:rPr>
          <w:rStyle w:val="FootnoteReference"/>
          <w:color w:val="008000"/>
          <w:sz w:val="36"/>
          <w:szCs w:val="36"/>
          <w:rtl/>
        </w:rPr>
        <w:footnoteReference w:id="6"/>
      </w:r>
      <w:r w:rsidRPr="00B86389">
        <w:rPr>
          <w:sz w:val="36"/>
          <w:szCs w:val="36"/>
          <w:rtl/>
        </w:rPr>
        <w:t>، ولم يروِ عن أنس زيادة "الأبوال" إنما روى زيادة "الأبوال" عن قتادة عن أنس، إسماعيل بن جعفر -وهو ثقة- روى هذه الزيادة "الأبوال" عن حميد عن أنس -بدون ذكر قتادة- فأُدرِجَ إسنادٌ في إسناد، فأهل العلم تتبعوا هذا وبينوا أن</w:t>
      </w:r>
      <w:r w:rsidR="009049DE" w:rsidRPr="00B86389">
        <w:rPr>
          <w:rFonts w:hint="cs"/>
          <w:sz w:val="36"/>
          <w:szCs w:val="36"/>
          <w:rtl/>
        </w:rPr>
        <w:t>َّ</w:t>
      </w:r>
      <w:r w:rsidRPr="00B86389">
        <w:rPr>
          <w:sz w:val="36"/>
          <w:szCs w:val="36"/>
          <w:rtl/>
        </w:rPr>
        <w:t xml:space="preserve"> الصواب في رواية إسماعيل بن جعفر عن حميد بدون ذكر "الأبوال" بل هو "ألبانها"، أما زيادة "الأبوال" فمن رواية حميد عن قتادة عن أنس.</w:t>
      </w:r>
    </w:p>
    <w:p w14:paraId="7D29FCF8" w14:textId="77777777" w:rsidR="008F2BE5" w:rsidRPr="00B86389" w:rsidRDefault="008F2BE5" w:rsidP="00262791">
      <w:pPr>
        <w:ind w:firstLine="429"/>
        <w:rPr>
          <w:sz w:val="36"/>
          <w:szCs w:val="36"/>
          <w:rtl/>
        </w:rPr>
      </w:pPr>
      <w:r w:rsidRPr="00B86389">
        <w:rPr>
          <w:sz w:val="36"/>
          <w:szCs w:val="36"/>
          <w:rtl/>
        </w:rPr>
        <w:t>وقد يكون الإسناد المُغيَّر صحيحًا وقد يكون الإسنادُ المغيَّر ضعيفًا، لكن الشاهد أن الإدراج يشمل المُدرَج الذي يكون فيه ضعف، كأن يكون انقطاع أو إبهام، ويشمل المُدرَج الذي يكون له إسنادٌ آخر وهو إسنادٌ صحيحٌ مثلما تقدَّم "حميد عن قتادة عن أنس".</w:t>
      </w:r>
    </w:p>
    <w:p w14:paraId="4EDAB984" w14:textId="77777777" w:rsidR="008F2BE5" w:rsidRPr="00B86389" w:rsidRDefault="008F2BE5" w:rsidP="00262791">
      <w:pPr>
        <w:ind w:firstLine="429"/>
        <w:rPr>
          <w:sz w:val="36"/>
          <w:szCs w:val="36"/>
          <w:rtl/>
        </w:rPr>
      </w:pPr>
      <w:r w:rsidRPr="00B86389">
        <w:rPr>
          <w:sz w:val="36"/>
          <w:szCs w:val="36"/>
          <w:rtl/>
        </w:rPr>
        <w:t xml:space="preserve">قال: </w:t>
      </w:r>
      <w:r w:rsidRPr="00B86389">
        <w:rPr>
          <w:color w:val="0000FF"/>
          <w:sz w:val="36"/>
          <w:szCs w:val="36"/>
          <w:rtl/>
        </w:rPr>
        <w:t>(أَوْ بِدَمْجِ مَوْقُوفٍ بِمَرْفُوعٍ: فَمُدْرَجُ الْمَتْنِ)</w:t>
      </w:r>
      <w:r w:rsidRPr="00B86389">
        <w:rPr>
          <w:sz w:val="36"/>
          <w:szCs w:val="36"/>
          <w:rtl/>
        </w:rPr>
        <w:t>، الإدراجُ نوعان:</w:t>
      </w:r>
    </w:p>
    <w:p w14:paraId="380BEDDF" w14:textId="77777777" w:rsidR="008F2BE5" w:rsidRPr="00B86389" w:rsidRDefault="008F2BE5" w:rsidP="00262791">
      <w:pPr>
        <w:ind w:firstLine="429"/>
        <w:rPr>
          <w:sz w:val="36"/>
          <w:szCs w:val="36"/>
          <w:rtl/>
        </w:rPr>
      </w:pPr>
      <w:r w:rsidRPr="00B86389">
        <w:rPr>
          <w:sz w:val="36"/>
          <w:szCs w:val="36"/>
          <w:rtl/>
        </w:rPr>
        <w:t>- إدراجُ إسناد.</w:t>
      </w:r>
    </w:p>
    <w:p w14:paraId="3CB15396" w14:textId="77777777" w:rsidR="008F2BE5" w:rsidRPr="00B86389" w:rsidRDefault="008F2BE5" w:rsidP="00262791">
      <w:pPr>
        <w:ind w:firstLine="429"/>
        <w:rPr>
          <w:sz w:val="36"/>
          <w:szCs w:val="36"/>
          <w:rtl/>
        </w:rPr>
      </w:pPr>
      <w:r w:rsidRPr="00B86389">
        <w:rPr>
          <w:sz w:val="36"/>
          <w:szCs w:val="36"/>
          <w:rtl/>
        </w:rPr>
        <w:t>- إدراج متن: يتعلق بمتن الحديث، ويكون:</w:t>
      </w:r>
    </w:p>
    <w:p w14:paraId="79E07795" w14:textId="77777777" w:rsidR="008F2BE5" w:rsidRPr="00B86389" w:rsidRDefault="008F2BE5" w:rsidP="00262791">
      <w:pPr>
        <w:ind w:firstLine="429"/>
        <w:rPr>
          <w:sz w:val="36"/>
          <w:szCs w:val="36"/>
          <w:rtl/>
        </w:rPr>
      </w:pPr>
      <w:r w:rsidRPr="00B86389">
        <w:rPr>
          <w:sz w:val="36"/>
          <w:szCs w:val="36"/>
          <w:rtl/>
        </w:rPr>
        <w:t>* إدراج في أول الحديث.</w:t>
      </w:r>
    </w:p>
    <w:p w14:paraId="33588405" w14:textId="77777777" w:rsidR="008F2BE5" w:rsidRPr="00B86389" w:rsidRDefault="008F2BE5" w:rsidP="00262791">
      <w:pPr>
        <w:ind w:firstLine="429"/>
        <w:rPr>
          <w:sz w:val="36"/>
          <w:szCs w:val="36"/>
          <w:rtl/>
        </w:rPr>
      </w:pPr>
      <w:r w:rsidRPr="00B86389">
        <w:rPr>
          <w:sz w:val="36"/>
          <w:szCs w:val="36"/>
          <w:rtl/>
        </w:rPr>
        <w:t>* أو وسط الحديث.</w:t>
      </w:r>
    </w:p>
    <w:p w14:paraId="65CD7514" w14:textId="77777777" w:rsidR="008F2BE5" w:rsidRPr="00B86389" w:rsidRDefault="008F2BE5" w:rsidP="00262791">
      <w:pPr>
        <w:ind w:firstLine="429"/>
        <w:rPr>
          <w:sz w:val="36"/>
          <w:szCs w:val="36"/>
          <w:rtl/>
        </w:rPr>
      </w:pPr>
      <w:r w:rsidRPr="00B86389">
        <w:rPr>
          <w:sz w:val="36"/>
          <w:szCs w:val="36"/>
          <w:rtl/>
        </w:rPr>
        <w:lastRenderedPageBreak/>
        <w:t>* أو آخر الحديث وهو الأكثر.</w:t>
      </w:r>
    </w:p>
    <w:p w14:paraId="16116220" w14:textId="7BD68439" w:rsidR="008F2BE5" w:rsidRPr="00B86389" w:rsidRDefault="008F2BE5" w:rsidP="00262791">
      <w:pPr>
        <w:ind w:firstLine="429"/>
        <w:rPr>
          <w:sz w:val="36"/>
          <w:szCs w:val="36"/>
          <w:rtl/>
        </w:rPr>
      </w:pPr>
      <w:r w:rsidRPr="00B86389">
        <w:rPr>
          <w:sz w:val="36"/>
          <w:szCs w:val="36"/>
          <w:rtl/>
        </w:rPr>
        <w:t>أما الإدر</w:t>
      </w:r>
      <w:r w:rsidR="00B458CB" w:rsidRPr="00B86389">
        <w:rPr>
          <w:rFonts w:hint="cs"/>
          <w:sz w:val="36"/>
          <w:szCs w:val="36"/>
          <w:rtl/>
        </w:rPr>
        <w:t>ا</w:t>
      </w:r>
      <w:r w:rsidRPr="00B86389">
        <w:rPr>
          <w:sz w:val="36"/>
          <w:szCs w:val="36"/>
          <w:rtl/>
        </w:rPr>
        <w:t>ج في أوله:</w:t>
      </w:r>
      <w:r w:rsidR="00262791" w:rsidRPr="00B86389">
        <w:rPr>
          <w:sz w:val="36"/>
          <w:szCs w:val="36"/>
          <w:rtl/>
        </w:rPr>
        <w:t xml:space="preserve"> </w:t>
      </w:r>
      <w:r w:rsidRPr="00B86389">
        <w:rPr>
          <w:sz w:val="36"/>
          <w:szCs w:val="36"/>
          <w:rtl/>
        </w:rPr>
        <w:t>مثل ما جاء في حديث أنَّه</w:t>
      </w:r>
      <w:r w:rsidR="00324B98" w:rsidRPr="00B86389">
        <w:rPr>
          <w:sz w:val="36"/>
          <w:szCs w:val="36"/>
          <w:rtl/>
        </w:rPr>
        <w:t xml:space="preserve"> </w:t>
      </w:r>
      <w:r w:rsidR="00324B98" w:rsidRPr="00B86389">
        <w:rPr>
          <w:rFonts w:ascii="Sakkal Majalla" w:hAnsi="Sakkal Majalla" w:cs="Sakkal Majalla" w:hint="cs"/>
          <w:color w:val="FF0000"/>
          <w:sz w:val="36"/>
          <w:szCs w:val="36"/>
          <w:rtl/>
        </w:rPr>
        <w:t>ﷺ</w:t>
      </w:r>
      <w:r w:rsidRPr="00B86389">
        <w:rPr>
          <w:sz w:val="36"/>
          <w:szCs w:val="36"/>
          <w:rtl/>
        </w:rPr>
        <w:t xml:space="preserve"> قال: </w:t>
      </w:r>
      <w:r w:rsidR="00EC1BA2" w:rsidRPr="00B86389">
        <w:rPr>
          <w:color w:val="008000"/>
          <w:sz w:val="36"/>
          <w:szCs w:val="36"/>
          <w:rtl/>
        </w:rPr>
        <w:t>«</w:t>
      </w:r>
      <w:r w:rsidR="00764E42" w:rsidRPr="00B86389">
        <w:rPr>
          <w:color w:val="008000"/>
          <w:sz w:val="36"/>
          <w:szCs w:val="36"/>
          <w:rtl/>
        </w:rPr>
        <w:t>وَيْلٌ لِلأَعْقَابِ مِنَ النَّارِ</w:t>
      </w:r>
      <w:r w:rsidR="00EC1BA2" w:rsidRPr="00B86389">
        <w:rPr>
          <w:color w:val="008000"/>
          <w:sz w:val="36"/>
          <w:szCs w:val="36"/>
          <w:rtl/>
        </w:rPr>
        <w:t>»</w:t>
      </w:r>
      <w:r w:rsidR="00764E42" w:rsidRPr="00B86389">
        <w:rPr>
          <w:rStyle w:val="FootnoteReference"/>
          <w:sz w:val="36"/>
          <w:szCs w:val="36"/>
          <w:rtl/>
        </w:rPr>
        <w:footnoteReference w:id="7"/>
      </w:r>
      <w:r w:rsidRPr="00B86389">
        <w:rPr>
          <w:sz w:val="36"/>
          <w:szCs w:val="36"/>
          <w:rtl/>
        </w:rPr>
        <w:t>، هذا في الصحيحين عن أبي هريرة وعن عبد الله بن عمرو</w:t>
      </w:r>
      <w:r w:rsidR="00262791" w:rsidRPr="00B86389">
        <w:rPr>
          <w:sz w:val="36"/>
          <w:szCs w:val="36"/>
          <w:rtl/>
        </w:rPr>
        <w:t>،</w:t>
      </w:r>
      <w:r w:rsidRPr="00B86389">
        <w:rPr>
          <w:sz w:val="36"/>
          <w:szCs w:val="36"/>
          <w:rtl/>
        </w:rPr>
        <w:t xml:space="preserve"> وعن عائشة عند مسلم. </w:t>
      </w:r>
    </w:p>
    <w:p w14:paraId="33EE21A5" w14:textId="48B3EE31" w:rsidR="008F2BE5" w:rsidRPr="00B86389" w:rsidRDefault="008F2BE5" w:rsidP="00262791">
      <w:pPr>
        <w:ind w:firstLine="429"/>
        <w:rPr>
          <w:sz w:val="36"/>
          <w:szCs w:val="36"/>
          <w:rtl/>
        </w:rPr>
      </w:pPr>
      <w:r w:rsidRPr="00B86389">
        <w:rPr>
          <w:sz w:val="36"/>
          <w:szCs w:val="36"/>
          <w:rtl/>
        </w:rPr>
        <w:t xml:space="preserve">في الحديث عن أبي هريرة: </w:t>
      </w:r>
      <w:r w:rsidR="00764E42" w:rsidRPr="00B86389">
        <w:rPr>
          <w:rFonts w:hint="cs"/>
          <w:sz w:val="36"/>
          <w:szCs w:val="36"/>
          <w:rtl/>
        </w:rPr>
        <w:t>"</w:t>
      </w:r>
      <w:r w:rsidR="00764E42" w:rsidRPr="00B86389">
        <w:rPr>
          <w:color w:val="008000"/>
          <w:sz w:val="36"/>
          <w:szCs w:val="36"/>
          <w:rtl/>
        </w:rPr>
        <w:t>أسْبِغُوا الوُضُوءَ، فإنَّ أبَا القَاسِمِ</w:t>
      </w:r>
      <w:r w:rsidR="00324B98" w:rsidRPr="00B86389">
        <w:rPr>
          <w:color w:val="008000"/>
          <w:sz w:val="36"/>
          <w:szCs w:val="36"/>
          <w:rtl/>
        </w:rPr>
        <w:t xml:space="preserve"> </w:t>
      </w:r>
      <w:r w:rsidR="00324B98" w:rsidRPr="00B86389">
        <w:rPr>
          <w:rFonts w:ascii="Sakkal Majalla" w:hAnsi="Sakkal Majalla" w:cs="Sakkal Majalla" w:hint="cs"/>
          <w:color w:val="FF0000"/>
          <w:sz w:val="36"/>
          <w:szCs w:val="36"/>
          <w:rtl/>
        </w:rPr>
        <w:t>ﷺ</w:t>
      </w:r>
      <w:r w:rsidR="00764E42" w:rsidRPr="00B86389">
        <w:rPr>
          <w:color w:val="008000"/>
          <w:sz w:val="36"/>
          <w:szCs w:val="36"/>
          <w:rtl/>
        </w:rPr>
        <w:t xml:space="preserve"> قالَ: </w:t>
      </w:r>
      <w:r w:rsidR="00EC1BA2" w:rsidRPr="00B86389">
        <w:rPr>
          <w:color w:val="008000"/>
          <w:sz w:val="36"/>
          <w:szCs w:val="36"/>
          <w:rtl/>
        </w:rPr>
        <w:t>«</w:t>
      </w:r>
      <w:r w:rsidR="00764E42" w:rsidRPr="00B86389">
        <w:rPr>
          <w:color w:val="008000"/>
          <w:sz w:val="36"/>
          <w:szCs w:val="36"/>
          <w:rtl/>
        </w:rPr>
        <w:t>ويْلٌ لِلْأَعْقَابِ مِنَ النَّارِ</w:t>
      </w:r>
      <w:r w:rsidR="00EC1BA2" w:rsidRPr="00B86389">
        <w:rPr>
          <w:color w:val="008000"/>
          <w:sz w:val="36"/>
          <w:szCs w:val="36"/>
          <w:rtl/>
        </w:rPr>
        <w:t>»</w:t>
      </w:r>
      <w:r w:rsidR="00764E42" w:rsidRPr="00B86389">
        <w:rPr>
          <w:rFonts w:hint="cs"/>
          <w:color w:val="008000"/>
          <w:sz w:val="36"/>
          <w:szCs w:val="36"/>
          <w:rtl/>
        </w:rPr>
        <w:t>"</w:t>
      </w:r>
      <w:r w:rsidR="00764E42" w:rsidRPr="00B86389">
        <w:rPr>
          <w:rStyle w:val="FootnoteReference"/>
          <w:sz w:val="36"/>
          <w:szCs w:val="36"/>
          <w:rtl/>
        </w:rPr>
        <w:footnoteReference w:id="8"/>
      </w:r>
      <w:r w:rsidRPr="00B86389">
        <w:rPr>
          <w:sz w:val="36"/>
          <w:szCs w:val="36"/>
          <w:rtl/>
        </w:rPr>
        <w:t xml:space="preserve">، في رواية الخطيب البغدادي جعل </w:t>
      </w:r>
      <w:r w:rsidR="00EC1BA2" w:rsidRPr="00B86389">
        <w:rPr>
          <w:color w:val="008000"/>
          <w:sz w:val="36"/>
          <w:szCs w:val="36"/>
          <w:rtl/>
        </w:rPr>
        <w:t>«</w:t>
      </w:r>
      <w:r w:rsidR="00764E42" w:rsidRPr="00B86389">
        <w:rPr>
          <w:color w:val="008000"/>
          <w:sz w:val="36"/>
          <w:szCs w:val="36"/>
          <w:rtl/>
        </w:rPr>
        <w:t>أسْبِغُوا الوُضُوءَ</w:t>
      </w:r>
      <w:r w:rsidR="00EC1BA2" w:rsidRPr="00B86389">
        <w:rPr>
          <w:color w:val="008000"/>
          <w:sz w:val="36"/>
          <w:szCs w:val="36"/>
          <w:rtl/>
        </w:rPr>
        <w:t>»</w:t>
      </w:r>
      <w:r w:rsidRPr="00B86389">
        <w:rPr>
          <w:sz w:val="36"/>
          <w:szCs w:val="36"/>
          <w:rtl/>
        </w:rPr>
        <w:t xml:space="preserve"> من قول النبي</w:t>
      </w:r>
      <w:r w:rsidR="00324B98" w:rsidRPr="00B86389">
        <w:rPr>
          <w:sz w:val="36"/>
          <w:szCs w:val="36"/>
          <w:rtl/>
        </w:rPr>
        <w:t xml:space="preserve"> </w:t>
      </w:r>
      <w:r w:rsidR="00324B98" w:rsidRPr="00B86389">
        <w:rPr>
          <w:rFonts w:ascii="Sakkal Majalla" w:hAnsi="Sakkal Majalla" w:cs="Sakkal Majalla" w:hint="cs"/>
          <w:color w:val="FF0000"/>
          <w:sz w:val="36"/>
          <w:szCs w:val="36"/>
          <w:rtl/>
        </w:rPr>
        <w:t>ﷺ</w:t>
      </w:r>
      <w:r w:rsidRPr="00B86389">
        <w:rPr>
          <w:sz w:val="36"/>
          <w:szCs w:val="36"/>
          <w:rtl/>
        </w:rPr>
        <w:t xml:space="preserve">، وهي في الصحيح: </w:t>
      </w:r>
      <w:r w:rsidR="00764E42" w:rsidRPr="00B86389">
        <w:rPr>
          <w:rFonts w:hint="cs"/>
          <w:sz w:val="36"/>
          <w:szCs w:val="36"/>
          <w:rtl/>
        </w:rPr>
        <w:t>"</w:t>
      </w:r>
      <w:r w:rsidR="00764E42" w:rsidRPr="00B86389">
        <w:rPr>
          <w:color w:val="008000"/>
          <w:sz w:val="36"/>
          <w:szCs w:val="36"/>
          <w:rtl/>
        </w:rPr>
        <w:t>أسْبِغُوا الوُضُوءَ، فإنَّ أبَا القَاسِمِ</w:t>
      </w:r>
      <w:r w:rsidR="00324B98" w:rsidRPr="00B86389">
        <w:rPr>
          <w:color w:val="008000"/>
          <w:sz w:val="36"/>
          <w:szCs w:val="36"/>
          <w:rtl/>
        </w:rPr>
        <w:t xml:space="preserve"> </w:t>
      </w:r>
      <w:r w:rsidR="00324B98" w:rsidRPr="00B86389">
        <w:rPr>
          <w:rFonts w:ascii="Sakkal Majalla" w:hAnsi="Sakkal Majalla" w:cs="Sakkal Majalla" w:hint="cs"/>
          <w:color w:val="FF0000"/>
          <w:sz w:val="36"/>
          <w:szCs w:val="36"/>
          <w:rtl/>
        </w:rPr>
        <w:t>ﷺ</w:t>
      </w:r>
      <w:r w:rsidR="00764E42" w:rsidRPr="00B86389">
        <w:rPr>
          <w:color w:val="008000"/>
          <w:sz w:val="36"/>
          <w:szCs w:val="36"/>
          <w:rtl/>
        </w:rPr>
        <w:t xml:space="preserve"> قالَ: </w:t>
      </w:r>
      <w:r w:rsidR="00EC1BA2" w:rsidRPr="00B86389">
        <w:rPr>
          <w:color w:val="008000"/>
          <w:sz w:val="36"/>
          <w:szCs w:val="36"/>
          <w:rtl/>
        </w:rPr>
        <w:t>«</w:t>
      </w:r>
      <w:r w:rsidR="00764E42" w:rsidRPr="00B86389">
        <w:rPr>
          <w:color w:val="008000"/>
          <w:sz w:val="36"/>
          <w:szCs w:val="36"/>
          <w:rtl/>
        </w:rPr>
        <w:t>ويْلٌ لِلْأَعْقَابِ مِنَ النَّارِ</w:t>
      </w:r>
      <w:r w:rsidR="00EC1BA2" w:rsidRPr="00B86389">
        <w:rPr>
          <w:color w:val="008000"/>
          <w:sz w:val="36"/>
          <w:szCs w:val="36"/>
          <w:rtl/>
        </w:rPr>
        <w:t>»</w:t>
      </w:r>
      <w:r w:rsidR="00764E42" w:rsidRPr="00B86389">
        <w:rPr>
          <w:rFonts w:hint="cs"/>
          <w:color w:val="008000"/>
          <w:sz w:val="36"/>
          <w:szCs w:val="36"/>
          <w:rtl/>
        </w:rPr>
        <w:t>"</w:t>
      </w:r>
      <w:r w:rsidRPr="00B86389">
        <w:rPr>
          <w:sz w:val="36"/>
          <w:szCs w:val="36"/>
          <w:rtl/>
        </w:rPr>
        <w:t>،</w:t>
      </w:r>
      <w:r w:rsidR="00262791" w:rsidRPr="00B86389">
        <w:rPr>
          <w:sz w:val="36"/>
          <w:szCs w:val="36"/>
          <w:rtl/>
        </w:rPr>
        <w:t xml:space="preserve"> </w:t>
      </w:r>
      <w:r w:rsidRPr="00B86389">
        <w:rPr>
          <w:sz w:val="36"/>
          <w:szCs w:val="36"/>
          <w:rtl/>
        </w:rPr>
        <w:t xml:space="preserve">فهذا إدراج في المتن، مع أن كلمة </w:t>
      </w:r>
      <w:r w:rsidR="00EC1BA2" w:rsidRPr="00B86389">
        <w:rPr>
          <w:color w:val="008000"/>
          <w:sz w:val="36"/>
          <w:szCs w:val="36"/>
          <w:rtl/>
        </w:rPr>
        <w:t>«</w:t>
      </w:r>
      <w:r w:rsidR="00764E42" w:rsidRPr="00B86389">
        <w:rPr>
          <w:color w:val="008000"/>
          <w:sz w:val="36"/>
          <w:szCs w:val="36"/>
          <w:rtl/>
        </w:rPr>
        <w:t>أسْبِغُوا</w:t>
      </w:r>
      <w:r w:rsidR="00EC1BA2" w:rsidRPr="00B86389">
        <w:rPr>
          <w:color w:val="008000"/>
          <w:sz w:val="36"/>
          <w:szCs w:val="36"/>
          <w:rtl/>
        </w:rPr>
        <w:t>»</w:t>
      </w:r>
      <w:r w:rsidRPr="00B86389">
        <w:rPr>
          <w:sz w:val="36"/>
          <w:szCs w:val="36"/>
          <w:rtl/>
        </w:rPr>
        <w:t xml:space="preserve"> ثابتة عن النبي</w:t>
      </w:r>
      <w:r w:rsidR="00324B98" w:rsidRPr="00B86389">
        <w:rPr>
          <w:sz w:val="36"/>
          <w:szCs w:val="36"/>
          <w:rtl/>
        </w:rPr>
        <w:t xml:space="preserve"> </w:t>
      </w:r>
      <w:r w:rsidR="00324B98" w:rsidRPr="00B86389">
        <w:rPr>
          <w:rFonts w:ascii="Sakkal Majalla" w:hAnsi="Sakkal Majalla" w:cs="Sakkal Majalla" w:hint="cs"/>
          <w:color w:val="FF0000"/>
          <w:sz w:val="36"/>
          <w:szCs w:val="36"/>
          <w:rtl/>
        </w:rPr>
        <w:t>ﷺ</w:t>
      </w:r>
      <w:r w:rsidR="00262791" w:rsidRPr="00B86389">
        <w:rPr>
          <w:sz w:val="36"/>
          <w:szCs w:val="36"/>
          <w:rtl/>
        </w:rPr>
        <w:t xml:space="preserve"> </w:t>
      </w:r>
      <w:r w:rsidRPr="00B86389">
        <w:rPr>
          <w:sz w:val="36"/>
          <w:szCs w:val="36"/>
          <w:rtl/>
        </w:rPr>
        <w:t>في عدة أخبار، في حديث أبي هريرة، ولعله في حديث عبد الله بن عمرو، ولكن في خصوص هذا الخبر هي مدرجة.</w:t>
      </w:r>
    </w:p>
    <w:p w14:paraId="518D7D60" w14:textId="3C1E0C58" w:rsidR="008F2BE5" w:rsidRPr="00B86389" w:rsidRDefault="008F2BE5" w:rsidP="00262791">
      <w:pPr>
        <w:ind w:firstLine="429"/>
        <w:rPr>
          <w:sz w:val="36"/>
          <w:szCs w:val="36"/>
          <w:rtl/>
        </w:rPr>
      </w:pPr>
      <w:r w:rsidRPr="00B86389">
        <w:rPr>
          <w:sz w:val="36"/>
          <w:szCs w:val="36"/>
          <w:rtl/>
        </w:rPr>
        <w:t>ويكون الإدراج في الوسط:</w:t>
      </w:r>
      <w:r w:rsidR="00262791" w:rsidRPr="00B86389">
        <w:rPr>
          <w:sz w:val="36"/>
          <w:szCs w:val="36"/>
          <w:rtl/>
        </w:rPr>
        <w:t xml:space="preserve"> </w:t>
      </w:r>
      <w:r w:rsidRPr="00B86389">
        <w:rPr>
          <w:sz w:val="36"/>
          <w:szCs w:val="36"/>
          <w:rtl/>
        </w:rPr>
        <w:t>مثل</w:t>
      </w:r>
      <w:r w:rsidR="00262791" w:rsidRPr="00B86389">
        <w:rPr>
          <w:sz w:val="36"/>
          <w:szCs w:val="36"/>
          <w:rtl/>
        </w:rPr>
        <w:t xml:space="preserve"> </w:t>
      </w:r>
      <w:r w:rsidRPr="00B86389">
        <w:rPr>
          <w:sz w:val="36"/>
          <w:szCs w:val="36"/>
          <w:rtl/>
        </w:rPr>
        <w:t xml:space="preserve">ما رواه الدارقطني </w:t>
      </w:r>
      <w:r w:rsidR="00E220AE" w:rsidRPr="00B86389">
        <w:rPr>
          <w:color w:val="008000"/>
          <w:sz w:val="36"/>
          <w:szCs w:val="36"/>
          <w:rtl/>
        </w:rPr>
        <w:t>«م</w:t>
      </w:r>
      <w:r w:rsidR="004E155F" w:rsidRPr="00B86389">
        <w:rPr>
          <w:rFonts w:hint="cs"/>
          <w:color w:val="008000"/>
          <w:sz w:val="36"/>
          <w:szCs w:val="36"/>
          <w:rtl/>
        </w:rPr>
        <w:t>َ</w:t>
      </w:r>
      <w:r w:rsidR="00E220AE" w:rsidRPr="00B86389">
        <w:rPr>
          <w:color w:val="008000"/>
          <w:sz w:val="36"/>
          <w:szCs w:val="36"/>
          <w:rtl/>
        </w:rPr>
        <w:t>ن</w:t>
      </w:r>
      <w:r w:rsidR="004E155F" w:rsidRPr="00B86389">
        <w:rPr>
          <w:rFonts w:hint="cs"/>
          <w:color w:val="008000"/>
          <w:sz w:val="36"/>
          <w:szCs w:val="36"/>
          <w:rtl/>
        </w:rPr>
        <w:t>ْ</w:t>
      </w:r>
      <w:r w:rsidR="00E220AE" w:rsidRPr="00B86389">
        <w:rPr>
          <w:color w:val="008000"/>
          <w:sz w:val="36"/>
          <w:szCs w:val="36"/>
          <w:rtl/>
        </w:rPr>
        <w:t xml:space="preserve"> م</w:t>
      </w:r>
      <w:r w:rsidR="004E155F" w:rsidRPr="00B86389">
        <w:rPr>
          <w:rFonts w:hint="cs"/>
          <w:color w:val="008000"/>
          <w:sz w:val="36"/>
          <w:szCs w:val="36"/>
          <w:rtl/>
        </w:rPr>
        <w:t>َ</w:t>
      </w:r>
      <w:r w:rsidR="00E220AE" w:rsidRPr="00B86389">
        <w:rPr>
          <w:color w:val="008000"/>
          <w:sz w:val="36"/>
          <w:szCs w:val="36"/>
          <w:rtl/>
        </w:rPr>
        <w:t>سَّ ذكرهُ فليتوضّأ</w:t>
      </w:r>
      <w:r w:rsidR="00EC1BA2" w:rsidRPr="00B86389">
        <w:rPr>
          <w:color w:val="008000"/>
          <w:sz w:val="36"/>
          <w:szCs w:val="36"/>
          <w:rtl/>
        </w:rPr>
        <w:t>»</w:t>
      </w:r>
      <w:r w:rsidR="00E220AE" w:rsidRPr="00B86389">
        <w:rPr>
          <w:rStyle w:val="FootnoteReference"/>
          <w:color w:val="008000"/>
          <w:sz w:val="36"/>
          <w:szCs w:val="36"/>
          <w:rtl/>
        </w:rPr>
        <w:footnoteReference w:id="9"/>
      </w:r>
      <w:r w:rsidRPr="00B86389">
        <w:rPr>
          <w:sz w:val="36"/>
          <w:szCs w:val="36"/>
          <w:rtl/>
        </w:rPr>
        <w:t xml:space="preserve">، وزاد الدارقطني </w:t>
      </w:r>
      <w:r w:rsidR="00EC1BA2" w:rsidRPr="00B86389">
        <w:rPr>
          <w:color w:val="008000"/>
          <w:sz w:val="36"/>
          <w:szCs w:val="36"/>
          <w:rtl/>
        </w:rPr>
        <w:t>«</w:t>
      </w:r>
      <w:r w:rsidR="00E220AE" w:rsidRPr="00B86389">
        <w:rPr>
          <w:color w:val="008000"/>
          <w:sz w:val="36"/>
          <w:szCs w:val="36"/>
          <w:rtl/>
        </w:rPr>
        <w:t>رفغَيه</w:t>
      </w:r>
      <w:r w:rsidR="00EC1BA2" w:rsidRPr="00B86389">
        <w:rPr>
          <w:color w:val="008000"/>
          <w:sz w:val="36"/>
          <w:szCs w:val="36"/>
          <w:rtl/>
        </w:rPr>
        <w:t>»</w:t>
      </w:r>
      <w:r w:rsidR="00E220AE" w:rsidRPr="00B86389">
        <w:rPr>
          <w:rStyle w:val="FootnoteReference"/>
          <w:color w:val="008000"/>
          <w:sz w:val="36"/>
          <w:szCs w:val="36"/>
          <w:rtl/>
        </w:rPr>
        <w:footnoteReference w:id="10"/>
      </w:r>
      <w:r w:rsidRPr="00B86389">
        <w:rPr>
          <w:sz w:val="36"/>
          <w:szCs w:val="36"/>
          <w:rtl/>
        </w:rPr>
        <w:t xml:space="preserve"> ذكر "الأنثيين" مدرج من قول عروة، والحديث </w:t>
      </w:r>
      <w:r w:rsidR="00EC1BA2" w:rsidRPr="00B86389">
        <w:rPr>
          <w:color w:val="008000"/>
          <w:sz w:val="36"/>
          <w:szCs w:val="36"/>
          <w:rtl/>
        </w:rPr>
        <w:t>«</w:t>
      </w:r>
      <w:r w:rsidR="004E155F" w:rsidRPr="00B86389">
        <w:rPr>
          <w:color w:val="008000"/>
          <w:sz w:val="36"/>
          <w:szCs w:val="36"/>
          <w:rtl/>
        </w:rPr>
        <w:t>م</w:t>
      </w:r>
      <w:r w:rsidR="004E155F" w:rsidRPr="00B86389">
        <w:rPr>
          <w:rFonts w:hint="cs"/>
          <w:color w:val="008000"/>
          <w:sz w:val="36"/>
          <w:szCs w:val="36"/>
          <w:rtl/>
        </w:rPr>
        <w:t>َ</w:t>
      </w:r>
      <w:r w:rsidR="004E155F" w:rsidRPr="00B86389">
        <w:rPr>
          <w:color w:val="008000"/>
          <w:sz w:val="36"/>
          <w:szCs w:val="36"/>
          <w:rtl/>
        </w:rPr>
        <w:t>ن</w:t>
      </w:r>
      <w:r w:rsidR="004E155F" w:rsidRPr="00B86389">
        <w:rPr>
          <w:rFonts w:hint="cs"/>
          <w:color w:val="008000"/>
          <w:sz w:val="36"/>
          <w:szCs w:val="36"/>
          <w:rtl/>
        </w:rPr>
        <w:t>ْ</w:t>
      </w:r>
      <w:r w:rsidR="004E155F" w:rsidRPr="00B86389">
        <w:rPr>
          <w:color w:val="008000"/>
          <w:sz w:val="36"/>
          <w:szCs w:val="36"/>
          <w:rtl/>
        </w:rPr>
        <w:t xml:space="preserve"> م</w:t>
      </w:r>
      <w:r w:rsidR="004E155F" w:rsidRPr="00B86389">
        <w:rPr>
          <w:rFonts w:hint="cs"/>
          <w:color w:val="008000"/>
          <w:sz w:val="36"/>
          <w:szCs w:val="36"/>
          <w:rtl/>
        </w:rPr>
        <w:t>َ</w:t>
      </w:r>
      <w:r w:rsidR="004E155F" w:rsidRPr="00B86389">
        <w:rPr>
          <w:color w:val="008000"/>
          <w:sz w:val="36"/>
          <w:szCs w:val="36"/>
          <w:rtl/>
        </w:rPr>
        <w:t>سَّ ذكرهُ</w:t>
      </w:r>
      <w:r w:rsidR="00EC1BA2" w:rsidRPr="00B86389">
        <w:rPr>
          <w:color w:val="008000"/>
          <w:sz w:val="36"/>
          <w:szCs w:val="36"/>
          <w:rtl/>
        </w:rPr>
        <w:t>»</w:t>
      </w:r>
      <w:r w:rsidRPr="00B86389">
        <w:rPr>
          <w:sz w:val="36"/>
          <w:szCs w:val="36"/>
          <w:rtl/>
        </w:rPr>
        <w:t xml:space="preserve"> بدون ذكر </w:t>
      </w:r>
      <w:r w:rsidR="004E155F" w:rsidRPr="00B86389">
        <w:rPr>
          <w:rFonts w:hint="cs"/>
          <w:color w:val="008000"/>
          <w:sz w:val="36"/>
          <w:szCs w:val="36"/>
          <w:rtl/>
        </w:rPr>
        <w:t>"</w:t>
      </w:r>
      <w:r w:rsidRPr="00B86389">
        <w:rPr>
          <w:color w:val="008000"/>
          <w:sz w:val="36"/>
          <w:szCs w:val="36"/>
          <w:rtl/>
        </w:rPr>
        <w:t>الأنثيين</w:t>
      </w:r>
      <w:r w:rsidR="004E155F" w:rsidRPr="00B86389">
        <w:rPr>
          <w:rFonts w:hint="cs"/>
          <w:color w:val="008000"/>
          <w:sz w:val="36"/>
          <w:szCs w:val="36"/>
          <w:rtl/>
        </w:rPr>
        <w:t>"</w:t>
      </w:r>
      <w:r w:rsidRPr="00B86389">
        <w:rPr>
          <w:sz w:val="36"/>
          <w:szCs w:val="36"/>
          <w:rtl/>
        </w:rPr>
        <w:t>، فتبين بالرواية الأخرى أنَّه من قول عروة وأُدرج.</w:t>
      </w:r>
    </w:p>
    <w:p w14:paraId="3C0F9BD3" w14:textId="24C9E623" w:rsidR="008F2BE5" w:rsidRPr="00B86389" w:rsidRDefault="008F2BE5" w:rsidP="00262791">
      <w:pPr>
        <w:ind w:firstLine="429"/>
        <w:rPr>
          <w:sz w:val="36"/>
          <w:szCs w:val="36"/>
          <w:rtl/>
        </w:rPr>
      </w:pPr>
      <w:r w:rsidRPr="00B86389">
        <w:rPr>
          <w:sz w:val="36"/>
          <w:szCs w:val="36"/>
          <w:rtl/>
        </w:rPr>
        <w:t xml:space="preserve">أيضًا الإدراج يكون في آخر الحديث: كالحديث المشهور عند أبي داود وغيره </w:t>
      </w:r>
      <w:r w:rsidR="00EC1BA2" w:rsidRPr="00B86389">
        <w:rPr>
          <w:color w:val="008000"/>
          <w:sz w:val="36"/>
          <w:szCs w:val="36"/>
          <w:rtl/>
        </w:rPr>
        <w:t>«</w:t>
      </w:r>
      <w:r w:rsidR="00937A2B" w:rsidRPr="00B86389">
        <w:rPr>
          <w:color w:val="008000"/>
          <w:sz w:val="36"/>
          <w:szCs w:val="36"/>
          <w:rtl/>
        </w:rPr>
        <w:t>إِذَا قُلْتَ هَذَا أَوْ قَضَيْتَ هَذَا فَقَدْ قَضَيْتَ صَلاَتَكَ إِنْ شِئْتَ أَنْ تَقُومَ فَقُمْ وَإِنْ شِئْتَ أَنْ تَقْعُدَ فَاقْعُدْ</w:t>
      </w:r>
      <w:r w:rsidR="00EC1BA2" w:rsidRPr="00B86389">
        <w:rPr>
          <w:rtl/>
        </w:rPr>
        <w:t>»</w:t>
      </w:r>
      <w:r w:rsidR="00937A2B" w:rsidRPr="00B86389">
        <w:rPr>
          <w:rStyle w:val="FootnoteReference"/>
          <w:sz w:val="36"/>
          <w:szCs w:val="36"/>
          <w:rtl/>
        </w:rPr>
        <w:footnoteReference w:id="11"/>
      </w:r>
      <w:r w:rsidRPr="00B86389">
        <w:rPr>
          <w:sz w:val="36"/>
          <w:szCs w:val="36"/>
          <w:rtl/>
        </w:rPr>
        <w:t>، وهذا مروي عن ابن مسعود مع أنَّه في ثبوته نظر، لكنه في آخر الحديث.</w:t>
      </w:r>
    </w:p>
    <w:p w14:paraId="3DD9C039" w14:textId="5F706396" w:rsidR="008F2BE5" w:rsidRPr="00B86389" w:rsidRDefault="008F2BE5" w:rsidP="00262791">
      <w:pPr>
        <w:ind w:firstLine="429"/>
        <w:rPr>
          <w:sz w:val="36"/>
          <w:szCs w:val="36"/>
          <w:rtl/>
        </w:rPr>
      </w:pPr>
      <w:r w:rsidRPr="00B86389">
        <w:rPr>
          <w:sz w:val="36"/>
          <w:szCs w:val="36"/>
          <w:rtl/>
        </w:rPr>
        <w:t xml:space="preserve">كذلك الحديث الذي ذكر فيه التَّحجيل، قوله </w:t>
      </w:r>
      <w:r w:rsidR="00324B98" w:rsidRPr="00B86389">
        <w:rPr>
          <w:rFonts w:ascii="Sakkal Majalla" w:hAnsi="Sakkal Majalla" w:cs="Sakkal Majalla" w:hint="cs"/>
          <w:color w:val="FF0000"/>
          <w:sz w:val="36"/>
          <w:szCs w:val="36"/>
          <w:rtl/>
        </w:rPr>
        <w:t>ﷺ</w:t>
      </w:r>
      <w:r w:rsidRPr="00B86389">
        <w:rPr>
          <w:sz w:val="36"/>
          <w:szCs w:val="36"/>
          <w:rtl/>
        </w:rPr>
        <w:t xml:space="preserve">: </w:t>
      </w:r>
      <w:r w:rsidR="00EC1BA2" w:rsidRPr="00B86389">
        <w:rPr>
          <w:color w:val="008000"/>
          <w:sz w:val="36"/>
          <w:szCs w:val="36"/>
          <w:rtl/>
        </w:rPr>
        <w:t>«</w:t>
      </w:r>
      <w:r w:rsidR="007A6874" w:rsidRPr="00B86389">
        <w:rPr>
          <w:color w:val="008000"/>
          <w:sz w:val="36"/>
          <w:szCs w:val="36"/>
          <w:rtl/>
        </w:rPr>
        <w:t>إنَّ أُمَّتي يُدْعَوْنَ يَومَ القِيامَةِ غُرًّا مُحَجَّلِينَ مِن آثارِ الوُضُوءِ، فَمَنِ اسْتَطاعَ مِنكُم أنْ يُطِيلَ غُرَّتَهُ فَلْيَفْعَلْ</w:t>
      </w:r>
      <w:r w:rsidR="00EC1BA2" w:rsidRPr="00B86389">
        <w:rPr>
          <w:color w:val="008000"/>
          <w:sz w:val="36"/>
          <w:szCs w:val="36"/>
          <w:rtl/>
        </w:rPr>
        <w:t>»</w:t>
      </w:r>
      <w:r w:rsidR="007A6874" w:rsidRPr="00B86389">
        <w:rPr>
          <w:rStyle w:val="FootnoteReference"/>
          <w:color w:val="008000"/>
          <w:sz w:val="36"/>
          <w:szCs w:val="36"/>
          <w:rtl/>
        </w:rPr>
        <w:footnoteReference w:id="12"/>
      </w:r>
      <w:r w:rsidR="007A6874" w:rsidRPr="00B86389">
        <w:rPr>
          <w:color w:val="008000"/>
          <w:sz w:val="36"/>
          <w:szCs w:val="36"/>
          <w:rtl/>
        </w:rPr>
        <w:t xml:space="preserve"> </w:t>
      </w:r>
      <w:r w:rsidRPr="00B86389">
        <w:rPr>
          <w:sz w:val="36"/>
          <w:szCs w:val="36"/>
          <w:rtl/>
        </w:rPr>
        <w:t>هذا لكن هذا فيه خلاف في إدراجه، وإنَّ كان أكثر الحفاظ كالمنذري والحافظ ابن حجر وشيخ الإسلام على أنه مدرج، هو الصواب.</w:t>
      </w:r>
    </w:p>
    <w:p w14:paraId="65B02AFD" w14:textId="77777777" w:rsidR="008F2BE5" w:rsidRPr="00B86389" w:rsidRDefault="008F2BE5" w:rsidP="00262791">
      <w:pPr>
        <w:ind w:firstLine="429"/>
        <w:rPr>
          <w:sz w:val="36"/>
          <w:szCs w:val="36"/>
          <w:rtl/>
        </w:rPr>
      </w:pPr>
      <w:r w:rsidRPr="00B86389">
        <w:rPr>
          <w:sz w:val="36"/>
          <w:szCs w:val="36"/>
          <w:rtl/>
        </w:rPr>
        <w:t>قال ابن القيم:</w:t>
      </w:r>
    </w:p>
    <w:p w14:paraId="44382D65" w14:textId="213308F7" w:rsidR="008F2BE5" w:rsidRPr="00B86389" w:rsidRDefault="008F2BE5" w:rsidP="00B86389">
      <w:pPr>
        <w:ind w:firstLine="429"/>
        <w:jc w:val="center"/>
        <w:rPr>
          <w:sz w:val="36"/>
          <w:szCs w:val="36"/>
          <w:rtl/>
        </w:rPr>
      </w:pPr>
      <w:r w:rsidRPr="00B86389">
        <w:rPr>
          <w:sz w:val="36"/>
          <w:szCs w:val="36"/>
          <w:rtl/>
        </w:rPr>
        <w:lastRenderedPageBreak/>
        <w:t>وإطالة الغرات لَيْسَ بممكن</w:t>
      </w:r>
      <w:r w:rsidR="009049DE" w:rsidRPr="00B86389">
        <w:rPr>
          <w:rFonts w:hint="cs"/>
          <w:sz w:val="36"/>
          <w:szCs w:val="36"/>
          <w:rtl/>
        </w:rPr>
        <w:t xml:space="preserve"> </w:t>
      </w:r>
      <w:r w:rsidR="00262791" w:rsidRPr="00B86389">
        <w:rPr>
          <w:sz w:val="36"/>
          <w:szCs w:val="36"/>
          <w:rtl/>
        </w:rPr>
        <w:t>.</w:t>
      </w:r>
      <w:r w:rsidRPr="00B86389">
        <w:rPr>
          <w:sz w:val="36"/>
          <w:szCs w:val="36"/>
          <w:rtl/>
        </w:rPr>
        <w:t>.. أبدا وَذَا فِي غَايَة التِّبْيَان</w:t>
      </w:r>
    </w:p>
    <w:p w14:paraId="3A3243C6" w14:textId="77777777" w:rsidR="008F2BE5" w:rsidRPr="00B86389" w:rsidRDefault="008F2BE5" w:rsidP="00262791">
      <w:pPr>
        <w:ind w:firstLine="429"/>
        <w:rPr>
          <w:sz w:val="36"/>
          <w:szCs w:val="36"/>
          <w:rtl/>
        </w:rPr>
      </w:pPr>
      <w:r w:rsidRPr="00B86389">
        <w:rPr>
          <w:sz w:val="36"/>
          <w:szCs w:val="36"/>
          <w:rtl/>
        </w:rPr>
        <w:t>يعني إطالة الغرة في الوجه ليس ممكن أصلًا من جهات الإمكان، لأنه إذا أعطاه الغرة في الوجه غسل رأسه، لكن ف الرجلين هذا ممكن.</w:t>
      </w:r>
    </w:p>
    <w:p w14:paraId="355ED2BB" w14:textId="77777777" w:rsidR="008F2BE5" w:rsidRPr="00B86389" w:rsidRDefault="008F2BE5" w:rsidP="00262791">
      <w:pPr>
        <w:ind w:firstLine="429"/>
        <w:rPr>
          <w:sz w:val="36"/>
          <w:szCs w:val="36"/>
          <w:rtl/>
        </w:rPr>
      </w:pPr>
      <w:r w:rsidRPr="00B86389">
        <w:rPr>
          <w:sz w:val="36"/>
          <w:szCs w:val="36"/>
          <w:rtl/>
        </w:rPr>
        <w:t>قال ابن القيم:</w:t>
      </w:r>
    </w:p>
    <w:p w14:paraId="11C71492" w14:textId="660547FA" w:rsidR="008F2BE5" w:rsidRPr="00B86389" w:rsidRDefault="008F2BE5" w:rsidP="009049DE">
      <w:pPr>
        <w:ind w:firstLine="429"/>
        <w:jc w:val="center"/>
        <w:rPr>
          <w:sz w:val="36"/>
          <w:szCs w:val="36"/>
          <w:rtl/>
        </w:rPr>
      </w:pPr>
      <w:r w:rsidRPr="00B86389">
        <w:rPr>
          <w:sz w:val="36"/>
          <w:szCs w:val="36"/>
          <w:rtl/>
        </w:rPr>
        <w:t xml:space="preserve">فَأَبُو هُرَيْرَة قَالَ ذَا من كيسه </w:t>
      </w:r>
      <w:r w:rsidR="009049DE" w:rsidRPr="00B86389">
        <w:rPr>
          <w:rFonts w:hint="cs"/>
          <w:sz w:val="36"/>
          <w:szCs w:val="36"/>
          <w:rtl/>
        </w:rPr>
        <w:t xml:space="preserve">...   </w:t>
      </w:r>
      <w:r w:rsidR="00262791" w:rsidRPr="00B86389">
        <w:rPr>
          <w:sz w:val="36"/>
          <w:szCs w:val="36"/>
          <w:rtl/>
        </w:rPr>
        <w:t>.</w:t>
      </w:r>
      <w:r w:rsidRPr="00B86389">
        <w:rPr>
          <w:sz w:val="36"/>
          <w:szCs w:val="36"/>
          <w:rtl/>
        </w:rPr>
        <w:t>.............</w:t>
      </w:r>
    </w:p>
    <w:p w14:paraId="1D6CE734" w14:textId="77777777" w:rsidR="008F2BE5" w:rsidRPr="00B86389" w:rsidRDefault="008F2BE5" w:rsidP="00262791">
      <w:pPr>
        <w:ind w:firstLine="429"/>
        <w:rPr>
          <w:sz w:val="36"/>
          <w:szCs w:val="36"/>
          <w:rtl/>
        </w:rPr>
      </w:pPr>
      <w:r w:rsidRPr="00B86389">
        <w:rPr>
          <w:sz w:val="36"/>
          <w:szCs w:val="36"/>
          <w:rtl/>
        </w:rPr>
        <w:t>المقصود: أن الإدراج يكون في أول الخبر أو وسطه أو آخره، وأُلِّفَ في هذا عدة مصنفات للخطيب البغدادي، ثم بعد ذلك للحافظ ابن حجر، وجماعة من أهل العلم.</w:t>
      </w:r>
    </w:p>
    <w:p w14:paraId="75EE7846" w14:textId="184EB910" w:rsidR="008F2BE5" w:rsidRPr="00B86389" w:rsidRDefault="008F2BE5" w:rsidP="00262791">
      <w:pPr>
        <w:ind w:firstLine="429"/>
        <w:rPr>
          <w:sz w:val="36"/>
          <w:szCs w:val="36"/>
          <w:rtl/>
        </w:rPr>
      </w:pPr>
      <w:r w:rsidRPr="00B86389">
        <w:rPr>
          <w:sz w:val="36"/>
          <w:szCs w:val="36"/>
          <w:rtl/>
        </w:rPr>
        <w:t xml:space="preserve">قال -رَحِمَهُ اللهُ: </w:t>
      </w:r>
      <w:r w:rsidRPr="00B86389">
        <w:rPr>
          <w:color w:val="0000FF"/>
          <w:sz w:val="36"/>
          <w:szCs w:val="36"/>
          <w:rtl/>
        </w:rPr>
        <w:t>(أَوْ بِتَقْدِيمٍ أَوْ تَأْخِيرٍ</w:t>
      </w:r>
      <w:r w:rsidR="00262791" w:rsidRPr="00B86389">
        <w:rPr>
          <w:color w:val="0000FF"/>
          <w:sz w:val="36"/>
          <w:szCs w:val="36"/>
          <w:rtl/>
        </w:rPr>
        <w:t>:</w:t>
      </w:r>
      <w:r w:rsidRPr="00B86389">
        <w:rPr>
          <w:color w:val="0000FF"/>
          <w:sz w:val="36"/>
          <w:szCs w:val="36"/>
          <w:rtl/>
        </w:rPr>
        <w:t xml:space="preserve"> فَالْمَقْلُوبُ)</w:t>
      </w:r>
      <w:r w:rsidRPr="00B86389">
        <w:rPr>
          <w:sz w:val="36"/>
          <w:szCs w:val="36"/>
          <w:rtl/>
        </w:rPr>
        <w:t>، هذا يكون في المتن ويكون في الإسناد، وفي بعضها قد يقعُ فيه خلاف، بعضهم قال: مرة بن كعب، وبعضهم قال: كعب بن مرة؛ والأظهر أن هذا ليس من المقلوب، وإنما هذا مما وقع فيه الخلاف، هل اسمه كعب بن مرة أو مرة بن كعب.</w:t>
      </w:r>
    </w:p>
    <w:p w14:paraId="58891315" w14:textId="77777777" w:rsidR="008F2BE5" w:rsidRPr="00B86389" w:rsidRDefault="008F2BE5" w:rsidP="00262791">
      <w:pPr>
        <w:ind w:firstLine="429"/>
        <w:rPr>
          <w:sz w:val="36"/>
          <w:szCs w:val="36"/>
          <w:rtl/>
        </w:rPr>
      </w:pPr>
      <w:r w:rsidRPr="00B86389">
        <w:rPr>
          <w:sz w:val="36"/>
          <w:szCs w:val="36"/>
          <w:rtl/>
        </w:rPr>
        <w:t>أما المقلوب إذا كان قد عُلم اسمه وقُلِبَ.</w:t>
      </w:r>
    </w:p>
    <w:p w14:paraId="1DADFDFF" w14:textId="77777777" w:rsidR="008F2BE5" w:rsidRPr="00B86389" w:rsidRDefault="008F2BE5" w:rsidP="00262791">
      <w:pPr>
        <w:ind w:firstLine="429"/>
        <w:rPr>
          <w:sz w:val="36"/>
          <w:szCs w:val="36"/>
          <w:rtl/>
        </w:rPr>
      </w:pPr>
      <w:r w:rsidRPr="00B86389">
        <w:rPr>
          <w:sz w:val="36"/>
          <w:szCs w:val="36"/>
          <w:rtl/>
        </w:rPr>
        <w:t>ومما يُمثَّل له: مسلم بن الوليد، والوليد بن مسلم.</w:t>
      </w:r>
    </w:p>
    <w:p w14:paraId="36F5F2A8" w14:textId="27F49C98" w:rsidR="008F2BE5" w:rsidRPr="00B86389" w:rsidRDefault="008F2BE5" w:rsidP="00262791">
      <w:pPr>
        <w:ind w:firstLine="429"/>
        <w:rPr>
          <w:sz w:val="36"/>
          <w:szCs w:val="36"/>
          <w:rtl/>
        </w:rPr>
      </w:pPr>
      <w:r w:rsidRPr="00B86389">
        <w:rPr>
          <w:sz w:val="36"/>
          <w:szCs w:val="36"/>
          <w:rtl/>
        </w:rPr>
        <w:t>الوليد بن مسلم هذا معروف، ومسلم بن الوليد كذلك</w:t>
      </w:r>
      <w:r w:rsidR="00262791" w:rsidRPr="00B86389">
        <w:rPr>
          <w:sz w:val="36"/>
          <w:szCs w:val="36"/>
          <w:rtl/>
        </w:rPr>
        <w:t>،</w:t>
      </w:r>
      <w:r w:rsidRPr="00B86389">
        <w:rPr>
          <w:sz w:val="36"/>
          <w:szCs w:val="36"/>
          <w:rtl/>
        </w:rPr>
        <w:t xml:space="preserve"> وذكروا أن البخاري قال: الوليد بن مسلم، جعله مثل الوليد بن مسلم الشامي -رَحِمَهُ اللهُ-</w:t>
      </w:r>
      <w:r w:rsidR="00262791" w:rsidRPr="00B86389">
        <w:rPr>
          <w:sz w:val="36"/>
          <w:szCs w:val="36"/>
          <w:rtl/>
        </w:rPr>
        <w:t>،</w:t>
      </w:r>
      <w:r w:rsidRPr="00B86389">
        <w:rPr>
          <w:sz w:val="36"/>
          <w:szCs w:val="36"/>
          <w:rtl/>
        </w:rPr>
        <w:t xml:space="preserve"> واستدرك عليه ذلك أبو حاتم</w:t>
      </w:r>
      <w:r w:rsidR="00262791" w:rsidRPr="00B86389">
        <w:rPr>
          <w:sz w:val="36"/>
          <w:szCs w:val="36"/>
          <w:rtl/>
        </w:rPr>
        <w:t xml:space="preserve"> </w:t>
      </w:r>
      <w:r w:rsidRPr="00B86389">
        <w:rPr>
          <w:sz w:val="36"/>
          <w:szCs w:val="36"/>
          <w:rtl/>
        </w:rPr>
        <w:t>-رَحِمَهُ اللهُ-، فقد يقع القلب لأن هذا معروف اسمه، فقلبه البخاري</w:t>
      </w:r>
      <w:r w:rsidR="00262791" w:rsidRPr="00B86389">
        <w:rPr>
          <w:sz w:val="36"/>
          <w:szCs w:val="36"/>
          <w:rtl/>
        </w:rPr>
        <w:t xml:space="preserve"> </w:t>
      </w:r>
      <w:r w:rsidRPr="00B86389">
        <w:rPr>
          <w:sz w:val="36"/>
          <w:szCs w:val="36"/>
          <w:rtl/>
        </w:rPr>
        <w:t>-رَحِمَهُ اللهُ.</w:t>
      </w:r>
    </w:p>
    <w:p w14:paraId="146AFAC4" w14:textId="4A3F0BF0" w:rsidR="008F2BE5" w:rsidRPr="00B86389" w:rsidRDefault="008F2BE5" w:rsidP="00262791">
      <w:pPr>
        <w:ind w:firstLine="429"/>
        <w:rPr>
          <w:sz w:val="36"/>
          <w:szCs w:val="36"/>
          <w:rtl/>
        </w:rPr>
      </w:pPr>
      <w:r w:rsidRPr="00B86389">
        <w:rPr>
          <w:sz w:val="36"/>
          <w:szCs w:val="36"/>
          <w:rtl/>
        </w:rPr>
        <w:t>أما القلب في المتن: مثل الحديث المشهور ل</w:t>
      </w:r>
      <w:r w:rsidR="00424236">
        <w:rPr>
          <w:rFonts w:hint="cs"/>
          <w:sz w:val="36"/>
          <w:szCs w:val="36"/>
          <w:rtl/>
        </w:rPr>
        <w:t>َ</w:t>
      </w:r>
      <w:r w:rsidRPr="00B86389">
        <w:rPr>
          <w:sz w:val="36"/>
          <w:szCs w:val="36"/>
          <w:rtl/>
        </w:rPr>
        <w:t>م</w:t>
      </w:r>
      <w:r w:rsidR="00424236">
        <w:rPr>
          <w:rFonts w:hint="cs"/>
          <w:sz w:val="36"/>
          <w:szCs w:val="36"/>
          <w:rtl/>
        </w:rPr>
        <w:t>َّ</w:t>
      </w:r>
      <w:r w:rsidRPr="00B86389">
        <w:rPr>
          <w:sz w:val="36"/>
          <w:szCs w:val="36"/>
          <w:rtl/>
        </w:rPr>
        <w:t xml:space="preserve">ا قال: </w:t>
      </w:r>
      <w:r w:rsidR="00EC1BA2" w:rsidRPr="00B86389">
        <w:rPr>
          <w:color w:val="008000"/>
          <w:sz w:val="36"/>
          <w:szCs w:val="36"/>
          <w:rtl/>
        </w:rPr>
        <w:t>«</w:t>
      </w:r>
      <w:r w:rsidR="00356790" w:rsidRPr="00B86389">
        <w:rPr>
          <w:color w:val="008000"/>
          <w:sz w:val="36"/>
          <w:szCs w:val="36"/>
          <w:rtl/>
        </w:rPr>
        <w:t>حتَّى لا تَعْلَمَ يَمِينُهُ ما تُنْفِقُ شِمالُهُ</w:t>
      </w:r>
      <w:r w:rsidR="00EC1BA2" w:rsidRPr="00B86389">
        <w:rPr>
          <w:color w:val="008000"/>
          <w:sz w:val="36"/>
          <w:szCs w:val="36"/>
          <w:rtl/>
        </w:rPr>
        <w:t>»</w:t>
      </w:r>
      <w:r w:rsidR="00356790" w:rsidRPr="00B86389">
        <w:rPr>
          <w:rStyle w:val="FootnoteReference"/>
          <w:sz w:val="36"/>
          <w:szCs w:val="36"/>
          <w:rtl/>
        </w:rPr>
        <w:footnoteReference w:id="13"/>
      </w:r>
      <w:r w:rsidR="009049DE" w:rsidRPr="00B86389">
        <w:rPr>
          <w:rFonts w:hint="cs"/>
          <w:sz w:val="36"/>
          <w:szCs w:val="36"/>
          <w:rtl/>
        </w:rPr>
        <w:t xml:space="preserve">، </w:t>
      </w:r>
      <w:r w:rsidRPr="00B86389">
        <w:rPr>
          <w:sz w:val="36"/>
          <w:szCs w:val="36"/>
          <w:rtl/>
        </w:rPr>
        <w:t xml:space="preserve">وهذا قلب، والحديث في الصحيحين: </w:t>
      </w:r>
      <w:r w:rsidR="00EC1BA2" w:rsidRPr="00B86389">
        <w:rPr>
          <w:color w:val="008000"/>
          <w:sz w:val="36"/>
          <w:szCs w:val="36"/>
          <w:rtl/>
        </w:rPr>
        <w:t>«</w:t>
      </w:r>
      <w:r w:rsidR="00356790" w:rsidRPr="00B86389">
        <w:rPr>
          <w:color w:val="008000"/>
          <w:sz w:val="36"/>
          <w:szCs w:val="36"/>
          <w:rtl/>
        </w:rPr>
        <w:t>حتَّى لا تَعْلَمَ شِمَالُهُ ما تُنْفِقُ يَمِينُهُ</w:t>
      </w:r>
      <w:r w:rsidR="00EC1BA2" w:rsidRPr="00B86389">
        <w:rPr>
          <w:color w:val="008000"/>
          <w:sz w:val="36"/>
          <w:szCs w:val="36"/>
          <w:rtl/>
        </w:rPr>
        <w:t>»</w:t>
      </w:r>
      <w:r w:rsidR="00356790" w:rsidRPr="00B86389">
        <w:rPr>
          <w:rStyle w:val="FootnoteReference"/>
          <w:color w:val="008000"/>
          <w:sz w:val="36"/>
          <w:szCs w:val="36"/>
          <w:rtl/>
        </w:rPr>
        <w:footnoteReference w:id="14"/>
      </w:r>
      <w:r w:rsidRPr="00B86389">
        <w:rPr>
          <w:sz w:val="36"/>
          <w:szCs w:val="36"/>
          <w:rtl/>
        </w:rPr>
        <w:t>.</w:t>
      </w:r>
    </w:p>
    <w:p w14:paraId="6722DB9C" w14:textId="75A962EE" w:rsidR="008F2BE5" w:rsidRPr="00B86389" w:rsidRDefault="008F2BE5" w:rsidP="00262791">
      <w:pPr>
        <w:ind w:firstLine="429"/>
        <w:rPr>
          <w:sz w:val="36"/>
          <w:szCs w:val="36"/>
          <w:rtl/>
        </w:rPr>
      </w:pPr>
      <w:r w:rsidRPr="00B86389">
        <w:rPr>
          <w:sz w:val="36"/>
          <w:szCs w:val="36"/>
          <w:rtl/>
        </w:rPr>
        <w:lastRenderedPageBreak/>
        <w:t xml:space="preserve">وكذلك حديث: </w:t>
      </w:r>
      <w:r w:rsidR="00EC1BA2" w:rsidRPr="00B86389">
        <w:rPr>
          <w:color w:val="008000"/>
          <w:sz w:val="36"/>
          <w:szCs w:val="36"/>
          <w:rtl/>
        </w:rPr>
        <w:t>«</w:t>
      </w:r>
      <w:r w:rsidR="00EE72A7" w:rsidRPr="00B86389">
        <w:rPr>
          <w:color w:val="008000"/>
          <w:sz w:val="36"/>
          <w:szCs w:val="36"/>
          <w:rtl/>
        </w:rPr>
        <w:t>وَإِنَّهُ يُنْشِئُ لِلنَّارِ مَنْ يَشَاءُ، فَيُلْقَوْنَ فِيهَا</w:t>
      </w:r>
      <w:r w:rsidR="00EC1BA2" w:rsidRPr="00B86389">
        <w:rPr>
          <w:color w:val="008000"/>
          <w:sz w:val="36"/>
          <w:szCs w:val="36"/>
          <w:rtl/>
        </w:rPr>
        <w:t>»</w:t>
      </w:r>
      <w:r w:rsidR="00EE72A7" w:rsidRPr="00B86389">
        <w:rPr>
          <w:rStyle w:val="FootnoteReference"/>
          <w:color w:val="008000"/>
          <w:sz w:val="36"/>
          <w:szCs w:val="36"/>
          <w:rtl/>
        </w:rPr>
        <w:footnoteReference w:id="15"/>
      </w:r>
      <w:r w:rsidRPr="00B86389">
        <w:rPr>
          <w:sz w:val="36"/>
          <w:szCs w:val="36"/>
          <w:rtl/>
        </w:rPr>
        <w:t xml:space="preserve">، والصواب: </w:t>
      </w:r>
      <w:r w:rsidR="00EC1BA2" w:rsidRPr="00B86389">
        <w:rPr>
          <w:color w:val="008000"/>
          <w:sz w:val="36"/>
          <w:szCs w:val="36"/>
          <w:rtl/>
        </w:rPr>
        <w:t>«</w:t>
      </w:r>
      <w:r w:rsidR="00E4741A" w:rsidRPr="00B86389">
        <w:rPr>
          <w:color w:val="008000"/>
          <w:sz w:val="36"/>
          <w:szCs w:val="36"/>
          <w:rtl/>
        </w:rPr>
        <w:t>وأَمَّا الجَنَّةُ فإنَّ اللَّهَ عزَّ وجلَّ يُنْشِئُ لها خَلْقًا</w:t>
      </w:r>
      <w:r w:rsidR="00EC1BA2" w:rsidRPr="00B86389">
        <w:rPr>
          <w:color w:val="008000"/>
          <w:sz w:val="36"/>
          <w:szCs w:val="36"/>
          <w:rtl/>
        </w:rPr>
        <w:t>»</w:t>
      </w:r>
      <w:r w:rsidR="00E4741A" w:rsidRPr="00B86389">
        <w:rPr>
          <w:rStyle w:val="FootnoteReference"/>
          <w:sz w:val="36"/>
          <w:szCs w:val="36"/>
          <w:rtl/>
        </w:rPr>
        <w:footnoteReference w:id="16"/>
      </w:r>
      <w:r w:rsidRPr="00B86389">
        <w:rPr>
          <w:sz w:val="36"/>
          <w:szCs w:val="36"/>
          <w:rtl/>
        </w:rPr>
        <w:t>، وهذا يتبين من جهة الروايات، ومن جهة القواعد والأدل</w:t>
      </w:r>
      <w:r w:rsidR="00DF55A9" w:rsidRPr="00B86389">
        <w:rPr>
          <w:rFonts w:hint="cs"/>
          <w:sz w:val="36"/>
          <w:szCs w:val="36"/>
          <w:rtl/>
        </w:rPr>
        <w:t>ة</w:t>
      </w:r>
      <w:r w:rsidRPr="00B86389">
        <w:rPr>
          <w:sz w:val="36"/>
          <w:szCs w:val="36"/>
          <w:rtl/>
        </w:rPr>
        <w:t xml:space="preserve"> الأخرى في هذا.</w:t>
      </w:r>
    </w:p>
    <w:p w14:paraId="3F4FE888" w14:textId="1794B2FE" w:rsidR="008F2BE5" w:rsidRPr="00B86389" w:rsidRDefault="008F2BE5" w:rsidP="00262791">
      <w:pPr>
        <w:ind w:firstLine="429"/>
        <w:rPr>
          <w:color w:val="0000FF"/>
          <w:sz w:val="36"/>
          <w:szCs w:val="36"/>
          <w:rtl/>
        </w:rPr>
      </w:pPr>
      <w:r w:rsidRPr="00B86389">
        <w:rPr>
          <w:sz w:val="36"/>
          <w:szCs w:val="36"/>
          <w:rtl/>
        </w:rPr>
        <w:t xml:space="preserve">{قال -رَحِمَهُ اللهُ: </w:t>
      </w:r>
      <w:r w:rsidRPr="00B86389">
        <w:rPr>
          <w:color w:val="0000FF"/>
          <w:sz w:val="36"/>
          <w:szCs w:val="36"/>
          <w:rtl/>
        </w:rPr>
        <w:t>(أَوْ بِزِيَادَةِ رَاوٍ: فَالْمَزِيدُ فِي مُتَّصِلِ الْأَسَانِيدِ</w:t>
      </w:r>
      <w:r w:rsidR="00262791" w:rsidRPr="00B86389">
        <w:rPr>
          <w:color w:val="0000FF"/>
          <w:sz w:val="36"/>
          <w:szCs w:val="36"/>
          <w:rtl/>
        </w:rPr>
        <w:t>،</w:t>
      </w:r>
      <w:r w:rsidRPr="00B86389">
        <w:rPr>
          <w:color w:val="0000FF"/>
          <w:sz w:val="36"/>
          <w:szCs w:val="36"/>
          <w:rtl/>
        </w:rPr>
        <w:t xml:space="preserve"> أَوْ بِإِبْدَالِهِ وَلَا مُرَجِّحَ</w:t>
      </w:r>
      <w:r w:rsidR="00262791" w:rsidRPr="00B86389">
        <w:rPr>
          <w:color w:val="0000FF"/>
          <w:sz w:val="36"/>
          <w:szCs w:val="36"/>
          <w:rtl/>
        </w:rPr>
        <w:t>:</w:t>
      </w:r>
      <w:r w:rsidRPr="00B86389">
        <w:rPr>
          <w:color w:val="0000FF"/>
          <w:sz w:val="36"/>
          <w:szCs w:val="36"/>
          <w:rtl/>
        </w:rPr>
        <w:t xml:space="preserve"> فَالْمُضْطَّرِبُ.</w:t>
      </w:r>
    </w:p>
    <w:p w14:paraId="779882B8" w14:textId="77777777" w:rsidR="008F2BE5" w:rsidRPr="00B86389" w:rsidRDefault="008F2BE5" w:rsidP="00262791">
      <w:pPr>
        <w:ind w:firstLine="429"/>
        <w:rPr>
          <w:sz w:val="36"/>
          <w:szCs w:val="36"/>
          <w:rtl/>
        </w:rPr>
      </w:pPr>
      <w:r w:rsidRPr="00B86389">
        <w:rPr>
          <w:color w:val="0000FF"/>
          <w:sz w:val="36"/>
          <w:szCs w:val="36"/>
          <w:rtl/>
        </w:rPr>
        <w:t>وَقَدْ يَقَعُ الْإِبْدَالُ عَمْدًا امْتِحَانًا)</w:t>
      </w:r>
      <w:r w:rsidRPr="00B86389">
        <w:rPr>
          <w:sz w:val="36"/>
          <w:szCs w:val="36"/>
          <w:rtl/>
        </w:rPr>
        <w:t>}.</w:t>
      </w:r>
    </w:p>
    <w:p w14:paraId="30DBBA77" w14:textId="77777777" w:rsidR="008F2BE5" w:rsidRPr="00B86389" w:rsidRDefault="008F2BE5" w:rsidP="00262791">
      <w:pPr>
        <w:ind w:firstLine="429"/>
        <w:rPr>
          <w:sz w:val="36"/>
          <w:szCs w:val="36"/>
          <w:rtl/>
        </w:rPr>
      </w:pPr>
      <w:r w:rsidRPr="00B86389">
        <w:rPr>
          <w:sz w:val="36"/>
          <w:szCs w:val="36"/>
          <w:rtl/>
        </w:rPr>
        <w:t xml:space="preserve">قوله: </w:t>
      </w:r>
      <w:r w:rsidRPr="00B86389">
        <w:rPr>
          <w:color w:val="0000FF"/>
          <w:sz w:val="36"/>
          <w:szCs w:val="36"/>
          <w:rtl/>
        </w:rPr>
        <w:t>(أَوْ بِزِيَادَةِ رَاوٍ: فَالْمَزِيدُ فِي مُتَّصِلِ الْأَسَانِيدِ)</w:t>
      </w:r>
      <w:r w:rsidRPr="00B86389">
        <w:rPr>
          <w:sz w:val="36"/>
          <w:szCs w:val="36"/>
          <w:rtl/>
        </w:rPr>
        <w:t>، هو -رَحِمَهُ اللهُ- جمع المخالفة وقسمها، لأنه ذكر أن المخالفة من أسباب الطعن.</w:t>
      </w:r>
    </w:p>
    <w:p w14:paraId="788D372D" w14:textId="1E5A3490" w:rsidR="008F2BE5" w:rsidRPr="00B86389" w:rsidRDefault="008F2BE5" w:rsidP="00262791">
      <w:pPr>
        <w:ind w:firstLine="429"/>
        <w:rPr>
          <w:sz w:val="36"/>
          <w:szCs w:val="36"/>
          <w:rtl/>
        </w:rPr>
      </w:pPr>
      <w:r w:rsidRPr="00B86389">
        <w:rPr>
          <w:sz w:val="36"/>
          <w:szCs w:val="36"/>
          <w:rtl/>
        </w:rPr>
        <w:t>ومتصل الأسانيد هذا الحقيقة وقع فيه خلاف في تعريفه</w:t>
      </w:r>
      <w:r w:rsidR="00262791" w:rsidRPr="00B86389">
        <w:rPr>
          <w:sz w:val="36"/>
          <w:szCs w:val="36"/>
          <w:rtl/>
        </w:rPr>
        <w:t>،</w:t>
      </w:r>
      <w:r w:rsidRPr="00B86389">
        <w:rPr>
          <w:sz w:val="36"/>
          <w:szCs w:val="36"/>
          <w:rtl/>
        </w:rPr>
        <w:t xml:space="preserve"> لكن الذي يتبين منه أنَّه لابد أن يكون هناك برهان على أن هذا من المزيد المتصل الأسانيد، وإلا قد يكون كلا الروايتين صحيح، سمع الحديث مرة بواسطة، ثم بعد ذلك أدرك شيخ شيخه فسمع منه.</w:t>
      </w:r>
    </w:p>
    <w:p w14:paraId="5C8AB248" w14:textId="70F9923A" w:rsidR="008F2BE5" w:rsidRPr="00B86389" w:rsidRDefault="008F2BE5" w:rsidP="00262791">
      <w:pPr>
        <w:ind w:firstLine="429"/>
        <w:rPr>
          <w:sz w:val="36"/>
          <w:szCs w:val="36"/>
          <w:rtl/>
        </w:rPr>
      </w:pPr>
      <w:r w:rsidRPr="00B86389">
        <w:rPr>
          <w:sz w:val="36"/>
          <w:szCs w:val="36"/>
          <w:rtl/>
        </w:rPr>
        <w:t>من أشهر الأخبار في هذا الباب: ما رواه عبد الله بن المبارك عن سفيان الثوري عن عبد الرحمن بن يزيد بن جابر عن بسر بن عبيد الله عن أبي إدريس الخولاني عن واثلة بن الأسقع، قال: حدثني أبو مرثد الغنوي -وهو كناز بن الحصين- أن رسول الله</w:t>
      </w:r>
      <w:r w:rsidR="00262791" w:rsidRPr="00B86389">
        <w:rPr>
          <w:sz w:val="36"/>
          <w:szCs w:val="36"/>
          <w:rtl/>
        </w:rPr>
        <w:t xml:space="preserve"> </w:t>
      </w:r>
      <w:r w:rsidR="00324B98" w:rsidRPr="00B86389">
        <w:rPr>
          <w:rFonts w:ascii="Sakkal Majalla" w:hAnsi="Sakkal Majalla" w:cs="Sakkal Majalla" w:hint="cs"/>
          <w:color w:val="FF0000"/>
          <w:sz w:val="36"/>
          <w:szCs w:val="36"/>
          <w:rtl/>
        </w:rPr>
        <w:t>ﷺ</w:t>
      </w:r>
      <w:r w:rsidRPr="00B86389">
        <w:rPr>
          <w:sz w:val="36"/>
          <w:szCs w:val="36"/>
          <w:rtl/>
        </w:rPr>
        <w:t xml:space="preserve"> قال: </w:t>
      </w:r>
      <w:r w:rsidR="00EC1BA2" w:rsidRPr="00B86389">
        <w:rPr>
          <w:color w:val="008000"/>
          <w:sz w:val="36"/>
          <w:szCs w:val="36"/>
          <w:rtl/>
        </w:rPr>
        <w:t>«</w:t>
      </w:r>
      <w:r w:rsidR="00EE72A7" w:rsidRPr="00B86389">
        <w:rPr>
          <w:color w:val="008000"/>
          <w:sz w:val="36"/>
          <w:szCs w:val="36"/>
          <w:rtl/>
        </w:rPr>
        <w:t>لا تَجْلِسُوا علَى القُبُورِ، ولا تُصَلُّوا إلَيْها</w:t>
      </w:r>
      <w:r w:rsidR="00EC1BA2" w:rsidRPr="00B86389">
        <w:rPr>
          <w:color w:val="008000"/>
          <w:sz w:val="36"/>
          <w:szCs w:val="36"/>
          <w:rtl/>
        </w:rPr>
        <w:t>»</w:t>
      </w:r>
      <w:r w:rsidR="00EE72A7" w:rsidRPr="00B86389">
        <w:rPr>
          <w:rStyle w:val="FootnoteReference"/>
          <w:sz w:val="36"/>
          <w:szCs w:val="36"/>
          <w:rtl/>
        </w:rPr>
        <w:footnoteReference w:id="17"/>
      </w:r>
      <w:r w:rsidRPr="00B86389">
        <w:rPr>
          <w:sz w:val="36"/>
          <w:szCs w:val="36"/>
          <w:rtl/>
        </w:rPr>
        <w:t>، والحديث في صحيح مسلم، هذا قيل فيه زيادتان في موضعين، والصواب سقوط الزيادة.</w:t>
      </w:r>
    </w:p>
    <w:p w14:paraId="4FE65497" w14:textId="77777777" w:rsidR="008F2BE5" w:rsidRPr="00B86389" w:rsidRDefault="008F2BE5" w:rsidP="00262791">
      <w:pPr>
        <w:ind w:firstLine="429"/>
        <w:rPr>
          <w:sz w:val="36"/>
          <w:szCs w:val="36"/>
          <w:rtl/>
        </w:rPr>
      </w:pPr>
      <w:r w:rsidRPr="00B86389">
        <w:rPr>
          <w:sz w:val="36"/>
          <w:szCs w:val="36"/>
          <w:rtl/>
        </w:rPr>
        <w:t>- قيل فيه زيادة بين ابن مبارك وعبد الرحمن بن يزيد، وهو سفيان الثوري.</w:t>
      </w:r>
    </w:p>
    <w:p w14:paraId="5247F5ED" w14:textId="77777777" w:rsidR="008F2BE5" w:rsidRPr="00B86389" w:rsidRDefault="008F2BE5" w:rsidP="00262791">
      <w:pPr>
        <w:ind w:firstLine="429"/>
        <w:rPr>
          <w:sz w:val="36"/>
          <w:szCs w:val="36"/>
          <w:rtl/>
        </w:rPr>
      </w:pPr>
      <w:r w:rsidRPr="00B86389">
        <w:rPr>
          <w:sz w:val="36"/>
          <w:szCs w:val="36"/>
          <w:rtl/>
        </w:rPr>
        <w:t>- وزيادة بين بسر بن عبيد الله وواثلة بن الأسقع، وهو أبو إدريس الخولاني.</w:t>
      </w:r>
    </w:p>
    <w:p w14:paraId="2DB27378" w14:textId="130DFC71" w:rsidR="008F2BE5" w:rsidRPr="00B86389" w:rsidRDefault="008F2BE5" w:rsidP="00262791">
      <w:pPr>
        <w:ind w:firstLine="429"/>
        <w:rPr>
          <w:sz w:val="36"/>
          <w:szCs w:val="36"/>
          <w:rtl/>
        </w:rPr>
      </w:pPr>
      <w:r w:rsidRPr="00B86389">
        <w:rPr>
          <w:sz w:val="36"/>
          <w:szCs w:val="36"/>
          <w:rtl/>
        </w:rPr>
        <w:t xml:space="preserve">أمَّا الزيادة الأولى: فقيل </w:t>
      </w:r>
      <w:r w:rsidR="00B458CB" w:rsidRPr="00B86389">
        <w:rPr>
          <w:rFonts w:hint="cs"/>
          <w:sz w:val="36"/>
          <w:szCs w:val="36"/>
          <w:rtl/>
        </w:rPr>
        <w:t>إ</w:t>
      </w:r>
      <w:r w:rsidRPr="00B86389">
        <w:rPr>
          <w:sz w:val="36"/>
          <w:szCs w:val="36"/>
          <w:rtl/>
        </w:rPr>
        <w:t>نها خطأ ممن دون ابن المبارك، فالحديث روي من طرق وقد أخرجه مسلم وجماعة برواية ابن المبارك عن عبد</w:t>
      </w:r>
      <w:r w:rsidR="00EE72A7" w:rsidRPr="00B86389">
        <w:rPr>
          <w:rFonts w:hint="cs"/>
          <w:sz w:val="36"/>
          <w:szCs w:val="36"/>
          <w:rtl/>
        </w:rPr>
        <w:t xml:space="preserve"> </w:t>
      </w:r>
      <w:r w:rsidRPr="00B86389">
        <w:rPr>
          <w:sz w:val="36"/>
          <w:szCs w:val="36"/>
          <w:rtl/>
        </w:rPr>
        <w:t>الرحمن بن يزيد، دون واسطة سفيان الثوري، وقد صرَّح بالسماع</w:t>
      </w:r>
      <w:r w:rsidR="00262791" w:rsidRPr="00B86389">
        <w:rPr>
          <w:sz w:val="36"/>
          <w:szCs w:val="36"/>
          <w:rtl/>
        </w:rPr>
        <w:t xml:space="preserve"> </w:t>
      </w:r>
      <w:r w:rsidRPr="00B86389">
        <w:rPr>
          <w:sz w:val="36"/>
          <w:szCs w:val="36"/>
          <w:rtl/>
        </w:rPr>
        <w:t>في هذا. فلهذا قالوا: إن</w:t>
      </w:r>
      <w:r w:rsidR="009049DE" w:rsidRPr="00B86389">
        <w:rPr>
          <w:rFonts w:hint="cs"/>
          <w:sz w:val="36"/>
          <w:szCs w:val="36"/>
          <w:rtl/>
        </w:rPr>
        <w:t>َّ</w:t>
      </w:r>
      <w:r w:rsidRPr="00B86389">
        <w:rPr>
          <w:sz w:val="36"/>
          <w:szCs w:val="36"/>
          <w:rtl/>
        </w:rPr>
        <w:t xml:space="preserve"> زيادة "سفيان" هنا خطأ.</w:t>
      </w:r>
    </w:p>
    <w:p w14:paraId="32048B6D" w14:textId="0E74EE6F" w:rsidR="008F2BE5" w:rsidRPr="00B86389" w:rsidRDefault="008F2BE5" w:rsidP="00262791">
      <w:pPr>
        <w:ind w:firstLine="429"/>
        <w:rPr>
          <w:sz w:val="36"/>
          <w:szCs w:val="36"/>
          <w:rtl/>
        </w:rPr>
      </w:pPr>
      <w:r w:rsidRPr="00B86389">
        <w:rPr>
          <w:sz w:val="36"/>
          <w:szCs w:val="36"/>
          <w:rtl/>
        </w:rPr>
        <w:lastRenderedPageBreak/>
        <w:t>كذلك زيادة أبي إدريس بين بسر بن عبيد الله وواثلة بن الأسقع</w:t>
      </w:r>
      <w:r w:rsidR="009049DE" w:rsidRPr="00B86389">
        <w:rPr>
          <w:rFonts w:hint="cs"/>
          <w:sz w:val="36"/>
          <w:szCs w:val="36"/>
          <w:rtl/>
        </w:rPr>
        <w:t>؛</w:t>
      </w:r>
      <w:r w:rsidRPr="00B86389">
        <w:rPr>
          <w:sz w:val="36"/>
          <w:szCs w:val="36"/>
          <w:rtl/>
        </w:rPr>
        <w:t xml:space="preserve"> لأنَّ ب</w:t>
      </w:r>
      <w:r w:rsidR="009049DE" w:rsidRPr="00B86389">
        <w:rPr>
          <w:rFonts w:hint="cs"/>
          <w:sz w:val="36"/>
          <w:szCs w:val="36"/>
          <w:rtl/>
        </w:rPr>
        <w:t>ُ</w:t>
      </w:r>
      <w:r w:rsidRPr="00B86389">
        <w:rPr>
          <w:sz w:val="36"/>
          <w:szCs w:val="36"/>
          <w:rtl/>
        </w:rPr>
        <w:t>سر بن عبيد الله روى عن واثلة، وأبو إدريس قد يروي عن واثلة لكن صرح بسر بن عبيد الله بسماعه من واثلة، وتبيَّن بالرواية الأخرى أن زيادة "أبي إدريس" أنها خطأ،</w:t>
      </w:r>
      <w:r w:rsidR="00262791" w:rsidRPr="00B86389">
        <w:rPr>
          <w:sz w:val="36"/>
          <w:szCs w:val="36"/>
          <w:rtl/>
        </w:rPr>
        <w:t xml:space="preserve"> </w:t>
      </w:r>
      <w:r w:rsidRPr="00B86389">
        <w:rPr>
          <w:sz w:val="36"/>
          <w:szCs w:val="36"/>
          <w:rtl/>
        </w:rPr>
        <w:t>وقد جاء عند مسلم وغيره أيضًا برواية بسر بن عبيد الله عن واثلة عن أبي مرثد الغنوي، فهم يشترطون في هذا شرطين:</w:t>
      </w:r>
    </w:p>
    <w:p w14:paraId="73659D5A" w14:textId="36EBD012" w:rsidR="008F2BE5" w:rsidRPr="00B86389" w:rsidRDefault="008F2BE5" w:rsidP="00262791">
      <w:pPr>
        <w:ind w:firstLine="429"/>
        <w:rPr>
          <w:sz w:val="36"/>
          <w:szCs w:val="36"/>
          <w:rtl/>
        </w:rPr>
      </w:pPr>
      <w:r w:rsidRPr="00B86389">
        <w:rPr>
          <w:sz w:val="36"/>
          <w:szCs w:val="36"/>
          <w:rtl/>
        </w:rPr>
        <w:t>الشرط الأول: أن يصرح بالسماع في موضع الزيادة، مثل</w:t>
      </w:r>
      <w:r w:rsidR="009049DE" w:rsidRPr="00B86389">
        <w:rPr>
          <w:rFonts w:hint="cs"/>
          <w:sz w:val="36"/>
          <w:szCs w:val="36"/>
          <w:rtl/>
        </w:rPr>
        <w:t>:</w:t>
      </w:r>
      <w:r w:rsidRPr="00B86389">
        <w:rPr>
          <w:sz w:val="36"/>
          <w:szCs w:val="36"/>
          <w:rtl/>
        </w:rPr>
        <w:t xml:space="preserve"> الزيادة بين ابن المبارك وعبد الرحمن بن يزيد، لا بد أن يصرح ابن المبارك بالسماع من عبد الرحمن بن يزيد.</w:t>
      </w:r>
    </w:p>
    <w:p w14:paraId="1C526DD9" w14:textId="77777777" w:rsidR="008F2BE5" w:rsidRPr="00B86389" w:rsidRDefault="008F2BE5" w:rsidP="00262791">
      <w:pPr>
        <w:ind w:firstLine="429"/>
        <w:rPr>
          <w:sz w:val="36"/>
          <w:szCs w:val="36"/>
          <w:rtl/>
        </w:rPr>
      </w:pPr>
      <w:r w:rsidRPr="00B86389">
        <w:rPr>
          <w:sz w:val="36"/>
          <w:szCs w:val="36"/>
          <w:rtl/>
        </w:rPr>
        <w:t>الشرط الثاني: أن يكون الذين أسقطوا الزيادة أكثر وأوثق ممن زادها مع التصريح.</w:t>
      </w:r>
    </w:p>
    <w:p w14:paraId="214CE3E4" w14:textId="77777777" w:rsidR="008F2BE5" w:rsidRPr="00B86389" w:rsidRDefault="008F2BE5" w:rsidP="00262791">
      <w:pPr>
        <w:ind w:firstLine="429"/>
        <w:rPr>
          <w:sz w:val="36"/>
          <w:szCs w:val="36"/>
          <w:rtl/>
        </w:rPr>
      </w:pPr>
      <w:r w:rsidRPr="00B86389">
        <w:rPr>
          <w:sz w:val="36"/>
          <w:szCs w:val="36"/>
          <w:rtl/>
        </w:rPr>
        <w:t>وهذا متوفر في كلتا الزيادتين في هذا الخبر: في الزيادة الأولى بزيادة سفيان الثوري، وفي زيادة الثانية بزيادة أبي إدريس الخولاني أيضًا، فبهذا يحكم بأنها زيادة في الإسناد.</w:t>
      </w:r>
    </w:p>
    <w:p w14:paraId="1DCF754D" w14:textId="2AF932C0" w:rsidR="008F2BE5" w:rsidRPr="00B86389" w:rsidRDefault="008F2BE5" w:rsidP="00262791">
      <w:pPr>
        <w:ind w:firstLine="429"/>
        <w:rPr>
          <w:sz w:val="36"/>
          <w:szCs w:val="36"/>
          <w:rtl/>
        </w:rPr>
      </w:pPr>
      <w:r w:rsidRPr="00B86389">
        <w:rPr>
          <w:sz w:val="36"/>
          <w:szCs w:val="36"/>
          <w:rtl/>
        </w:rPr>
        <w:t>لكن إذا لم يصرح بالسماع بين هذين الراويين</w:t>
      </w:r>
      <w:r w:rsidR="00262791" w:rsidRPr="00B86389">
        <w:rPr>
          <w:sz w:val="36"/>
          <w:szCs w:val="36"/>
          <w:rtl/>
        </w:rPr>
        <w:t>،</w:t>
      </w:r>
      <w:r w:rsidRPr="00B86389">
        <w:rPr>
          <w:sz w:val="36"/>
          <w:szCs w:val="36"/>
          <w:rtl/>
        </w:rPr>
        <w:t xml:space="preserve"> مثلًا: لم يصرح بالسماع ما بين سفيان الثوري وعبد الرحمن بن يزيد</w:t>
      </w:r>
      <w:r w:rsidR="00262791" w:rsidRPr="00B86389">
        <w:rPr>
          <w:sz w:val="36"/>
          <w:szCs w:val="36"/>
          <w:rtl/>
        </w:rPr>
        <w:t>،</w:t>
      </w:r>
      <w:r w:rsidRPr="00B86389">
        <w:rPr>
          <w:sz w:val="36"/>
          <w:szCs w:val="36"/>
          <w:rtl/>
        </w:rPr>
        <w:t xml:space="preserve"> قال: عن عبد الرحمن بن يزيد؛</w:t>
      </w:r>
      <w:r w:rsidR="00262791" w:rsidRPr="00B86389">
        <w:rPr>
          <w:sz w:val="36"/>
          <w:szCs w:val="36"/>
          <w:rtl/>
        </w:rPr>
        <w:t xml:space="preserve"> </w:t>
      </w:r>
      <w:r w:rsidRPr="00B86389">
        <w:rPr>
          <w:sz w:val="36"/>
          <w:szCs w:val="36"/>
          <w:rtl/>
        </w:rPr>
        <w:t>إذا لم يصرح بالسماع فالزيادة يحكم بها.</w:t>
      </w:r>
    </w:p>
    <w:p w14:paraId="3AD3CBC9" w14:textId="3774713E" w:rsidR="008F2BE5" w:rsidRPr="00B86389" w:rsidRDefault="008F2BE5" w:rsidP="00262791">
      <w:pPr>
        <w:ind w:firstLine="429"/>
        <w:rPr>
          <w:sz w:val="36"/>
          <w:szCs w:val="36"/>
          <w:rtl/>
        </w:rPr>
      </w:pPr>
      <w:r w:rsidRPr="00B86389">
        <w:rPr>
          <w:sz w:val="36"/>
          <w:szCs w:val="36"/>
          <w:rtl/>
        </w:rPr>
        <w:t>أو كان الذي زادها ثقة مثلًا أو أوثق أو أكثر؛ فيقال: لا يمتنع أن يكون بسر بن عبيد الله سمع الحديث من أبي إدريس أولًا، ثم أدرك</w:t>
      </w:r>
      <w:r w:rsidR="00262791" w:rsidRPr="00B86389">
        <w:rPr>
          <w:sz w:val="36"/>
          <w:szCs w:val="36"/>
          <w:rtl/>
        </w:rPr>
        <w:t xml:space="preserve"> </w:t>
      </w:r>
      <w:r w:rsidRPr="00B86389">
        <w:rPr>
          <w:sz w:val="36"/>
          <w:szCs w:val="36"/>
          <w:rtl/>
        </w:rPr>
        <w:t>واثلة فسمع منه.</w:t>
      </w:r>
    </w:p>
    <w:p w14:paraId="6A3DBC6D" w14:textId="77777777" w:rsidR="008F2BE5" w:rsidRPr="00B86389" w:rsidRDefault="008F2BE5" w:rsidP="00262791">
      <w:pPr>
        <w:ind w:firstLine="429"/>
        <w:rPr>
          <w:sz w:val="36"/>
          <w:szCs w:val="36"/>
          <w:rtl/>
        </w:rPr>
      </w:pPr>
      <w:r w:rsidRPr="00B86389">
        <w:rPr>
          <w:sz w:val="36"/>
          <w:szCs w:val="36"/>
          <w:rtl/>
        </w:rPr>
        <w:t>وكذلك ابن المبارك سمع الحديث من الثوري، ثم بعد ذلك سمعه من عبد الرحمن بن يزيد، وعلى هذا يكون التفصيل في مسألة المزيد في متصل الأسانيد.</w:t>
      </w:r>
    </w:p>
    <w:p w14:paraId="5D729CB4" w14:textId="2A40D09E" w:rsidR="008F2BE5" w:rsidRPr="00B86389" w:rsidRDefault="008F2BE5" w:rsidP="00262791">
      <w:pPr>
        <w:ind w:firstLine="429"/>
        <w:rPr>
          <w:sz w:val="36"/>
          <w:szCs w:val="36"/>
          <w:rtl/>
        </w:rPr>
      </w:pPr>
      <w:r w:rsidRPr="00B86389">
        <w:rPr>
          <w:sz w:val="36"/>
          <w:szCs w:val="36"/>
          <w:rtl/>
        </w:rPr>
        <w:t xml:space="preserve">قال: </w:t>
      </w:r>
      <w:r w:rsidRPr="00B86389">
        <w:rPr>
          <w:color w:val="0000FF"/>
          <w:sz w:val="36"/>
          <w:szCs w:val="36"/>
          <w:rtl/>
        </w:rPr>
        <w:t>(أَوْ بِإِبْدَالِهِ وَلَا مُرَجِّحَ</w:t>
      </w:r>
      <w:r w:rsidR="00262791" w:rsidRPr="00B86389">
        <w:rPr>
          <w:color w:val="0000FF"/>
          <w:sz w:val="36"/>
          <w:szCs w:val="36"/>
          <w:rtl/>
        </w:rPr>
        <w:t>:</w:t>
      </w:r>
      <w:r w:rsidRPr="00B86389">
        <w:rPr>
          <w:color w:val="0000FF"/>
          <w:sz w:val="36"/>
          <w:szCs w:val="36"/>
          <w:rtl/>
        </w:rPr>
        <w:t xml:space="preserve"> فَالْمُضْطَّرِبُ)</w:t>
      </w:r>
      <w:r w:rsidRPr="00B86389">
        <w:rPr>
          <w:sz w:val="36"/>
          <w:szCs w:val="36"/>
          <w:rtl/>
        </w:rPr>
        <w:t>، هذا إبدال الراوي الشيخَ، وهذا من باب إضافة المصدر إلى فاعله، فالضمير هنا الذي في موضع الجر هو في الحقيقة فاعل</w:t>
      </w:r>
      <w:r w:rsidR="00262791" w:rsidRPr="00B86389">
        <w:rPr>
          <w:sz w:val="36"/>
          <w:szCs w:val="36"/>
          <w:rtl/>
        </w:rPr>
        <w:t>،</w:t>
      </w:r>
      <w:r w:rsidRPr="00B86389">
        <w:rPr>
          <w:sz w:val="36"/>
          <w:szCs w:val="36"/>
          <w:rtl/>
        </w:rPr>
        <w:t xml:space="preserve"> فالمصدر قد يضاف أحيانًا إلى الفعل وقد يضاف إلى الفاعل وقد يضاف إلى المفعول.</w:t>
      </w:r>
    </w:p>
    <w:p w14:paraId="10F28FF1" w14:textId="7DE66C62" w:rsidR="008F2BE5" w:rsidRPr="00B86389" w:rsidRDefault="008F2BE5" w:rsidP="00262791">
      <w:pPr>
        <w:ind w:firstLine="429"/>
        <w:rPr>
          <w:sz w:val="36"/>
          <w:szCs w:val="36"/>
          <w:rtl/>
        </w:rPr>
      </w:pPr>
      <w:r w:rsidRPr="00B86389">
        <w:rPr>
          <w:sz w:val="36"/>
          <w:szCs w:val="36"/>
          <w:rtl/>
        </w:rPr>
        <w:t xml:space="preserve">فقوله: </w:t>
      </w:r>
      <w:r w:rsidRPr="00B86389">
        <w:rPr>
          <w:color w:val="0000FF"/>
          <w:sz w:val="36"/>
          <w:szCs w:val="36"/>
          <w:rtl/>
        </w:rPr>
        <w:t>(إبداله)</w:t>
      </w:r>
      <w:r w:rsidRPr="00B86389">
        <w:rPr>
          <w:sz w:val="36"/>
          <w:szCs w:val="36"/>
          <w:rtl/>
        </w:rPr>
        <w:t>، أي:</w:t>
      </w:r>
      <w:r w:rsidR="00262791" w:rsidRPr="00B86389">
        <w:rPr>
          <w:sz w:val="36"/>
          <w:szCs w:val="36"/>
          <w:rtl/>
        </w:rPr>
        <w:t xml:space="preserve"> </w:t>
      </w:r>
      <w:r w:rsidRPr="00B86389">
        <w:rPr>
          <w:sz w:val="36"/>
          <w:szCs w:val="36"/>
          <w:rtl/>
        </w:rPr>
        <w:t>الراوي الشيخ.</w:t>
      </w:r>
    </w:p>
    <w:p w14:paraId="4488CF44" w14:textId="77777777" w:rsidR="008F2BE5" w:rsidRPr="00B86389" w:rsidRDefault="008F2BE5" w:rsidP="00262791">
      <w:pPr>
        <w:ind w:firstLine="429"/>
        <w:rPr>
          <w:sz w:val="36"/>
          <w:szCs w:val="36"/>
          <w:rtl/>
        </w:rPr>
      </w:pPr>
      <w:r w:rsidRPr="00B86389">
        <w:rPr>
          <w:sz w:val="36"/>
          <w:szCs w:val="36"/>
          <w:rtl/>
        </w:rPr>
        <w:t xml:space="preserve">قوله: </w:t>
      </w:r>
      <w:r w:rsidRPr="00B86389">
        <w:rPr>
          <w:color w:val="0000FF"/>
          <w:sz w:val="36"/>
          <w:szCs w:val="36"/>
          <w:rtl/>
        </w:rPr>
        <w:t>(وَقَدْ يَقَعُ الْإِبْدَالُ عَمْدًا امْتِحَانًا)</w:t>
      </w:r>
      <w:r w:rsidRPr="00B86389">
        <w:rPr>
          <w:sz w:val="36"/>
          <w:szCs w:val="36"/>
          <w:rtl/>
        </w:rPr>
        <w:t>، وهذا لعله يأتي إن شاء الله في درس آتٍ، أسأله سبحانه وتعالى لي ولكم التوفيق سداد والعلم النافع بمنِّه وكرمه. آمين.</w:t>
      </w:r>
    </w:p>
    <w:p w14:paraId="67B2737F" w14:textId="09291C03" w:rsidR="006B579F" w:rsidRPr="00262791" w:rsidRDefault="008F2BE5" w:rsidP="00262791">
      <w:pPr>
        <w:ind w:firstLine="429"/>
        <w:rPr>
          <w:sz w:val="36"/>
          <w:szCs w:val="36"/>
        </w:rPr>
      </w:pPr>
      <w:r w:rsidRPr="00B86389">
        <w:rPr>
          <w:sz w:val="36"/>
          <w:szCs w:val="36"/>
          <w:rtl/>
        </w:rPr>
        <w:lastRenderedPageBreak/>
        <w:t>{شكر الله لكم فضيلة الشيخ على ما قدمتم، والشكر موصول لكم أعزاءنا المشاهدين، إلى أن نلتقي في مجلس قادم، نستودعكم الله، والسلام عليكم ورحمة الله وبركاته}.</w:t>
      </w:r>
    </w:p>
    <w:sectPr w:rsidR="006B579F" w:rsidRPr="00262791" w:rsidSect="0056062C">
      <w:footerReference w:type="default" r:id="rId7"/>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CC22" w14:textId="77777777" w:rsidR="004F35A4" w:rsidRDefault="004F35A4" w:rsidP="0046044F">
      <w:pPr>
        <w:spacing w:after="0"/>
      </w:pPr>
      <w:r>
        <w:separator/>
      </w:r>
    </w:p>
  </w:endnote>
  <w:endnote w:type="continuationSeparator" w:id="0">
    <w:p w14:paraId="5A738539" w14:textId="77777777" w:rsidR="004F35A4" w:rsidRDefault="004F35A4" w:rsidP="004604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3404852"/>
      <w:docPartObj>
        <w:docPartGallery w:val="Page Numbers (Bottom of Page)"/>
        <w:docPartUnique/>
      </w:docPartObj>
    </w:sdtPr>
    <w:sdtEndPr>
      <w:rPr>
        <w:noProof/>
      </w:rPr>
    </w:sdtEndPr>
    <w:sdtContent>
      <w:p w14:paraId="45359E36" w14:textId="5E8C3AAA" w:rsidR="009049DE" w:rsidRDefault="009049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7E5AC5" w14:textId="77777777" w:rsidR="009049DE" w:rsidRDefault="00904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DB6E" w14:textId="77777777" w:rsidR="004F35A4" w:rsidRDefault="004F35A4" w:rsidP="0046044F">
      <w:pPr>
        <w:spacing w:after="0"/>
      </w:pPr>
      <w:r>
        <w:separator/>
      </w:r>
    </w:p>
  </w:footnote>
  <w:footnote w:type="continuationSeparator" w:id="0">
    <w:p w14:paraId="4E91A69F" w14:textId="77777777" w:rsidR="004F35A4" w:rsidRDefault="004F35A4" w:rsidP="0046044F">
      <w:pPr>
        <w:spacing w:after="0"/>
      </w:pPr>
      <w:r>
        <w:continuationSeparator/>
      </w:r>
    </w:p>
  </w:footnote>
  <w:footnote w:id="1">
    <w:p w14:paraId="7AD30A82" w14:textId="628C4A55" w:rsidR="00B86389" w:rsidRDefault="00B86389">
      <w:pPr>
        <w:pStyle w:val="FootnoteText"/>
        <w:rPr>
          <w:rFonts w:hint="cs"/>
        </w:rPr>
      </w:pPr>
      <w:r>
        <w:rPr>
          <w:rStyle w:val="FootnoteReference"/>
        </w:rPr>
        <w:footnoteRef/>
      </w:r>
      <w:r>
        <w:rPr>
          <w:rtl/>
        </w:rPr>
        <w:t xml:space="preserve"> </w:t>
      </w:r>
      <w:r>
        <w:rPr>
          <w:rFonts w:hint="cs"/>
          <w:rtl/>
        </w:rPr>
        <w:t>الموضوعات لابن الجوزي.</w:t>
      </w:r>
    </w:p>
  </w:footnote>
  <w:footnote w:id="2">
    <w:p w14:paraId="4A1036D4" w14:textId="1E1AAFFC" w:rsidR="0046044F" w:rsidRPr="0046044F" w:rsidRDefault="0046044F">
      <w:pPr>
        <w:pStyle w:val="FootnoteText"/>
        <w:rPr>
          <w:rtl/>
          <w:lang w:bidi="ar-EG"/>
        </w:rPr>
      </w:pPr>
      <w:r>
        <w:rPr>
          <w:rStyle w:val="FootnoteReference"/>
        </w:rPr>
        <w:footnoteRef/>
      </w:r>
      <w:r>
        <w:rPr>
          <w:rtl/>
        </w:rPr>
        <w:t xml:space="preserve"> </w:t>
      </w:r>
      <w:r w:rsidRPr="0046044F">
        <w:rPr>
          <w:rtl/>
          <w:lang w:bidi="ar-EG"/>
        </w:rPr>
        <w:t>أخرجه الترمذي (2380)، والنسائي في (السنن الكبرى) (6769)، وابن ماجه (3349)، وأحمد (17186)</w:t>
      </w:r>
      <w:r>
        <w:rPr>
          <w:rFonts w:hint="cs"/>
          <w:rtl/>
          <w:lang w:bidi="ar-EG"/>
        </w:rPr>
        <w:t>.</w:t>
      </w:r>
    </w:p>
  </w:footnote>
  <w:footnote w:id="3">
    <w:p w14:paraId="6A4DC031" w14:textId="1C82C29B" w:rsidR="00DF55A9" w:rsidRPr="00DF55A9" w:rsidRDefault="00DF55A9">
      <w:pPr>
        <w:pStyle w:val="FootnoteText"/>
        <w:rPr>
          <w:rtl/>
          <w:lang w:bidi="ar-EG"/>
        </w:rPr>
      </w:pPr>
      <w:r>
        <w:rPr>
          <w:rStyle w:val="FootnoteReference"/>
        </w:rPr>
        <w:footnoteRef/>
      </w:r>
      <w:r>
        <w:rPr>
          <w:rtl/>
        </w:rPr>
        <w:t xml:space="preserve"> </w:t>
      </w:r>
      <w:r w:rsidRPr="00DF55A9">
        <w:rPr>
          <w:rtl/>
          <w:lang w:bidi="ar-EG"/>
        </w:rPr>
        <w:t>أخرجه البخاري (6197)، ومسلم (2134)</w:t>
      </w:r>
      <w:r>
        <w:rPr>
          <w:rFonts w:hint="cs"/>
          <w:rtl/>
          <w:lang w:bidi="ar-EG"/>
        </w:rPr>
        <w:t>.</w:t>
      </w:r>
    </w:p>
  </w:footnote>
  <w:footnote w:id="4">
    <w:p w14:paraId="4419D062" w14:textId="163CA9DB" w:rsidR="00DD6BEB" w:rsidRDefault="00DD6BEB">
      <w:pPr>
        <w:pStyle w:val="FootnoteText"/>
        <w:rPr>
          <w:lang w:bidi="ar-EG"/>
        </w:rPr>
      </w:pPr>
      <w:r>
        <w:rPr>
          <w:rStyle w:val="FootnoteReference"/>
        </w:rPr>
        <w:footnoteRef/>
      </w:r>
      <w:r>
        <w:rPr>
          <w:rtl/>
        </w:rPr>
        <w:t xml:space="preserve"> </w:t>
      </w:r>
      <w:r w:rsidRPr="00DD6BEB">
        <w:rPr>
          <w:rtl/>
        </w:rPr>
        <w:t>أخرجه مسلم في ((المقدمة)) (1/9)</w:t>
      </w:r>
      <w:r>
        <w:rPr>
          <w:rFonts w:hint="cs"/>
          <w:rtl/>
        </w:rPr>
        <w:t>.</w:t>
      </w:r>
    </w:p>
  </w:footnote>
  <w:footnote w:id="5">
    <w:p w14:paraId="55E79095" w14:textId="6B366541" w:rsidR="00DF1DBB" w:rsidRDefault="00DF1DBB">
      <w:pPr>
        <w:pStyle w:val="FootnoteText"/>
        <w:rPr>
          <w:lang w:bidi="ar-EG"/>
        </w:rPr>
      </w:pPr>
      <w:r>
        <w:rPr>
          <w:rStyle w:val="FootnoteReference"/>
        </w:rPr>
        <w:footnoteRef/>
      </w:r>
      <w:r>
        <w:rPr>
          <w:rtl/>
        </w:rPr>
        <w:t xml:space="preserve"> </w:t>
      </w:r>
      <w:r>
        <w:rPr>
          <w:rFonts w:hint="cs"/>
          <w:rtl/>
          <w:lang w:bidi="ar-EG"/>
        </w:rPr>
        <w:t>صحيح البخاري (6802).</w:t>
      </w:r>
    </w:p>
  </w:footnote>
  <w:footnote w:id="6">
    <w:p w14:paraId="2141498E" w14:textId="0DFF0299" w:rsidR="00DF1DBB" w:rsidRDefault="00DF1DBB">
      <w:pPr>
        <w:pStyle w:val="FootnoteText"/>
        <w:rPr>
          <w:lang w:bidi="ar-EG"/>
        </w:rPr>
      </w:pPr>
      <w:r>
        <w:rPr>
          <w:rStyle w:val="FootnoteReference"/>
        </w:rPr>
        <w:footnoteRef/>
      </w:r>
      <w:r>
        <w:rPr>
          <w:rtl/>
        </w:rPr>
        <w:t xml:space="preserve"> </w:t>
      </w:r>
      <w:r>
        <w:rPr>
          <w:rFonts w:hint="cs"/>
          <w:rtl/>
          <w:lang w:bidi="ar-EG"/>
        </w:rPr>
        <w:t>صحيح البخاري (</w:t>
      </w:r>
      <w:r w:rsidRPr="00DF1DBB">
        <w:rPr>
          <w:rtl/>
          <w:lang w:bidi="ar-EG"/>
        </w:rPr>
        <w:t>5685</w:t>
      </w:r>
      <w:r>
        <w:rPr>
          <w:rFonts w:hint="cs"/>
          <w:rtl/>
          <w:lang w:bidi="ar-EG"/>
        </w:rPr>
        <w:t>).</w:t>
      </w:r>
    </w:p>
  </w:footnote>
  <w:footnote w:id="7">
    <w:p w14:paraId="528C10BF" w14:textId="15BF45D5" w:rsidR="00764E42" w:rsidRDefault="00764E42">
      <w:pPr>
        <w:pStyle w:val="FootnoteText"/>
        <w:rPr>
          <w:rtl/>
          <w:lang w:bidi="ar-EG"/>
        </w:rPr>
      </w:pPr>
      <w:r>
        <w:rPr>
          <w:rStyle w:val="FootnoteReference"/>
        </w:rPr>
        <w:footnoteRef/>
      </w:r>
      <w:r>
        <w:rPr>
          <w:rtl/>
        </w:rPr>
        <w:t xml:space="preserve"> </w:t>
      </w:r>
      <w:r>
        <w:rPr>
          <w:rFonts w:hint="cs"/>
          <w:rtl/>
          <w:lang w:bidi="ar-EG"/>
        </w:rPr>
        <w:t>صحيح مسلم (242).</w:t>
      </w:r>
    </w:p>
  </w:footnote>
  <w:footnote w:id="8">
    <w:p w14:paraId="16942675" w14:textId="29D77F80" w:rsidR="00764E42" w:rsidRDefault="00764E42">
      <w:pPr>
        <w:pStyle w:val="FootnoteText"/>
        <w:rPr>
          <w:rtl/>
          <w:lang w:bidi="ar-EG"/>
        </w:rPr>
      </w:pPr>
      <w:r>
        <w:rPr>
          <w:rStyle w:val="FootnoteReference"/>
        </w:rPr>
        <w:footnoteRef/>
      </w:r>
      <w:r>
        <w:rPr>
          <w:rtl/>
        </w:rPr>
        <w:t xml:space="preserve"> </w:t>
      </w:r>
      <w:r>
        <w:rPr>
          <w:rFonts w:hint="cs"/>
          <w:rtl/>
          <w:lang w:bidi="ar-EG"/>
        </w:rPr>
        <w:t>صحيح البخاري (165).</w:t>
      </w:r>
    </w:p>
  </w:footnote>
  <w:footnote w:id="9">
    <w:p w14:paraId="3F49DA37" w14:textId="3CD714AB" w:rsidR="00E220AE" w:rsidRDefault="00E220AE">
      <w:pPr>
        <w:pStyle w:val="FootnoteText"/>
        <w:rPr>
          <w:lang w:bidi="ar-EG"/>
        </w:rPr>
      </w:pPr>
      <w:r>
        <w:rPr>
          <w:rStyle w:val="FootnoteReference"/>
        </w:rPr>
        <w:footnoteRef/>
      </w:r>
      <w:r>
        <w:rPr>
          <w:rtl/>
        </w:rPr>
        <w:t xml:space="preserve"> </w:t>
      </w:r>
      <w:r>
        <w:rPr>
          <w:rFonts w:hint="cs"/>
          <w:rtl/>
          <w:lang w:bidi="ar-EG"/>
        </w:rPr>
        <w:t>سنن الدارقطني (</w:t>
      </w:r>
      <w:r w:rsidRPr="00E220AE">
        <w:rPr>
          <w:rtl/>
          <w:lang w:bidi="ar-EG"/>
        </w:rPr>
        <w:t>1/350</w:t>
      </w:r>
      <w:r>
        <w:rPr>
          <w:rFonts w:hint="cs"/>
          <w:rtl/>
          <w:lang w:bidi="ar-EG"/>
        </w:rPr>
        <w:t>).</w:t>
      </w:r>
    </w:p>
  </w:footnote>
  <w:footnote w:id="10">
    <w:p w14:paraId="25529C26" w14:textId="6E2EB307" w:rsidR="00E220AE" w:rsidRDefault="00E220AE">
      <w:pPr>
        <w:pStyle w:val="FootnoteText"/>
        <w:rPr>
          <w:lang w:bidi="ar-EG"/>
        </w:rPr>
      </w:pPr>
      <w:r>
        <w:rPr>
          <w:rStyle w:val="FootnoteReference"/>
        </w:rPr>
        <w:footnoteRef/>
      </w:r>
      <w:r>
        <w:rPr>
          <w:rtl/>
        </w:rPr>
        <w:t xml:space="preserve"> </w:t>
      </w:r>
      <w:r>
        <w:rPr>
          <w:rFonts w:hint="cs"/>
          <w:rtl/>
          <w:lang w:bidi="ar-EG"/>
        </w:rPr>
        <w:t>سنن الدارقطني (</w:t>
      </w:r>
      <w:r w:rsidRPr="00E220AE">
        <w:rPr>
          <w:rtl/>
          <w:lang w:bidi="ar-EG"/>
        </w:rPr>
        <w:t>1/350</w:t>
      </w:r>
      <w:r>
        <w:rPr>
          <w:rFonts w:hint="cs"/>
          <w:rtl/>
          <w:lang w:bidi="ar-EG"/>
        </w:rPr>
        <w:t>).</w:t>
      </w:r>
    </w:p>
  </w:footnote>
  <w:footnote w:id="11">
    <w:p w14:paraId="76F0DA12" w14:textId="6D33F62A" w:rsidR="00937A2B" w:rsidRDefault="00937A2B">
      <w:pPr>
        <w:pStyle w:val="FootnoteText"/>
        <w:rPr>
          <w:rtl/>
          <w:lang w:bidi="ar-EG"/>
        </w:rPr>
      </w:pPr>
      <w:r>
        <w:rPr>
          <w:rStyle w:val="FootnoteReference"/>
        </w:rPr>
        <w:footnoteRef/>
      </w:r>
      <w:r>
        <w:rPr>
          <w:rtl/>
        </w:rPr>
        <w:t xml:space="preserve"> </w:t>
      </w:r>
      <w:r>
        <w:rPr>
          <w:rFonts w:hint="cs"/>
          <w:rtl/>
          <w:lang w:bidi="ar-EG"/>
        </w:rPr>
        <w:t>سنن أبي داود (970).</w:t>
      </w:r>
    </w:p>
  </w:footnote>
  <w:footnote w:id="12">
    <w:p w14:paraId="60BD8E57" w14:textId="13B82E04" w:rsidR="007A6874" w:rsidRDefault="007A6874">
      <w:pPr>
        <w:pStyle w:val="FootnoteText"/>
        <w:rPr>
          <w:rtl/>
          <w:lang w:bidi="ar-EG"/>
        </w:rPr>
      </w:pPr>
      <w:r>
        <w:rPr>
          <w:rStyle w:val="FootnoteReference"/>
        </w:rPr>
        <w:footnoteRef/>
      </w:r>
      <w:r>
        <w:rPr>
          <w:rtl/>
        </w:rPr>
        <w:t xml:space="preserve"> </w:t>
      </w:r>
      <w:r>
        <w:rPr>
          <w:rFonts w:hint="cs"/>
          <w:rtl/>
          <w:lang w:bidi="ar-EG"/>
        </w:rPr>
        <w:t>أخرجه البخاري (136)، مسلم (246).</w:t>
      </w:r>
    </w:p>
  </w:footnote>
  <w:footnote w:id="13">
    <w:p w14:paraId="37891746" w14:textId="7A5407A6" w:rsidR="00356790" w:rsidRDefault="00356790">
      <w:pPr>
        <w:pStyle w:val="FootnoteText"/>
        <w:rPr>
          <w:rtl/>
          <w:lang w:bidi="ar-EG"/>
        </w:rPr>
      </w:pPr>
      <w:r>
        <w:rPr>
          <w:rStyle w:val="FootnoteReference"/>
        </w:rPr>
        <w:footnoteRef/>
      </w:r>
      <w:r>
        <w:rPr>
          <w:rtl/>
        </w:rPr>
        <w:t xml:space="preserve"> </w:t>
      </w:r>
      <w:r w:rsidRPr="00356790">
        <w:rPr>
          <w:rtl/>
          <w:lang w:bidi="ar-EG"/>
        </w:rPr>
        <w:t>أخرجه البخاري (660)، ومسلم (1031).</w:t>
      </w:r>
    </w:p>
  </w:footnote>
  <w:footnote w:id="14">
    <w:p w14:paraId="054A0E6F" w14:textId="254A8CA6" w:rsidR="00356790" w:rsidRDefault="00356790">
      <w:pPr>
        <w:pStyle w:val="FootnoteText"/>
        <w:rPr>
          <w:rtl/>
          <w:lang w:bidi="ar-EG"/>
        </w:rPr>
      </w:pPr>
      <w:r>
        <w:rPr>
          <w:rStyle w:val="FootnoteReference"/>
        </w:rPr>
        <w:footnoteRef/>
      </w:r>
      <w:r>
        <w:rPr>
          <w:rtl/>
        </w:rPr>
        <w:t xml:space="preserve"> </w:t>
      </w:r>
      <w:r w:rsidRPr="00356790">
        <w:rPr>
          <w:rtl/>
        </w:rPr>
        <w:t>أخرجه البخاري (1423)، ومسلم (1031)</w:t>
      </w:r>
      <w:r>
        <w:rPr>
          <w:rFonts w:hint="cs"/>
          <w:rtl/>
          <w:lang w:bidi="ar-EG"/>
        </w:rPr>
        <w:t>.</w:t>
      </w:r>
    </w:p>
  </w:footnote>
  <w:footnote w:id="15">
    <w:p w14:paraId="4EEDD989" w14:textId="60044153" w:rsidR="00EE72A7" w:rsidRDefault="00EE72A7">
      <w:pPr>
        <w:pStyle w:val="FootnoteText"/>
        <w:rPr>
          <w:lang w:bidi="ar-EG"/>
        </w:rPr>
      </w:pPr>
      <w:r>
        <w:rPr>
          <w:rStyle w:val="FootnoteReference"/>
        </w:rPr>
        <w:footnoteRef/>
      </w:r>
      <w:r>
        <w:rPr>
          <w:rtl/>
        </w:rPr>
        <w:t xml:space="preserve"> </w:t>
      </w:r>
      <w:r w:rsidRPr="00EE72A7">
        <w:rPr>
          <w:rtl/>
          <w:lang w:bidi="ar-EG"/>
        </w:rPr>
        <w:t>أخرجه البخاري (7449)، ومسلم (2846).</w:t>
      </w:r>
    </w:p>
  </w:footnote>
  <w:footnote w:id="16">
    <w:p w14:paraId="7F188094" w14:textId="0E3D6C14" w:rsidR="00E4741A" w:rsidRDefault="00E4741A">
      <w:pPr>
        <w:pStyle w:val="FootnoteText"/>
        <w:rPr>
          <w:rtl/>
          <w:lang w:bidi="ar-EG"/>
        </w:rPr>
      </w:pPr>
      <w:r>
        <w:rPr>
          <w:rStyle w:val="FootnoteReference"/>
        </w:rPr>
        <w:footnoteRef/>
      </w:r>
      <w:r>
        <w:rPr>
          <w:rtl/>
        </w:rPr>
        <w:t xml:space="preserve"> </w:t>
      </w:r>
      <w:r w:rsidRPr="00E4741A">
        <w:rPr>
          <w:rtl/>
          <w:lang w:bidi="ar-EG"/>
        </w:rPr>
        <w:t>أخرجه البخاري (4850)، ومسلم (2846)</w:t>
      </w:r>
      <w:r>
        <w:rPr>
          <w:rFonts w:hint="cs"/>
          <w:rtl/>
          <w:lang w:bidi="ar-EG"/>
        </w:rPr>
        <w:t>.</w:t>
      </w:r>
    </w:p>
  </w:footnote>
  <w:footnote w:id="17">
    <w:p w14:paraId="6EAB2C0B" w14:textId="7508B112" w:rsidR="00EE72A7" w:rsidRDefault="00EE72A7">
      <w:pPr>
        <w:pStyle w:val="FootnoteText"/>
        <w:rPr>
          <w:rtl/>
          <w:lang w:bidi="ar-EG"/>
        </w:rPr>
      </w:pPr>
      <w:r>
        <w:rPr>
          <w:rStyle w:val="FootnoteReference"/>
        </w:rPr>
        <w:footnoteRef/>
      </w:r>
      <w:r>
        <w:rPr>
          <w:rtl/>
        </w:rPr>
        <w:t xml:space="preserve"> </w:t>
      </w:r>
      <w:r>
        <w:rPr>
          <w:rFonts w:hint="cs"/>
          <w:rtl/>
          <w:lang w:bidi="ar-EG"/>
        </w:rPr>
        <w:t>صحيح مسلم (972).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E1"/>
    <w:rsid w:val="00052AE1"/>
    <w:rsid w:val="00160E50"/>
    <w:rsid w:val="0018009A"/>
    <w:rsid w:val="001B2873"/>
    <w:rsid w:val="001F65CC"/>
    <w:rsid w:val="00262791"/>
    <w:rsid w:val="002902AD"/>
    <w:rsid w:val="002A5398"/>
    <w:rsid w:val="00315427"/>
    <w:rsid w:val="00316AD7"/>
    <w:rsid w:val="00324B98"/>
    <w:rsid w:val="00356790"/>
    <w:rsid w:val="003720EC"/>
    <w:rsid w:val="00424236"/>
    <w:rsid w:val="0046044F"/>
    <w:rsid w:val="004C775A"/>
    <w:rsid w:val="004E155F"/>
    <w:rsid w:val="004F35A4"/>
    <w:rsid w:val="00514955"/>
    <w:rsid w:val="00534ED1"/>
    <w:rsid w:val="00555868"/>
    <w:rsid w:val="00560093"/>
    <w:rsid w:val="0056062C"/>
    <w:rsid w:val="005E7453"/>
    <w:rsid w:val="00692D69"/>
    <w:rsid w:val="006B579F"/>
    <w:rsid w:val="00704C01"/>
    <w:rsid w:val="00764E42"/>
    <w:rsid w:val="007A6874"/>
    <w:rsid w:val="00870B3C"/>
    <w:rsid w:val="008F2BE5"/>
    <w:rsid w:val="009049DE"/>
    <w:rsid w:val="00937A2B"/>
    <w:rsid w:val="009731F9"/>
    <w:rsid w:val="00982128"/>
    <w:rsid w:val="009E038C"/>
    <w:rsid w:val="00AF3F24"/>
    <w:rsid w:val="00B458CB"/>
    <w:rsid w:val="00B45F81"/>
    <w:rsid w:val="00B656A5"/>
    <w:rsid w:val="00B86389"/>
    <w:rsid w:val="00BD1EAA"/>
    <w:rsid w:val="00C4397C"/>
    <w:rsid w:val="00C60889"/>
    <w:rsid w:val="00C6228C"/>
    <w:rsid w:val="00CA3F39"/>
    <w:rsid w:val="00D53B1B"/>
    <w:rsid w:val="00DD6BEB"/>
    <w:rsid w:val="00DF1DBB"/>
    <w:rsid w:val="00DF55A9"/>
    <w:rsid w:val="00E220AE"/>
    <w:rsid w:val="00E4069C"/>
    <w:rsid w:val="00E4741A"/>
    <w:rsid w:val="00EA68D8"/>
    <w:rsid w:val="00EC04D9"/>
    <w:rsid w:val="00EC1BA2"/>
    <w:rsid w:val="00EE72A7"/>
    <w:rsid w:val="00EF4468"/>
    <w:rsid w:val="00F671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FF84"/>
  <w15:chartTrackingRefBased/>
  <w15:docId w15:val="{46B5406F-2A41-4F20-ADA0-0CB61C6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044F"/>
    <w:pPr>
      <w:spacing w:after="0"/>
    </w:pPr>
    <w:rPr>
      <w:sz w:val="20"/>
      <w:szCs w:val="20"/>
    </w:rPr>
  </w:style>
  <w:style w:type="character" w:customStyle="1" w:styleId="FootnoteTextChar">
    <w:name w:val="Footnote Text Char"/>
    <w:basedOn w:val="DefaultParagraphFont"/>
    <w:link w:val="FootnoteText"/>
    <w:uiPriority w:val="99"/>
    <w:semiHidden/>
    <w:rsid w:val="0046044F"/>
    <w:rPr>
      <w:sz w:val="20"/>
      <w:szCs w:val="20"/>
    </w:rPr>
  </w:style>
  <w:style w:type="character" w:styleId="FootnoteReference">
    <w:name w:val="footnote reference"/>
    <w:basedOn w:val="DefaultParagraphFont"/>
    <w:uiPriority w:val="99"/>
    <w:semiHidden/>
    <w:unhideWhenUsed/>
    <w:rsid w:val="0046044F"/>
    <w:rPr>
      <w:vertAlign w:val="superscript"/>
    </w:rPr>
  </w:style>
  <w:style w:type="paragraph" w:styleId="Title">
    <w:name w:val="Title"/>
    <w:basedOn w:val="Normal"/>
    <w:next w:val="Normal"/>
    <w:link w:val="TitleChar"/>
    <w:uiPriority w:val="10"/>
    <w:qFormat/>
    <w:rsid w:val="0056062C"/>
    <w:pPr>
      <w:spacing w:after="0"/>
      <w:ind w:firstLin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62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049DE"/>
    <w:pPr>
      <w:tabs>
        <w:tab w:val="center" w:pos="4320"/>
        <w:tab w:val="right" w:pos="8640"/>
      </w:tabs>
      <w:spacing w:after="0"/>
    </w:pPr>
  </w:style>
  <w:style w:type="character" w:customStyle="1" w:styleId="HeaderChar">
    <w:name w:val="Header Char"/>
    <w:basedOn w:val="DefaultParagraphFont"/>
    <w:link w:val="Header"/>
    <w:uiPriority w:val="99"/>
    <w:rsid w:val="009049DE"/>
  </w:style>
  <w:style w:type="paragraph" w:styleId="Footer">
    <w:name w:val="footer"/>
    <w:basedOn w:val="Normal"/>
    <w:link w:val="FooterChar"/>
    <w:uiPriority w:val="99"/>
    <w:unhideWhenUsed/>
    <w:rsid w:val="009049DE"/>
    <w:pPr>
      <w:tabs>
        <w:tab w:val="center" w:pos="4320"/>
        <w:tab w:val="right" w:pos="8640"/>
      </w:tabs>
      <w:spacing w:after="0"/>
    </w:pPr>
  </w:style>
  <w:style w:type="character" w:customStyle="1" w:styleId="FooterChar">
    <w:name w:val="Footer Char"/>
    <w:basedOn w:val="DefaultParagraphFont"/>
    <w:link w:val="Footer"/>
    <w:uiPriority w:val="99"/>
    <w:rsid w:val="00904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1C62-4BDB-4AD8-8FAE-A1725A90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16</Pages>
  <Words>3708</Words>
  <Characters>21138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TAIGER</cp:lastModifiedBy>
  <cp:revision>27</cp:revision>
  <dcterms:created xsi:type="dcterms:W3CDTF">2023-01-03T18:56:00Z</dcterms:created>
  <dcterms:modified xsi:type="dcterms:W3CDTF">2023-01-07T11:11:00Z</dcterms:modified>
</cp:coreProperties>
</file>