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36C4" w14:textId="674EAE80" w:rsidR="00242545" w:rsidRPr="006C3400" w:rsidRDefault="00242545" w:rsidP="008B50C6">
      <w:pPr>
        <w:pStyle w:val="Title"/>
        <w:spacing w:after="120"/>
        <w:jc w:val="center"/>
        <w:rPr>
          <w:rFonts w:ascii="Traditional Arabic" w:hAnsi="Traditional Arabic" w:cs="Traditional Arabic"/>
          <w:b/>
          <w:bCs/>
          <w:color w:val="FF0000"/>
          <w:sz w:val="44"/>
          <w:szCs w:val="44"/>
          <w:rtl/>
          <w:lang w:bidi="ar-EG"/>
        </w:rPr>
      </w:pPr>
      <w:r w:rsidRPr="006C3400">
        <w:rPr>
          <w:rFonts w:ascii="Traditional Arabic" w:hAnsi="Traditional Arabic" w:cs="Traditional Arabic" w:hint="cs"/>
          <w:b/>
          <w:bCs/>
          <w:color w:val="FF0000"/>
          <w:sz w:val="44"/>
          <w:szCs w:val="44"/>
          <w:rtl/>
        </w:rPr>
        <w:t>نخبة الفكر في مصطلح أهل الأثر</w:t>
      </w:r>
    </w:p>
    <w:p w14:paraId="253E01FA" w14:textId="083AF0E7" w:rsidR="00242545" w:rsidRPr="006C3400" w:rsidRDefault="00242545" w:rsidP="008B50C6">
      <w:pPr>
        <w:ind w:firstLine="0"/>
        <w:jc w:val="center"/>
        <w:rPr>
          <w:b/>
          <w:bCs/>
          <w:color w:val="0000CC"/>
          <w:sz w:val="44"/>
          <w:szCs w:val="44"/>
          <w:rtl/>
        </w:rPr>
      </w:pPr>
      <w:r w:rsidRPr="006C3400">
        <w:rPr>
          <w:rFonts w:hint="cs"/>
          <w:b/>
          <w:bCs/>
          <w:color w:val="0000CC"/>
          <w:sz w:val="44"/>
          <w:szCs w:val="44"/>
          <w:rtl/>
        </w:rPr>
        <w:t xml:space="preserve">الدرس </w:t>
      </w:r>
      <w:r w:rsidR="00D9553C" w:rsidRPr="006C3400">
        <w:rPr>
          <w:rFonts w:hint="cs"/>
          <w:b/>
          <w:bCs/>
          <w:color w:val="0000CC"/>
          <w:sz w:val="44"/>
          <w:szCs w:val="44"/>
          <w:rtl/>
        </w:rPr>
        <w:t>الرابع</w:t>
      </w:r>
    </w:p>
    <w:p w14:paraId="42E61979" w14:textId="1CD1C2E2" w:rsidR="003B7340" w:rsidRPr="006C3400" w:rsidRDefault="00242545" w:rsidP="008B50C6">
      <w:pPr>
        <w:ind w:firstLine="0"/>
        <w:jc w:val="right"/>
        <w:rPr>
          <w:b/>
          <w:bCs/>
          <w:color w:val="006600"/>
          <w:sz w:val="28"/>
          <w:szCs w:val="28"/>
          <w:rtl/>
        </w:rPr>
      </w:pPr>
      <w:r w:rsidRPr="006C3400">
        <w:rPr>
          <w:b/>
          <w:bCs/>
          <w:color w:val="006600"/>
          <w:sz w:val="28"/>
          <w:szCs w:val="28"/>
          <w:rtl/>
        </w:rPr>
        <w:t>فضيلة الشيخ</w:t>
      </w:r>
      <w:r w:rsidRPr="006C3400">
        <w:rPr>
          <w:rFonts w:hint="cs"/>
          <w:b/>
          <w:bCs/>
          <w:color w:val="006600"/>
          <w:sz w:val="28"/>
          <w:szCs w:val="28"/>
          <w:rtl/>
        </w:rPr>
        <w:t>/</w:t>
      </w:r>
      <w:r w:rsidRPr="006C3400">
        <w:rPr>
          <w:b/>
          <w:bCs/>
          <w:color w:val="006600"/>
          <w:sz w:val="28"/>
          <w:szCs w:val="28"/>
          <w:rtl/>
        </w:rPr>
        <w:t xml:space="preserve"> عبد المحسن بن عبد الله الزامل</w:t>
      </w:r>
    </w:p>
    <w:p w14:paraId="106C14EC" w14:textId="77777777" w:rsidR="003B7340" w:rsidRPr="006C3400" w:rsidRDefault="003B7340" w:rsidP="003B7340">
      <w:pPr>
        <w:rPr>
          <w:sz w:val="36"/>
          <w:szCs w:val="36"/>
          <w:rtl/>
        </w:rPr>
      </w:pPr>
      <w:r w:rsidRPr="006C3400">
        <w:rPr>
          <w:sz w:val="36"/>
          <w:szCs w:val="36"/>
          <w:rtl/>
        </w:rPr>
        <w:t>{الحمد لله رب العالمين، وصلَّى الله وسلَّم على نبينا محمد، وعلى آله وصحبه أجمعين.</w:t>
      </w:r>
    </w:p>
    <w:p w14:paraId="1D6B4CAC" w14:textId="77777777" w:rsidR="003B7340" w:rsidRPr="006C3400" w:rsidRDefault="003B7340" w:rsidP="003B7340">
      <w:pPr>
        <w:rPr>
          <w:sz w:val="36"/>
          <w:szCs w:val="36"/>
          <w:rtl/>
        </w:rPr>
      </w:pPr>
      <w:r w:rsidRPr="006C3400">
        <w:rPr>
          <w:sz w:val="36"/>
          <w:szCs w:val="36"/>
          <w:rtl/>
        </w:rPr>
        <w:t xml:space="preserve">أمَّا بعد؛ فحياكم الله أعزاءنا المشاهدين، ونرحب بكم في برنامج </w:t>
      </w:r>
      <w:r w:rsidRPr="006C3400">
        <w:rPr>
          <w:color w:val="0000FF"/>
          <w:sz w:val="36"/>
          <w:szCs w:val="36"/>
          <w:rtl/>
        </w:rPr>
        <w:t>(جادة المتعلم)</w:t>
      </w:r>
      <w:r w:rsidRPr="006C3400">
        <w:rPr>
          <w:sz w:val="36"/>
          <w:szCs w:val="36"/>
          <w:rtl/>
        </w:rPr>
        <w:t xml:space="preserve"> الذي تنظمه جمعية </w:t>
      </w:r>
      <w:r w:rsidRPr="006C3400">
        <w:rPr>
          <w:color w:val="0000FF"/>
          <w:sz w:val="36"/>
          <w:szCs w:val="36"/>
          <w:rtl/>
        </w:rPr>
        <w:t>(هُداة)</w:t>
      </w:r>
      <w:r w:rsidRPr="006C3400">
        <w:rPr>
          <w:sz w:val="36"/>
          <w:szCs w:val="36"/>
          <w:rtl/>
        </w:rPr>
        <w:t xml:space="preserve"> الخيرية، لتعليم العلوم الشرعية، نسعد بكم في تكملة سلسلة شرح </w:t>
      </w:r>
      <w:r w:rsidRPr="006C3400">
        <w:rPr>
          <w:color w:val="0000FF"/>
          <w:sz w:val="36"/>
          <w:szCs w:val="36"/>
          <w:rtl/>
        </w:rPr>
        <w:t>(نخبة الفكر في مصطلح أهل الأثر)</w:t>
      </w:r>
      <w:r w:rsidRPr="006C3400">
        <w:rPr>
          <w:sz w:val="36"/>
          <w:szCs w:val="36"/>
          <w:rtl/>
        </w:rPr>
        <w:t xml:space="preserve"> للحافظ ابن حجر -رحمه الله- يقوم بشرحه والتعليق عليه شيخنا الفاضل/ الشيخ عبد المحسن بن عبد الله الزامل -حفظه الله تعالى- حياكم الله فضيلة الشيخ ومرحبا بكم}.</w:t>
      </w:r>
    </w:p>
    <w:p w14:paraId="38691908" w14:textId="77777777" w:rsidR="003B7340" w:rsidRPr="006C3400" w:rsidRDefault="003B7340" w:rsidP="003B7340">
      <w:pPr>
        <w:rPr>
          <w:sz w:val="36"/>
          <w:szCs w:val="36"/>
          <w:rtl/>
        </w:rPr>
      </w:pPr>
      <w:r w:rsidRPr="006C3400">
        <w:rPr>
          <w:sz w:val="36"/>
          <w:szCs w:val="36"/>
          <w:rtl/>
        </w:rPr>
        <w:t xml:space="preserve">حياكم الله ومرحبًا بكم وجميع إخواننا. </w:t>
      </w:r>
    </w:p>
    <w:p w14:paraId="32F22ABD" w14:textId="77777777" w:rsidR="003B7340" w:rsidRPr="006C3400" w:rsidRDefault="003B7340" w:rsidP="003B7340">
      <w:pPr>
        <w:rPr>
          <w:sz w:val="36"/>
          <w:szCs w:val="36"/>
          <w:rtl/>
        </w:rPr>
      </w:pPr>
      <w:r w:rsidRPr="006C3400">
        <w:rPr>
          <w:sz w:val="36"/>
          <w:szCs w:val="36"/>
          <w:rtl/>
        </w:rPr>
        <w:t>{أحسن الله إليك.</w:t>
      </w:r>
    </w:p>
    <w:p w14:paraId="0F5E5E8B" w14:textId="77777777" w:rsidR="003B7340" w:rsidRPr="006C3400" w:rsidRDefault="003B7340" w:rsidP="003B7340">
      <w:pPr>
        <w:rPr>
          <w:sz w:val="36"/>
          <w:szCs w:val="36"/>
          <w:rtl/>
        </w:rPr>
      </w:pPr>
      <w:r w:rsidRPr="006C3400">
        <w:rPr>
          <w:sz w:val="36"/>
          <w:szCs w:val="36"/>
          <w:rtl/>
        </w:rPr>
        <w:t xml:space="preserve">وقفنا عند قوله: </w:t>
      </w:r>
      <w:r w:rsidRPr="006C3400">
        <w:rPr>
          <w:color w:val="0000FF"/>
          <w:sz w:val="36"/>
          <w:szCs w:val="36"/>
          <w:rtl/>
        </w:rPr>
        <w:t>(وَزِيَادَةُ)</w:t>
      </w:r>
      <w:r w:rsidRPr="006C3400">
        <w:rPr>
          <w:sz w:val="36"/>
          <w:szCs w:val="36"/>
          <w:rtl/>
        </w:rPr>
        <w:t>.</w:t>
      </w:r>
    </w:p>
    <w:p w14:paraId="325DB1B8" w14:textId="77777777" w:rsidR="003B7340" w:rsidRPr="006C3400" w:rsidRDefault="003B7340" w:rsidP="003B7340">
      <w:pPr>
        <w:rPr>
          <w:sz w:val="36"/>
          <w:szCs w:val="36"/>
          <w:rtl/>
        </w:rPr>
      </w:pPr>
      <w:r w:rsidRPr="006C3400">
        <w:rPr>
          <w:sz w:val="36"/>
          <w:szCs w:val="36"/>
          <w:rtl/>
        </w:rPr>
        <w:t>بسم الله والحمد لله، وصلَّى الله وسلَّم على نبينا محمد، على آله وصحبه أجمعين.</w:t>
      </w:r>
    </w:p>
    <w:p w14:paraId="4F77B4A9" w14:textId="77777777" w:rsidR="003B7340" w:rsidRPr="006C3400" w:rsidRDefault="003B7340" w:rsidP="003B7340">
      <w:pPr>
        <w:rPr>
          <w:sz w:val="36"/>
          <w:szCs w:val="36"/>
          <w:rtl/>
        </w:rPr>
      </w:pPr>
      <w:r w:rsidRPr="006C3400">
        <w:rPr>
          <w:sz w:val="36"/>
          <w:szCs w:val="36"/>
          <w:rtl/>
        </w:rPr>
        <w:t xml:space="preserve">أمَّا بعد، فقد قال الحافظ ابن حجر -رحمه الله، وغفر له، وجزاه الله عن الإسلام والمسلمين خير الجزاء- في متن النخبة: </w:t>
      </w:r>
      <w:r w:rsidRPr="006C3400">
        <w:rPr>
          <w:color w:val="0000FF"/>
          <w:sz w:val="36"/>
          <w:szCs w:val="36"/>
          <w:rtl/>
        </w:rPr>
        <w:t>(وَزِيَادَةُ رَاوِيهِمَا مَقْبُولَةٌ مَا لَمْ تَقَعْ مُنَافِيَةً لِمَنْ هُوَ أَوْثَقُ، فَإِنْ خُولِفَ بِأَرْجَحَ فَالرَّاجِحُ الْمَحْفُوظُ، وَمُقَابِلُهُ الشَّاذُّ، وَمَعَ الضَّعْفِ فَالرَّاجِحُ الْمَعْرُوفُ، وَمُقَابِلُهُ الْمُنْكَرُ)</w:t>
      </w:r>
      <w:r w:rsidRPr="006C3400">
        <w:rPr>
          <w:sz w:val="36"/>
          <w:szCs w:val="36"/>
          <w:rtl/>
        </w:rPr>
        <w:t>}.</w:t>
      </w:r>
    </w:p>
    <w:p w14:paraId="3E5AA8E9" w14:textId="77777777" w:rsidR="003B7340" w:rsidRPr="006C3400" w:rsidRDefault="003B7340" w:rsidP="003B7340">
      <w:pPr>
        <w:rPr>
          <w:sz w:val="36"/>
          <w:szCs w:val="36"/>
          <w:rtl/>
        </w:rPr>
      </w:pPr>
      <w:r w:rsidRPr="006C3400">
        <w:rPr>
          <w:sz w:val="36"/>
          <w:szCs w:val="36"/>
          <w:rtl/>
        </w:rPr>
        <w:t>الحمد لله رب العالمين، والصَّلاة والسَّلام على نبينا محمد، وعلى آله وأصحابه وأتباعه بإحسان إلى يوم الدين.</w:t>
      </w:r>
    </w:p>
    <w:p w14:paraId="370ED39A" w14:textId="77777777" w:rsidR="003B7340" w:rsidRPr="006C3400" w:rsidRDefault="003B7340" w:rsidP="003B7340">
      <w:pPr>
        <w:rPr>
          <w:sz w:val="36"/>
          <w:szCs w:val="36"/>
          <w:rtl/>
        </w:rPr>
      </w:pPr>
      <w:r w:rsidRPr="006C3400">
        <w:rPr>
          <w:sz w:val="36"/>
          <w:szCs w:val="36"/>
          <w:rtl/>
        </w:rPr>
        <w:t xml:space="preserve">أمَّا بعد، ففي هذا المجلس الذي أسأل الله -سبحانه وتعالى- أَن يجعله مجلسًا مباركًا، ومجلسَ علم خير في دروس شرح </w:t>
      </w:r>
      <w:r w:rsidRPr="006C3400">
        <w:rPr>
          <w:color w:val="0000FF"/>
          <w:sz w:val="36"/>
          <w:szCs w:val="36"/>
          <w:rtl/>
        </w:rPr>
        <w:t>(نخبة الفكر)</w:t>
      </w:r>
      <w:r w:rsidRPr="006C3400">
        <w:rPr>
          <w:sz w:val="36"/>
          <w:szCs w:val="36"/>
          <w:rtl/>
        </w:rPr>
        <w:t xml:space="preserve">، وهذا هو المجلس الرابع، وهذا البحث تتمة لِمَا تقدم في تعريف الحديث الصحيح والحسن، وذلك بعد قوله: </w:t>
      </w:r>
      <w:r w:rsidRPr="006C3400">
        <w:rPr>
          <w:color w:val="0000FF"/>
          <w:sz w:val="36"/>
          <w:szCs w:val="36"/>
          <w:rtl/>
        </w:rPr>
        <w:t>(فَإِنْ خَفَّ الضَّبْطُ: فَالْحَسَنُ لِذَاتِهِ، وَبِكَثْرَةِ طُرُقِهِ يُصَحَّحُ)</w:t>
      </w:r>
      <w:r w:rsidRPr="006C3400">
        <w:rPr>
          <w:sz w:val="36"/>
          <w:szCs w:val="36"/>
          <w:rtl/>
        </w:rPr>
        <w:t xml:space="preserve"> إلى قوله: </w:t>
      </w:r>
      <w:r w:rsidRPr="006C3400">
        <w:rPr>
          <w:color w:val="0000FF"/>
          <w:sz w:val="36"/>
          <w:szCs w:val="36"/>
          <w:rtl/>
        </w:rPr>
        <w:lastRenderedPageBreak/>
        <w:t>(وَزِيَادَةُ رَاوِيهِمَا مَقْبُولَةٌ مَا لَمْ تَقَعْ مُنَافِيَةً لِمَنْ هُوَ أَوْثَقُ)</w:t>
      </w:r>
      <w:r w:rsidRPr="006C3400">
        <w:rPr>
          <w:sz w:val="36"/>
          <w:szCs w:val="36"/>
          <w:rtl/>
        </w:rPr>
        <w:t xml:space="preserve">، وقوله: </w:t>
      </w:r>
      <w:r w:rsidRPr="006C3400">
        <w:rPr>
          <w:color w:val="0000FF"/>
          <w:sz w:val="36"/>
          <w:szCs w:val="36"/>
          <w:rtl/>
        </w:rPr>
        <w:t>(وَزِيَادَةُ رَاوِيهِمَا)</w:t>
      </w:r>
      <w:r w:rsidRPr="006C3400">
        <w:rPr>
          <w:sz w:val="36"/>
          <w:szCs w:val="36"/>
          <w:rtl/>
        </w:rPr>
        <w:t xml:space="preserve"> المراد: راوي الحسن والصحيح، ولأنه معلوم فلم يَذكر ذلك، وتقدَّم ذكر الصحيح والحسن.</w:t>
      </w:r>
    </w:p>
    <w:p w14:paraId="4ED8966F" w14:textId="77777777"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(مَقْبُولَةٌ مَا لَمْ تَقَعْ مُنَافِيَةً)</w:t>
      </w:r>
      <w:r w:rsidRPr="006C3400">
        <w:rPr>
          <w:sz w:val="36"/>
          <w:szCs w:val="36"/>
          <w:rtl/>
        </w:rPr>
        <w:t xml:space="preserve"> يعني: بهذا الشرط، وهذا على قول كثير ممن صَنَّف في مصطلح الحديث، وعليه يجري عمل كثير من فقهاء المحدثين وأهل الحديث، أنهم يقبلون الزيادة مُطلقًا، إذا كان الذي زادها ثقة أو حسن الحديث، و </w:t>
      </w:r>
      <w:r w:rsidRPr="006C3400">
        <w:rPr>
          <w:color w:val="0000FF"/>
          <w:sz w:val="36"/>
          <w:szCs w:val="36"/>
          <w:rtl/>
        </w:rPr>
        <w:t>(لَمْ تَقَعْ مُنَافِيَةً)</w:t>
      </w:r>
      <w:r w:rsidRPr="006C3400">
        <w:rPr>
          <w:sz w:val="36"/>
          <w:szCs w:val="36"/>
          <w:rtl/>
        </w:rPr>
        <w:t xml:space="preserve">؛ أي بهذين الشرطين، أَن يكون مقبول الرواية، حتى يدخل في ذلك بعض الصحيح والحسن، وألا </w:t>
      </w:r>
      <w:r w:rsidRPr="006C3400">
        <w:rPr>
          <w:color w:val="0000FF"/>
          <w:sz w:val="36"/>
          <w:szCs w:val="36"/>
          <w:rtl/>
        </w:rPr>
        <w:t>(تَقَعْ مُنَافِيَةً)</w:t>
      </w:r>
      <w:r w:rsidRPr="006C3400">
        <w:rPr>
          <w:sz w:val="36"/>
          <w:szCs w:val="36"/>
          <w:rtl/>
        </w:rPr>
        <w:t>. إذا توفر هذان الشرطان؛ فإنَّ الزيادة مقبولة.</w:t>
      </w:r>
    </w:p>
    <w:p w14:paraId="52252289" w14:textId="362E1505" w:rsidR="007A6770" w:rsidRPr="006C3400" w:rsidRDefault="003B7340" w:rsidP="008B50C6">
      <w:pPr>
        <w:rPr>
          <w:sz w:val="36"/>
          <w:szCs w:val="36"/>
          <w:rtl/>
        </w:rPr>
      </w:pPr>
      <w:r w:rsidRPr="006C3400">
        <w:rPr>
          <w:sz w:val="36"/>
          <w:szCs w:val="36"/>
          <w:rtl/>
        </w:rPr>
        <w:t xml:space="preserve">قوله: </w:t>
      </w:r>
      <w:r w:rsidRPr="006C3400">
        <w:rPr>
          <w:color w:val="0000FF"/>
          <w:sz w:val="36"/>
          <w:szCs w:val="36"/>
          <w:rtl/>
        </w:rPr>
        <w:t>(فَإِنْ خُولِفَ بِأَرْجَحَ فَالرَّاجِحُ الْمَحْفُوظُ، وَمُقَابِلُهُ الشَّاذُّ، وَمَعَ الضَّعْفِ فَالرَّاجِحُ الْمَعْرُوفُ، وَمُقَابِلُهُ الْمُنْكَرُ)</w:t>
      </w:r>
      <w:r w:rsidRPr="006C3400">
        <w:rPr>
          <w:sz w:val="36"/>
          <w:szCs w:val="36"/>
          <w:rtl/>
        </w:rPr>
        <w:t>، وهذا البحث فيه كلام كثير لأهل العلم، وهو مسألة قبول زيادة الثقة، والذي تقرَّر عند كثيرٍ من أهل العلم، بل وعند الحافظ -رحمه الله: أنَّه لا يُحكم لزيادة بحكم مُطلق، فهو وضع قاعدة هنا مع أنَّ الذي قرَّره -رحمه الله- وإن كان خلافَ ما يقرِّرونه أثناء متابعة الأحاديث والنَّظر فيها، لكن الذي عليه أهل التَّحقيق من أهل الحديث: أن</w:t>
      </w:r>
      <w:r w:rsidR="00303A62" w:rsidRPr="006C3400">
        <w:rPr>
          <w:rFonts w:hint="cs"/>
          <w:sz w:val="36"/>
          <w:szCs w:val="36"/>
          <w:rtl/>
        </w:rPr>
        <w:t>َّ</w:t>
      </w:r>
      <w:r w:rsidRPr="006C3400">
        <w:rPr>
          <w:sz w:val="36"/>
          <w:szCs w:val="36"/>
          <w:rtl/>
        </w:rPr>
        <w:t xml:space="preserve"> كل زيادة لها حكمها الخاص، فقد تكون الزيادة صحيحة مقبولة، وقد تكون حسنة مقبولة، وقد تكون مردودة، وقد تكون مترَّددٌ فيها</w:t>
      </w:r>
      <w:r w:rsidR="007A6770" w:rsidRPr="006C3400">
        <w:rPr>
          <w:rFonts w:hint="cs"/>
          <w:sz w:val="36"/>
          <w:szCs w:val="36"/>
          <w:rtl/>
        </w:rPr>
        <w:t>.</w:t>
      </w:r>
    </w:p>
    <w:p w14:paraId="660FF1D8" w14:textId="238E9F6B" w:rsidR="003B7340" w:rsidRPr="006C3400" w:rsidRDefault="003B7340" w:rsidP="003B7340">
      <w:pPr>
        <w:rPr>
          <w:sz w:val="36"/>
          <w:szCs w:val="36"/>
          <w:rtl/>
        </w:rPr>
      </w:pPr>
      <w:r w:rsidRPr="006C3400">
        <w:rPr>
          <w:sz w:val="36"/>
          <w:szCs w:val="36"/>
          <w:rtl/>
        </w:rPr>
        <w:t>فالزيادة يعتريها خمسة أحكام، وهي:</w:t>
      </w:r>
    </w:p>
    <w:p w14:paraId="0CBDDD4A" w14:textId="77777777" w:rsidR="003B7340" w:rsidRPr="006C3400" w:rsidRDefault="003B7340" w:rsidP="003B7340">
      <w:pPr>
        <w:rPr>
          <w:sz w:val="36"/>
          <w:szCs w:val="36"/>
          <w:rtl/>
        </w:rPr>
      </w:pPr>
      <w:r w:rsidRPr="006C3400">
        <w:rPr>
          <w:sz w:val="36"/>
          <w:szCs w:val="36"/>
          <w:rtl/>
        </w:rPr>
        <w:t>- إمَّا أَن يجزم بقبولها.</w:t>
      </w:r>
    </w:p>
    <w:p w14:paraId="6ADF0FFC" w14:textId="77777777" w:rsidR="003B7340" w:rsidRPr="006C3400" w:rsidRDefault="003B7340" w:rsidP="003B7340">
      <w:pPr>
        <w:rPr>
          <w:sz w:val="36"/>
          <w:szCs w:val="36"/>
          <w:rtl/>
        </w:rPr>
      </w:pPr>
      <w:r w:rsidRPr="006C3400">
        <w:rPr>
          <w:sz w:val="36"/>
          <w:szCs w:val="36"/>
          <w:rtl/>
        </w:rPr>
        <w:t>- أو يغلب على الظن القبول.</w:t>
      </w:r>
    </w:p>
    <w:p w14:paraId="0A7527EB" w14:textId="77777777" w:rsidR="003B7340" w:rsidRPr="006C3400" w:rsidRDefault="003B7340" w:rsidP="003B7340">
      <w:pPr>
        <w:rPr>
          <w:sz w:val="36"/>
          <w:szCs w:val="36"/>
          <w:rtl/>
        </w:rPr>
      </w:pPr>
      <w:r w:rsidRPr="006C3400">
        <w:rPr>
          <w:sz w:val="36"/>
          <w:szCs w:val="36"/>
          <w:rtl/>
        </w:rPr>
        <w:t>- أو يجزم بردها.</w:t>
      </w:r>
    </w:p>
    <w:p w14:paraId="4B890F1A" w14:textId="77777777" w:rsidR="003B7340" w:rsidRPr="006C3400" w:rsidRDefault="003B7340" w:rsidP="003B7340">
      <w:pPr>
        <w:rPr>
          <w:sz w:val="36"/>
          <w:szCs w:val="36"/>
          <w:rtl/>
        </w:rPr>
      </w:pPr>
      <w:r w:rsidRPr="006C3400">
        <w:rPr>
          <w:sz w:val="36"/>
          <w:szCs w:val="36"/>
          <w:rtl/>
        </w:rPr>
        <w:t>- أو يغلب على الظن ردها.</w:t>
      </w:r>
    </w:p>
    <w:p w14:paraId="64154324" w14:textId="6E8B641E" w:rsidR="003B7340" w:rsidRPr="006C3400" w:rsidRDefault="007A6770" w:rsidP="003B7340">
      <w:pPr>
        <w:rPr>
          <w:sz w:val="36"/>
          <w:szCs w:val="36"/>
          <w:rtl/>
        </w:rPr>
      </w:pPr>
      <w:r w:rsidRPr="006C3400">
        <w:rPr>
          <w:rFonts w:hint="cs"/>
          <w:sz w:val="36"/>
          <w:szCs w:val="36"/>
          <w:rtl/>
        </w:rPr>
        <w:t xml:space="preserve">- </w:t>
      </w:r>
      <w:r w:rsidR="003B7340" w:rsidRPr="006C3400">
        <w:rPr>
          <w:sz w:val="36"/>
          <w:szCs w:val="36"/>
          <w:rtl/>
        </w:rPr>
        <w:t>أو يُتردد فيها.</w:t>
      </w:r>
    </w:p>
    <w:p w14:paraId="1EBDAF18" w14:textId="77777777" w:rsidR="003B7340" w:rsidRPr="006C3400" w:rsidRDefault="003B7340" w:rsidP="003B7340">
      <w:pPr>
        <w:rPr>
          <w:sz w:val="36"/>
          <w:szCs w:val="36"/>
          <w:rtl/>
        </w:rPr>
      </w:pPr>
      <w:r w:rsidRPr="006C3400">
        <w:rPr>
          <w:sz w:val="36"/>
          <w:szCs w:val="36"/>
          <w:rtl/>
        </w:rPr>
        <w:t xml:space="preserve">فَيُنظر فيه إلى أيهما؟ وهذا هو الذي قرره كثير من أهل العلم، وممن بسطَ هذا بالأدلة والأمثلة "الزيلعي"-رحمه الله- في "نصب الراية"، وعليه جرى عمل أهل العلم قديمًا وحديثًا، وهو الذي يقرِّره الحفَّاظ الكبار، مثل: يحيى بن سعيد القطان، وعبد الرحمن بن مهدي، ثم بعدهما: الإمام أحمد، وعلي بن المديني، ثم بعدهما البخاري ومسلم -رحمهما الله- ثم بعدهما: أبو زُرعة الرازي وأبو حاتم الرازي، ثم بعدهما: النسائي، </w:t>
      </w:r>
      <w:r w:rsidRPr="006C3400">
        <w:rPr>
          <w:sz w:val="36"/>
          <w:szCs w:val="36"/>
          <w:rtl/>
        </w:rPr>
        <w:lastRenderedPageBreak/>
        <w:t>وكذلك بعض حفَّاظ المتأخرين جروا أيضًا على مثل هذا، والدار قطني أيضًا على هذا المسلك، وإن كان له طريقة في قبول الحديث.</w:t>
      </w:r>
    </w:p>
    <w:p w14:paraId="6DF2FE96" w14:textId="77777777" w:rsidR="003B7340" w:rsidRPr="006C3400" w:rsidRDefault="003B7340" w:rsidP="003B7340">
      <w:pPr>
        <w:rPr>
          <w:sz w:val="36"/>
          <w:szCs w:val="36"/>
          <w:rtl/>
        </w:rPr>
      </w:pPr>
      <w:r w:rsidRPr="006C3400">
        <w:rPr>
          <w:sz w:val="36"/>
          <w:szCs w:val="36"/>
          <w:rtl/>
        </w:rPr>
        <w:t>هذا هو الأظهر في هذه المسألة، ثم ما تقدَّم في تعريف الصحيح يشهد لذلك، وسيأتي إن شاء الله.</w:t>
      </w:r>
    </w:p>
    <w:p w14:paraId="1E1DBCA7" w14:textId="77777777" w:rsidR="003B7340" w:rsidRPr="006C3400" w:rsidRDefault="003B7340" w:rsidP="003B7340">
      <w:pPr>
        <w:rPr>
          <w:sz w:val="36"/>
          <w:szCs w:val="36"/>
          <w:rtl/>
        </w:rPr>
      </w:pPr>
      <w:r w:rsidRPr="006C3400">
        <w:rPr>
          <w:sz w:val="36"/>
          <w:szCs w:val="36"/>
          <w:rtl/>
        </w:rPr>
        <w:t xml:space="preserve">قال: </w:t>
      </w:r>
      <w:r w:rsidRPr="006C3400">
        <w:rPr>
          <w:color w:val="0000FF"/>
          <w:sz w:val="36"/>
          <w:szCs w:val="36"/>
          <w:rtl/>
        </w:rPr>
        <w:t>(فَإِنْ خُولِفَ بِأَرْجَحَ فَالرَّاجِحُ الْمَحْفُوظُ، وَمُقَابِلُهُ الشَّاذُّ)</w:t>
      </w:r>
      <w:r w:rsidRPr="006C3400">
        <w:rPr>
          <w:sz w:val="36"/>
          <w:szCs w:val="36"/>
          <w:rtl/>
        </w:rPr>
        <w:t xml:space="preserve"> الرُّجحان يكونُ بكثرة الرواة، يكون بكون الرَّاوي الذي خولف يكون الذي خالفه أوثق وأثبت منه، وإن كان هو ثقة لكن هذا أوثق، أو الذي روى هذه الزيادة من الرواة لا بأس به أو ثقة، والذي خالفه أكثر.</w:t>
      </w:r>
    </w:p>
    <w:p w14:paraId="75DB0564" w14:textId="77777777"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(فَالرَّاجِحُ الْمَحْفُوظُ، وَمُقَابِلُهُ الشَّاذُّ)</w:t>
      </w:r>
      <w:r w:rsidRPr="006C3400">
        <w:rPr>
          <w:sz w:val="36"/>
          <w:szCs w:val="36"/>
          <w:rtl/>
        </w:rPr>
        <w:t xml:space="preserve"> هذا في حال الثقة.</w:t>
      </w:r>
    </w:p>
    <w:p w14:paraId="6E6ACC67" w14:textId="77777777"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(مَعَ الضَّعْفِ فَالرَّاجِحُ الْمَعْرُوفُ، وَمُقَابِلُهُ الْمُنْكَرُ)</w:t>
      </w:r>
      <w:r w:rsidRPr="006C3400">
        <w:rPr>
          <w:sz w:val="36"/>
          <w:szCs w:val="36"/>
          <w:rtl/>
        </w:rPr>
        <w:t>، وهذا له أمثلة كثيرة في رواية كثيرٍ من الثقات الذين يرون حديثًا، ثم يتبين أنَّ الرَّاجح خلاف ما رووا.</w:t>
      </w:r>
    </w:p>
    <w:p w14:paraId="12308E05" w14:textId="3A5DABED" w:rsidR="003B7340" w:rsidRPr="006C3400" w:rsidRDefault="003B7340" w:rsidP="003B7340">
      <w:pPr>
        <w:rPr>
          <w:sz w:val="36"/>
          <w:szCs w:val="36"/>
          <w:rtl/>
        </w:rPr>
      </w:pPr>
      <w:r w:rsidRPr="006C3400">
        <w:rPr>
          <w:sz w:val="36"/>
          <w:szCs w:val="36"/>
          <w:rtl/>
        </w:rPr>
        <w:t xml:space="preserve">مثال: الحديث الذي رواه: "الترمذي، والنسائي، وأبو داود، وكذلك أحمد"، من حديث عوسجة مولى ابن عباس، وهو من رواية: "سُفْيَانُ بنُ عُيينة، عَنْ عَمْرِو بْنِ دِينَارٍ، عَنْ عَوْسَجَةَ المكي، عَنْ ابْنِ عَبَّاسٍ: </w:t>
      </w:r>
      <w:r w:rsidR="007965DD" w:rsidRPr="006C3400">
        <w:rPr>
          <w:color w:val="008000"/>
          <w:sz w:val="36"/>
          <w:szCs w:val="36"/>
          <w:rtl/>
        </w:rPr>
        <w:t>«</w:t>
      </w:r>
      <w:r w:rsidRPr="006C3400">
        <w:rPr>
          <w:color w:val="008000"/>
          <w:sz w:val="36"/>
          <w:szCs w:val="36"/>
          <w:rtl/>
        </w:rPr>
        <w:t>أَنَّ رَجُلًا مَاتَ عَلَى عَهْدِ رَسُولِ اللَّهِ صَلَّى اللَّهُ عَلَيْهِ وَسَلَّمَ وَلَمْ يَدَعْ وَارِثًا إِلَّا عَبْدًا هُوَ أَعْتَقَهُ، فَأَعْطَاهُ النَّبِيُّ صَلَّى اللَّهُ عَلَيْهِ وَسَلَّمَ مِيرَاثَهُ</w:t>
      </w:r>
      <w:r w:rsidR="007965DD" w:rsidRPr="006C3400">
        <w:rPr>
          <w:color w:val="008000"/>
          <w:sz w:val="36"/>
          <w:szCs w:val="36"/>
          <w:rtl/>
        </w:rPr>
        <w:t>»</w:t>
      </w:r>
      <w:r w:rsidR="00366FFC" w:rsidRPr="006C3400">
        <w:rPr>
          <w:rStyle w:val="FootnoteReference"/>
          <w:color w:val="008000"/>
          <w:sz w:val="36"/>
          <w:szCs w:val="36"/>
          <w:rtl/>
        </w:rPr>
        <w:footnoteReference w:id="1"/>
      </w:r>
      <w:r w:rsidRPr="006C3400">
        <w:rPr>
          <w:sz w:val="36"/>
          <w:szCs w:val="36"/>
          <w:rtl/>
        </w:rPr>
        <w:t>، هذا الحديث رواه سفيان بن عيينة موصولًا بذكر ابن عباس -رضي الله عنهما- ورواه أيضًا ابن جريج عن عمرو بن دينار عن عوسجة المكي عن ابن عباس -رضي الله عنه- موصولًا بذكر ابن عباس، وكذلك حماد بن سلمة بن دينار الأسدي أيضًا رواه عن عمرو بن دينار عن عوسجه عن ابن عباس موصولًا.</w:t>
      </w:r>
    </w:p>
    <w:p w14:paraId="6BC5205E" w14:textId="02F675A1" w:rsidR="003B7340" w:rsidRPr="006C3400" w:rsidRDefault="003B7340" w:rsidP="003B7340">
      <w:pPr>
        <w:rPr>
          <w:sz w:val="36"/>
          <w:szCs w:val="36"/>
          <w:rtl/>
        </w:rPr>
      </w:pPr>
      <w:r w:rsidRPr="006C3400">
        <w:rPr>
          <w:sz w:val="36"/>
          <w:szCs w:val="36"/>
          <w:rtl/>
        </w:rPr>
        <w:t>إذ</w:t>
      </w:r>
      <w:r w:rsidR="00FE7A6B" w:rsidRPr="006C3400">
        <w:rPr>
          <w:sz w:val="36"/>
          <w:szCs w:val="36"/>
          <w:rtl/>
        </w:rPr>
        <w:t>ًا</w:t>
      </w:r>
      <w:r w:rsidRPr="006C3400">
        <w:rPr>
          <w:sz w:val="36"/>
          <w:szCs w:val="36"/>
          <w:rtl/>
        </w:rPr>
        <w:t xml:space="preserve"> من خالفهم؟ خالفهم الإمام الثقة حمَّاد بن زيد بن درهم -رحمه الله- وهو إمام كبير، فرواه عن: عمرو بن دينار عن عوسجة مُرسل</w:t>
      </w:r>
      <w:r w:rsidR="00FE7A6B" w:rsidRPr="006C3400">
        <w:rPr>
          <w:sz w:val="36"/>
          <w:szCs w:val="36"/>
          <w:rtl/>
        </w:rPr>
        <w:t>ًا</w:t>
      </w:r>
      <w:r w:rsidRPr="006C3400">
        <w:rPr>
          <w:sz w:val="36"/>
          <w:szCs w:val="36"/>
          <w:rtl/>
        </w:rPr>
        <w:t>، فحكم الحفاظ كأبي حاتم وغيره لابن عيينة وابن جرير وحماد بن سلمة، وحماد بن سلمة قويت روايته؛ لأنَّ معه هذان الحافظان الكبيران، وقالوا: إنَّ هذا هو المحفوظ ومقابله الشَّاذ.</w:t>
      </w:r>
    </w:p>
    <w:p w14:paraId="0477AC17" w14:textId="5A1FFCC6" w:rsidR="003B7340" w:rsidRPr="006C3400" w:rsidRDefault="003B7340" w:rsidP="003B7340">
      <w:pPr>
        <w:rPr>
          <w:sz w:val="36"/>
          <w:szCs w:val="36"/>
          <w:rtl/>
        </w:rPr>
      </w:pPr>
      <w:r w:rsidRPr="006C3400">
        <w:rPr>
          <w:sz w:val="36"/>
          <w:szCs w:val="36"/>
          <w:rtl/>
        </w:rPr>
        <w:lastRenderedPageBreak/>
        <w:t xml:space="preserve">وهذا الحديث فيه بحث، يعني مسألة كونه أعطاه ميراثه؛ لأنَّ أهل العلم لا يأخذون به، وهو كذلك على سبيل الميراث، قال: </w:t>
      </w:r>
      <w:r w:rsidR="007965DD" w:rsidRPr="006C3400">
        <w:rPr>
          <w:color w:val="008000"/>
          <w:sz w:val="36"/>
          <w:szCs w:val="36"/>
          <w:rtl/>
        </w:rPr>
        <w:t>«</w:t>
      </w:r>
      <w:r w:rsidRPr="006C3400">
        <w:rPr>
          <w:color w:val="008000"/>
          <w:sz w:val="36"/>
          <w:szCs w:val="36"/>
          <w:rtl/>
        </w:rPr>
        <w:t>وَلَمْ يَدَعْ وَارِثًا إِلَّا عَبْدًا هُوَ أَعْتَقَهُ</w:t>
      </w:r>
      <w:r w:rsidR="007965DD" w:rsidRPr="006C3400">
        <w:rPr>
          <w:color w:val="008000"/>
          <w:sz w:val="36"/>
          <w:szCs w:val="36"/>
          <w:rtl/>
        </w:rPr>
        <w:t>»</w:t>
      </w:r>
      <w:r w:rsidRPr="006C3400">
        <w:rPr>
          <w:sz w:val="36"/>
          <w:szCs w:val="36"/>
          <w:rtl/>
        </w:rPr>
        <w:t xml:space="preserve"> يعني: خلف مولى هو أعتقه، وليس له وارث، والمولى يرث من أعلى لا من أسفل والذي مُعتِق لا المعتَق، لكنه أعطاه على سبيل العطية من بيت المال، وهذا واضح التَّوجيه.</w:t>
      </w:r>
    </w:p>
    <w:p w14:paraId="04F04043" w14:textId="17876B1D" w:rsidR="003B7340" w:rsidRPr="006C3400" w:rsidRDefault="003B7340" w:rsidP="003B7340">
      <w:pPr>
        <w:rPr>
          <w:sz w:val="36"/>
          <w:szCs w:val="36"/>
          <w:rtl/>
        </w:rPr>
      </w:pPr>
      <w:r w:rsidRPr="006C3400">
        <w:rPr>
          <w:sz w:val="36"/>
          <w:szCs w:val="36"/>
          <w:rtl/>
        </w:rPr>
        <w:t>وأيضًا من ذلك ما رواه أبو داود وغيره من رواية عبد الواحد بن زياد عن الأعمش عن أبي صالح عن أبي هريرة -رضي الله عنه- مرفوع</w:t>
      </w:r>
      <w:r w:rsidR="00FE7A6B" w:rsidRPr="006C3400">
        <w:rPr>
          <w:sz w:val="36"/>
          <w:szCs w:val="36"/>
          <w:rtl/>
        </w:rPr>
        <w:t>ًا</w:t>
      </w:r>
      <w:r w:rsidRPr="006C3400">
        <w:rPr>
          <w:sz w:val="36"/>
          <w:szCs w:val="36"/>
          <w:rtl/>
        </w:rPr>
        <w:t xml:space="preserve"> أنَّ النبي </w:t>
      </w:r>
      <w:r w:rsidR="00303A62" w:rsidRPr="006C3400">
        <w:rPr>
          <w:sz w:val="36"/>
          <w:szCs w:val="36"/>
          <w:rtl/>
        </w:rPr>
        <w:t>ﷺ</w:t>
      </w:r>
      <w:r w:rsidRPr="006C3400">
        <w:rPr>
          <w:sz w:val="36"/>
          <w:szCs w:val="36"/>
          <w:rtl/>
        </w:rPr>
        <w:t xml:space="preserve"> قال: </w:t>
      </w:r>
      <w:r w:rsidR="007965DD" w:rsidRPr="006C3400">
        <w:rPr>
          <w:color w:val="008000"/>
          <w:sz w:val="36"/>
          <w:szCs w:val="36"/>
          <w:rtl/>
        </w:rPr>
        <w:t>«</w:t>
      </w:r>
      <w:r w:rsidR="008E2BA2" w:rsidRPr="006C3400">
        <w:rPr>
          <w:color w:val="008000"/>
          <w:sz w:val="36"/>
          <w:szCs w:val="36"/>
          <w:rtl/>
        </w:rPr>
        <w:t>إذا صلَّى أحدكم ركعتيْ الفجرِ فليضطجعْ على يمينِهِ</w:t>
      </w:r>
      <w:r w:rsidR="007965DD" w:rsidRPr="006C3400">
        <w:rPr>
          <w:color w:val="008000"/>
          <w:sz w:val="36"/>
          <w:szCs w:val="36"/>
          <w:rtl/>
        </w:rPr>
        <w:t>»</w:t>
      </w:r>
      <w:r w:rsidR="00366FFC" w:rsidRPr="006C3400">
        <w:rPr>
          <w:rStyle w:val="FootnoteReference"/>
          <w:sz w:val="36"/>
          <w:szCs w:val="36"/>
          <w:rtl/>
        </w:rPr>
        <w:footnoteReference w:id="2"/>
      </w:r>
      <w:r w:rsidRPr="006C3400">
        <w:rPr>
          <w:sz w:val="36"/>
          <w:szCs w:val="36"/>
          <w:rtl/>
        </w:rPr>
        <w:t xml:space="preserve">، وهذا الحديث المعروف من هديه </w:t>
      </w:r>
      <w:r w:rsidR="00303A62" w:rsidRPr="006C3400">
        <w:rPr>
          <w:sz w:val="36"/>
          <w:szCs w:val="36"/>
          <w:rtl/>
        </w:rPr>
        <w:t>ﷺ</w:t>
      </w:r>
      <w:r w:rsidRPr="006C3400">
        <w:rPr>
          <w:sz w:val="36"/>
          <w:szCs w:val="36"/>
          <w:rtl/>
        </w:rPr>
        <w:t xml:space="preserve"> في الصحيحين هو من فِعْلِهِ لا مِنْ قَولِه، ولهذا قالوا: إن هذا الحديث برواية عبد الواحد بن زياد العبدي، وهو ثقة، بل قال بعضهم: إنه من أثبت الناس في الأعمش، وتكلَّم فيه علي بن المديني، فلهذا أعلُّوا الحديث، والكلام في هذا الحديث عند مَن أثبته لا يُشكِل، لكن إذا جرينا هذه القاعدة وقلنا: الأكثر رووا والمعروف في الصحيحين وغيرهما أنَّه مِن فِعله لا مِن قَوله، ولهذا جزم بعض أهل العلم كشيخ الإسلام -رحمه الله- بأنه باطل، ومن أهل العلم مَن قال هو صحيح، وقالوا: إنَّ روايته عن الأعمش وإن كان هو يروي عن الأعمش في الصحيحين وهو ثَبتٌ في الأعمش، لكن علي مديني قال: إنه ليس بشيء في الأعمش أو شيء من هذا.</w:t>
      </w:r>
    </w:p>
    <w:p w14:paraId="0FDE0383" w14:textId="7E6BF63D" w:rsidR="003B7340" w:rsidRPr="006C3400" w:rsidRDefault="003B7340" w:rsidP="003B7340">
      <w:pPr>
        <w:rPr>
          <w:sz w:val="36"/>
          <w:szCs w:val="36"/>
          <w:rtl/>
        </w:rPr>
      </w:pPr>
      <w:r w:rsidRPr="006C3400">
        <w:rPr>
          <w:sz w:val="36"/>
          <w:szCs w:val="36"/>
          <w:rtl/>
        </w:rPr>
        <w:t>الجواب عن هذا: أنَّه -رَحِمَهُ اللهُ- ربما يذاكر بحديث الأعمش فلا يحفظه حفظًا، لكنه صاحب كتاب.</w:t>
      </w:r>
    </w:p>
    <w:p w14:paraId="533982C5" w14:textId="77777777" w:rsidR="003B7340" w:rsidRPr="006C3400" w:rsidRDefault="003B7340" w:rsidP="003B7340">
      <w:pPr>
        <w:rPr>
          <w:sz w:val="36"/>
          <w:szCs w:val="36"/>
          <w:rtl/>
        </w:rPr>
      </w:pPr>
      <w:r w:rsidRPr="006C3400">
        <w:rPr>
          <w:sz w:val="36"/>
          <w:szCs w:val="36"/>
          <w:rtl/>
        </w:rPr>
        <w:t>والضبط ضبطان: ضبط كتاب وضبط صدر. وما دام أنه يرجع إلى كتابه فهذا لا يضره.</w:t>
      </w:r>
    </w:p>
    <w:p w14:paraId="605A92A9" w14:textId="4235CE4B" w:rsidR="003B7340" w:rsidRPr="006C3400" w:rsidRDefault="003B7340" w:rsidP="003B7340">
      <w:pPr>
        <w:rPr>
          <w:sz w:val="36"/>
          <w:szCs w:val="36"/>
          <w:rtl/>
        </w:rPr>
      </w:pPr>
      <w:r w:rsidRPr="006C3400">
        <w:rPr>
          <w:sz w:val="36"/>
          <w:szCs w:val="36"/>
          <w:rtl/>
        </w:rPr>
        <w:t>هذا في مسألة ما يتعلق بالرَّاجح ومقابله الشاذ إذا كان ثقة، وإذا كان ضعيفًا فالراجح المعروف مقابله المنكر، والأوَّل له أمثلة كثيرة، منها مثل</w:t>
      </w:r>
      <w:r w:rsidR="00FE7A6B" w:rsidRPr="006C3400">
        <w:rPr>
          <w:sz w:val="36"/>
          <w:szCs w:val="36"/>
          <w:rtl/>
        </w:rPr>
        <w:t>ًا</w:t>
      </w:r>
      <w:r w:rsidRPr="006C3400">
        <w:rPr>
          <w:sz w:val="36"/>
          <w:szCs w:val="36"/>
          <w:rtl/>
        </w:rPr>
        <w:t xml:space="preserve">: حديث رواه الفضيل بن سليمان النميري، عن عبد الله بن سعيد بن أبي هند، عن ثور بن زيد، عن عكرمة، عن ابن عباس -رضي الله عنهما- أنه قال: </w:t>
      </w:r>
      <w:r w:rsidR="007965DD" w:rsidRPr="006C3400">
        <w:rPr>
          <w:color w:val="008000"/>
          <w:sz w:val="36"/>
          <w:szCs w:val="36"/>
          <w:rtl/>
        </w:rPr>
        <w:t>«</w:t>
      </w:r>
      <w:r w:rsidRPr="006C3400">
        <w:rPr>
          <w:color w:val="008000"/>
          <w:sz w:val="36"/>
          <w:szCs w:val="36"/>
          <w:rtl/>
        </w:rPr>
        <w:t xml:space="preserve">كان النبي </w:t>
      </w:r>
      <w:r w:rsidR="00303A62" w:rsidRPr="006C3400">
        <w:rPr>
          <w:color w:val="008000"/>
          <w:sz w:val="36"/>
          <w:szCs w:val="36"/>
          <w:rtl/>
        </w:rPr>
        <w:t>ﷺ</w:t>
      </w:r>
      <w:r w:rsidRPr="006C3400">
        <w:rPr>
          <w:color w:val="008000"/>
          <w:sz w:val="36"/>
          <w:szCs w:val="36"/>
          <w:rtl/>
        </w:rPr>
        <w:t xml:space="preserve"> يلتفِتُ في صلاتِه يمينًا وشمالًا ولا يَلْوي عُنُقَه خلْفَ ظَهْرِه</w:t>
      </w:r>
      <w:r w:rsidR="007965DD" w:rsidRPr="006C3400">
        <w:rPr>
          <w:color w:val="008000"/>
          <w:sz w:val="36"/>
          <w:szCs w:val="36"/>
          <w:rtl/>
        </w:rPr>
        <w:t>»</w:t>
      </w:r>
      <w:r w:rsidR="00366FFC" w:rsidRPr="006C3400">
        <w:rPr>
          <w:rStyle w:val="FootnoteReference"/>
          <w:color w:val="008000"/>
          <w:sz w:val="36"/>
          <w:szCs w:val="36"/>
          <w:rtl/>
        </w:rPr>
        <w:footnoteReference w:id="3"/>
      </w:r>
      <w:r w:rsidRPr="006C3400">
        <w:rPr>
          <w:sz w:val="36"/>
          <w:szCs w:val="36"/>
          <w:rtl/>
        </w:rPr>
        <w:t xml:space="preserve">، رواه الترمذي وغيره، هذا الحديث رواه الفضيل بن سليمان النميري، وهو له خطأ كثير، ومنهم من جزم بضعفه، والظَّاهر من ترجمته في التهذيب أنَّه ضعيف، وهو إن روى له البخاري لكن لم يعتمده، لكن انتقى من رواياته، وكان البخاري ينتقي من رواية </w:t>
      </w:r>
      <w:r w:rsidRPr="006C3400">
        <w:rPr>
          <w:sz w:val="36"/>
          <w:szCs w:val="36"/>
          <w:rtl/>
        </w:rPr>
        <w:lastRenderedPageBreak/>
        <w:t>الضعيف ما لم يخطئ فيه، كما أنَّه لم يروِ له رواية منفردة، إمَّا مُتابعة أو رواها غيره، فالبخاري قد يروي له لسببٍ ولقصدٍ في روايته لا اعتمادًا عليه وإنَّمَا اعتراضًا.</w:t>
      </w:r>
    </w:p>
    <w:p w14:paraId="0DB94819" w14:textId="20DD5FC9" w:rsidR="003B7340" w:rsidRPr="006C3400" w:rsidRDefault="003B7340" w:rsidP="003B7340">
      <w:pPr>
        <w:rPr>
          <w:sz w:val="36"/>
          <w:szCs w:val="36"/>
          <w:rtl/>
        </w:rPr>
      </w:pPr>
      <w:r w:rsidRPr="006C3400">
        <w:rPr>
          <w:sz w:val="36"/>
          <w:szCs w:val="36"/>
          <w:rtl/>
        </w:rPr>
        <w:t xml:space="preserve">والفضيل هذا خالفه وكيع بن الجراح، فرواه عن عبد الله بن سعيد بن أبي هند، عن ثور بن زيد المدني، عن بعض أصحاب عكرمة، ولم يجعله مرويًا من قول ابن عباس، عن النبي </w:t>
      </w:r>
      <w:r w:rsidR="00303A62" w:rsidRPr="006C3400">
        <w:rPr>
          <w:sz w:val="36"/>
          <w:szCs w:val="36"/>
          <w:rtl/>
        </w:rPr>
        <w:t>ﷺ</w:t>
      </w:r>
      <w:r w:rsidRPr="006C3400">
        <w:rPr>
          <w:sz w:val="36"/>
          <w:szCs w:val="36"/>
          <w:rtl/>
        </w:rPr>
        <w:t>؛ فتبين بهذا أنَّ الحديث ضعيف من هذا الطريق، ومن صححه متأوَّل عندهم على وجه صحيح، لكن من جهة الرواية هو ضعيف.</w:t>
      </w:r>
    </w:p>
    <w:p w14:paraId="180F8D60" w14:textId="77777777" w:rsidR="003B7340" w:rsidRPr="006C3400" w:rsidRDefault="003B7340" w:rsidP="003B7340">
      <w:pPr>
        <w:rPr>
          <w:sz w:val="36"/>
          <w:szCs w:val="36"/>
          <w:rtl/>
        </w:rPr>
      </w:pPr>
      <w:r w:rsidRPr="006C3400">
        <w:rPr>
          <w:sz w:val="36"/>
          <w:szCs w:val="36"/>
          <w:rtl/>
        </w:rPr>
        <w:t>ولهذا قالوا: هذا هو المعروف، أي: رواية وكيع، ومقابله: المنكر، وهي رواية الفضيل.</w:t>
      </w:r>
    </w:p>
    <w:p w14:paraId="27AF4862" w14:textId="6E810509" w:rsidR="003B7340" w:rsidRPr="006C3400" w:rsidRDefault="003B7340" w:rsidP="003B7340">
      <w:pPr>
        <w:rPr>
          <w:sz w:val="36"/>
          <w:szCs w:val="36"/>
          <w:rtl/>
        </w:rPr>
      </w:pPr>
      <w:r w:rsidRPr="006C3400">
        <w:rPr>
          <w:sz w:val="36"/>
          <w:szCs w:val="36"/>
          <w:rtl/>
        </w:rPr>
        <w:t xml:space="preserve">أُورد على قول الحافظ: </w:t>
      </w:r>
      <w:r w:rsidRPr="006C3400">
        <w:rPr>
          <w:color w:val="0000FF"/>
          <w:sz w:val="36"/>
          <w:szCs w:val="36"/>
          <w:rtl/>
        </w:rPr>
        <w:t>(وَمُقَابِلُهُ الشَّاذُّ)</w:t>
      </w:r>
      <w:r w:rsidRPr="006C3400">
        <w:rPr>
          <w:sz w:val="36"/>
          <w:szCs w:val="36"/>
          <w:rtl/>
        </w:rPr>
        <w:t xml:space="preserve"> كيف يقول: </w:t>
      </w:r>
      <w:r w:rsidRPr="006C3400">
        <w:rPr>
          <w:color w:val="0000FF"/>
          <w:sz w:val="36"/>
          <w:szCs w:val="36"/>
          <w:rtl/>
        </w:rPr>
        <w:t>(وَمُقَابِلُهُ الشَّاذُّ)</w:t>
      </w:r>
      <w:r w:rsidRPr="006C3400">
        <w:rPr>
          <w:sz w:val="36"/>
          <w:szCs w:val="36"/>
          <w:rtl/>
        </w:rPr>
        <w:t xml:space="preserve"> هنا ومن شرط الحديث الصحيح عدم الشذوذ؟ </w:t>
      </w:r>
    </w:p>
    <w:p w14:paraId="0A78AD66" w14:textId="1ECA8826" w:rsidR="003B7340" w:rsidRPr="006C3400" w:rsidRDefault="003B7340" w:rsidP="003B7340">
      <w:pPr>
        <w:rPr>
          <w:sz w:val="36"/>
          <w:szCs w:val="36"/>
          <w:rtl/>
        </w:rPr>
      </w:pPr>
      <w:r w:rsidRPr="006C3400">
        <w:rPr>
          <w:sz w:val="36"/>
          <w:szCs w:val="36"/>
          <w:rtl/>
        </w:rPr>
        <w:t xml:space="preserve">الحديث الصحيح من شرطه عدم الشذوذ، ولم يذكروا في الصَّحيح قيدَ المخالفة، يعني هم قالوا: </w:t>
      </w:r>
      <w:r w:rsidRPr="006C3400">
        <w:rPr>
          <w:color w:val="0000FF"/>
          <w:sz w:val="36"/>
          <w:szCs w:val="36"/>
          <w:rtl/>
        </w:rPr>
        <w:t>(بِنَقْلِ عَدْلٍ تَامِّ الضَّبْطِ، مُتَّصِلِ السَّنَدِ، غَيْرِ مُعَلَّلٍ وَلَا شَاذٍّ)</w:t>
      </w:r>
      <w:r w:rsidRPr="006C3400">
        <w:rPr>
          <w:sz w:val="36"/>
          <w:szCs w:val="36"/>
          <w:rtl/>
        </w:rPr>
        <w:t>، فأطلقوا شرط عدم الشذوذ في الصحيح، وهذا يدل على أنَّ الحديث يكون شاذًا بغير قيد مخالفة، وهذا مما يَرد على قولهم في عدم اشتراط المخالفة، وأنَّ المخالفة هل هي شرط في الشاذ؟ الصحيح أن المخالفة ليست شرطًا في الشاذ، فقد يكون الحديث شاذًا ولو لم يكن مخالفًا، وهذا هو الصواب في هذا.</w:t>
      </w:r>
    </w:p>
    <w:p w14:paraId="52A0D4B5" w14:textId="6F894E6E" w:rsidR="003B7340" w:rsidRPr="006C3400" w:rsidRDefault="003B7340" w:rsidP="003B7340">
      <w:pPr>
        <w:rPr>
          <w:sz w:val="36"/>
          <w:szCs w:val="36"/>
          <w:rtl/>
        </w:rPr>
      </w:pPr>
      <w:r w:rsidRPr="006C3400">
        <w:rPr>
          <w:sz w:val="36"/>
          <w:szCs w:val="36"/>
          <w:rtl/>
        </w:rPr>
        <w:t>ولهذا يقال في مسألة مخالفة الثقة لمن هو أوثق منه حين يروي شيئًا لم يروهِ من هو أوثق منه، فإنَّه إذا عُلم أنَّ من روى هذه الزيادة بلغَ رتبةً في التبريز في الحفظ والفهم والإدراك العظيم في باب الروايات، ثم زادَ راوٍ زيادةً بدون مخالفة -لا يُشترط أَن تكون مخالفة- هم قالوا: لابد أَن يكون مخالفًا، إمَّا أن يصل المرسل مثلا أو يرفع الموقوف ونحو ذلك؛ لكن الصحيح أنَّه ليس بشرط، فإذا حكمنا بالشذوذ مع عدم المخالفة، فحكمنا بالشذوذ مع المخالفة هذا من باب أولى، لكن ليست شرطًا في باب الشذوذ، ولهذا الذي جرى عليه عبارة الإمام أحمد والنسائي هو أنهم يجرون الشاذ بل المنكر على مجرد التَّفرد.</w:t>
      </w:r>
    </w:p>
    <w:p w14:paraId="7F0CF57F" w14:textId="77777777" w:rsidR="003B7340" w:rsidRPr="006C3400" w:rsidRDefault="003B7340" w:rsidP="003B7340">
      <w:pPr>
        <w:rPr>
          <w:sz w:val="36"/>
          <w:szCs w:val="36"/>
          <w:rtl/>
        </w:rPr>
      </w:pPr>
      <w:r w:rsidRPr="006C3400">
        <w:rPr>
          <w:sz w:val="36"/>
          <w:szCs w:val="36"/>
          <w:rtl/>
        </w:rPr>
        <w:t>{كأن عندهم الشاذ والمنكر في المصطلح شيء واحد}</w:t>
      </w:r>
    </w:p>
    <w:p w14:paraId="2F330FDC" w14:textId="567A28D2" w:rsidR="003B7340" w:rsidRPr="006C3400" w:rsidRDefault="003B7340" w:rsidP="003B7340">
      <w:pPr>
        <w:rPr>
          <w:sz w:val="36"/>
          <w:szCs w:val="36"/>
          <w:rtl/>
        </w:rPr>
      </w:pPr>
      <w:r w:rsidRPr="006C3400">
        <w:rPr>
          <w:sz w:val="36"/>
          <w:szCs w:val="36"/>
          <w:rtl/>
        </w:rPr>
        <w:lastRenderedPageBreak/>
        <w:t>هذا بحث آخر ولا شك، ولكن ما يتعلق بمسألة الشذوذ</w:t>
      </w:r>
      <w:r w:rsidR="00A63A9D" w:rsidRPr="006C3400">
        <w:rPr>
          <w:rFonts w:hint="cs"/>
          <w:sz w:val="36"/>
          <w:szCs w:val="36"/>
          <w:rtl/>
        </w:rPr>
        <w:t xml:space="preserve">: </w:t>
      </w:r>
      <w:r w:rsidRPr="006C3400">
        <w:rPr>
          <w:sz w:val="36"/>
          <w:szCs w:val="36"/>
          <w:rtl/>
        </w:rPr>
        <w:t>لا يشترط فيه المخالفة، هم قالوا في الحجة: الذي زاد على غيره، مثل حديث رواه ثلاثة من الرواة، أحدهم زاد على الاثنين الآخرين، وكلاهما حافظ، قالوا: ألستم تقبلون رواية هذا الذي زاد لو روى حديثًا مستقلًا؟</w:t>
      </w:r>
    </w:p>
    <w:p w14:paraId="54F4352D" w14:textId="77777777" w:rsidR="003B7340" w:rsidRPr="006C3400" w:rsidRDefault="003B7340" w:rsidP="003B7340">
      <w:pPr>
        <w:rPr>
          <w:sz w:val="36"/>
          <w:szCs w:val="36"/>
          <w:rtl/>
        </w:rPr>
      </w:pPr>
      <w:r w:rsidRPr="006C3400">
        <w:rPr>
          <w:sz w:val="36"/>
          <w:szCs w:val="36"/>
          <w:rtl/>
        </w:rPr>
        <w:t>بلى؛ نقبل زيادته، فلماذا لا تقبلون زيادته إذا زاد في هذا الحديث؟ هذه أقوى حُجة، لكننا نقول: هذا قياس مع الفارق.</w:t>
      </w:r>
    </w:p>
    <w:p w14:paraId="37A8D96A" w14:textId="77777777" w:rsidR="003B7340" w:rsidRPr="006C3400" w:rsidRDefault="003B7340" w:rsidP="003B7340">
      <w:pPr>
        <w:rPr>
          <w:sz w:val="36"/>
          <w:szCs w:val="36"/>
          <w:rtl/>
        </w:rPr>
      </w:pPr>
      <w:r w:rsidRPr="006C3400">
        <w:rPr>
          <w:sz w:val="36"/>
          <w:szCs w:val="36"/>
          <w:rtl/>
        </w:rPr>
        <w:t>{هو خالف الحفاظ الكبار}</w:t>
      </w:r>
    </w:p>
    <w:p w14:paraId="63A977B8" w14:textId="77777777" w:rsidR="003B7340" w:rsidRPr="006C3400" w:rsidRDefault="003B7340" w:rsidP="003B7340">
      <w:pPr>
        <w:rPr>
          <w:sz w:val="36"/>
          <w:szCs w:val="36"/>
          <w:rtl/>
        </w:rPr>
      </w:pPr>
      <w:r w:rsidRPr="006C3400">
        <w:rPr>
          <w:sz w:val="36"/>
          <w:szCs w:val="36"/>
          <w:rtl/>
        </w:rPr>
        <w:t>لا، هو لم يخالف الحفاظ الكبار، بل هو زاد، ولو خالف لكانت المسألة على ما ذكر الحافظ.</w:t>
      </w:r>
    </w:p>
    <w:p w14:paraId="7762C13B" w14:textId="77777777" w:rsidR="003B7340" w:rsidRPr="006C3400" w:rsidRDefault="003B7340" w:rsidP="003B7340">
      <w:pPr>
        <w:rPr>
          <w:sz w:val="36"/>
          <w:szCs w:val="36"/>
          <w:rtl/>
        </w:rPr>
      </w:pPr>
      <w:r w:rsidRPr="006C3400">
        <w:rPr>
          <w:sz w:val="36"/>
          <w:szCs w:val="36"/>
          <w:rtl/>
        </w:rPr>
        <w:t>{ألا تتحقق المخالفة لمن روى شيئا في المتن يخالف المتن الأصلي الذي رواه الحفاظ؟}</w:t>
      </w:r>
    </w:p>
    <w:p w14:paraId="229BEA26" w14:textId="66726950" w:rsidR="003B7340" w:rsidRPr="006C3400" w:rsidRDefault="003B7340" w:rsidP="003B7340">
      <w:pPr>
        <w:rPr>
          <w:sz w:val="36"/>
          <w:szCs w:val="36"/>
          <w:rtl/>
        </w:rPr>
      </w:pPr>
      <w:r w:rsidRPr="006C3400">
        <w:rPr>
          <w:sz w:val="36"/>
          <w:szCs w:val="36"/>
          <w:rtl/>
        </w:rPr>
        <w:t>قد تسمى اصطلاحًا</w:t>
      </w:r>
      <w:r w:rsidR="00303A62" w:rsidRPr="006C3400">
        <w:rPr>
          <w:rFonts w:hint="cs"/>
          <w:sz w:val="36"/>
          <w:szCs w:val="36"/>
          <w:rtl/>
        </w:rPr>
        <w:t>:</w:t>
      </w:r>
      <w:r w:rsidRPr="006C3400">
        <w:rPr>
          <w:sz w:val="36"/>
          <w:szCs w:val="36"/>
          <w:rtl/>
        </w:rPr>
        <w:t xml:space="preserve"> "مخالفة"، ولكننا نسميها هنا زيادة انفرد بها.</w:t>
      </w:r>
    </w:p>
    <w:p w14:paraId="52727511" w14:textId="77777777" w:rsidR="003B7340" w:rsidRPr="006C3400" w:rsidRDefault="003B7340" w:rsidP="003B7340">
      <w:pPr>
        <w:rPr>
          <w:sz w:val="36"/>
          <w:szCs w:val="36"/>
          <w:rtl/>
        </w:rPr>
      </w:pPr>
      <w:r w:rsidRPr="006C3400">
        <w:rPr>
          <w:sz w:val="36"/>
          <w:szCs w:val="36"/>
          <w:rtl/>
        </w:rPr>
        <w:t>مثال: لو كنت في مجلس فيه ثلاثة أو أربعة، وكلكم تتحقق فيه صفة الضبط، ورويتم عن شخص قصة مثلا، وذكرتم فيها كذا وكذا، وقد ذكر أحدكم نفس القصة، وزاد زيادة مهمة في القصة، وأنتم لم تسمعوا به، فهذه الزيادة ليست من باب تغيير المعنى، ولكنها زيادة مهمة، فماذا تقولون؟</w:t>
      </w:r>
    </w:p>
    <w:p w14:paraId="0C01EF09" w14:textId="77777777" w:rsidR="003B7340" w:rsidRPr="006C3400" w:rsidRDefault="003B7340" w:rsidP="003B7340">
      <w:pPr>
        <w:rPr>
          <w:sz w:val="36"/>
          <w:szCs w:val="36"/>
          <w:rtl/>
        </w:rPr>
      </w:pPr>
      <w:r w:rsidRPr="006C3400">
        <w:rPr>
          <w:sz w:val="36"/>
          <w:szCs w:val="36"/>
          <w:rtl/>
        </w:rPr>
        <w:t>قد تشككون في هذه الزيادة وتقولون إنَّه وَهِمَ، وتقولون: لقد حضرنا المجلس ولم نسمع بهذه الزيادة.</w:t>
      </w:r>
    </w:p>
    <w:p w14:paraId="413BE84A" w14:textId="42B2D49C" w:rsidR="003B7340" w:rsidRPr="006C3400" w:rsidRDefault="003B7340" w:rsidP="003B7340">
      <w:pPr>
        <w:rPr>
          <w:sz w:val="36"/>
          <w:szCs w:val="36"/>
          <w:rtl/>
        </w:rPr>
      </w:pPr>
      <w:r w:rsidRPr="006C3400">
        <w:rPr>
          <w:sz w:val="36"/>
          <w:szCs w:val="36"/>
          <w:rtl/>
        </w:rPr>
        <w:t>كذلك حينما يحضر الطلاب عند شيخ في مجلس واحد، وجميع الطلاب من الأئمة الكبار الحفاظ، أمثال تلاميذ الزهري، وعبيد الله، وابن جريج، ومالك بن أبي حمزة، ومعمر بن راشد، وعقيل بن خالد، ويونس بن يزيد الذي لم يجالسه إلا سنة واحدة ولكنه جيد؛ فإذا كان هؤلاء الرواة مثلا حفظوا وضبطوا حديثًا، ولم يذكر هذه زيادة إلا واحدٌ منهم، فهذا يُوقع التردد في هذه الزيادة.</w:t>
      </w:r>
    </w:p>
    <w:p w14:paraId="324B2551" w14:textId="79561449" w:rsidR="003B7340" w:rsidRPr="006C3400" w:rsidRDefault="003B7340" w:rsidP="003B7340">
      <w:pPr>
        <w:rPr>
          <w:sz w:val="36"/>
          <w:szCs w:val="36"/>
          <w:rtl/>
        </w:rPr>
      </w:pPr>
      <w:r w:rsidRPr="006C3400">
        <w:rPr>
          <w:sz w:val="36"/>
          <w:szCs w:val="36"/>
          <w:rtl/>
        </w:rPr>
        <w:t>ولهذا كما سبق وذكرنا: إنه لا يمكن أَن تُقاس الزيادة في الحديث على رواية حديث، الحديث في مجلس واحد والزيادة في مجلس واحد؛ فاتحد المجلس، أمَّا الحديث فقد استقل به ورواه، وهذا لا إشكال في أنه يقبل، ولهذا كان كلام أهل العلم ممن يسير على هذه الطريقة حينما يروون الخبر وشذَّ بزيادة؛ فإنهم يتوقفون في صحته.</w:t>
      </w:r>
    </w:p>
    <w:p w14:paraId="07E36461" w14:textId="77777777" w:rsidR="003B7340" w:rsidRPr="006C3400" w:rsidRDefault="003B7340" w:rsidP="003B7340">
      <w:pPr>
        <w:rPr>
          <w:sz w:val="36"/>
          <w:szCs w:val="36"/>
          <w:rtl/>
        </w:rPr>
      </w:pPr>
      <w:r w:rsidRPr="006C3400">
        <w:rPr>
          <w:sz w:val="36"/>
          <w:szCs w:val="36"/>
          <w:rtl/>
        </w:rPr>
        <w:lastRenderedPageBreak/>
        <w:t>{مثل زيادة محمد بن عوف الحمصي الطائي}.</w:t>
      </w:r>
    </w:p>
    <w:p w14:paraId="398E8972" w14:textId="77777777" w:rsidR="003B7340" w:rsidRPr="006C3400" w:rsidRDefault="003B7340" w:rsidP="003B7340">
      <w:pPr>
        <w:rPr>
          <w:sz w:val="36"/>
          <w:szCs w:val="36"/>
          <w:rtl/>
        </w:rPr>
      </w:pPr>
      <w:r w:rsidRPr="006C3400">
        <w:rPr>
          <w:sz w:val="36"/>
          <w:szCs w:val="36"/>
          <w:rtl/>
        </w:rPr>
        <w:t xml:space="preserve">يقال: إنه انفرد عن عشرة بزيادة. </w:t>
      </w:r>
    </w:p>
    <w:p w14:paraId="2C3BBAB3" w14:textId="77777777" w:rsidR="003B7340" w:rsidRPr="006C3400" w:rsidRDefault="003B7340" w:rsidP="003B7340">
      <w:pPr>
        <w:rPr>
          <w:sz w:val="36"/>
          <w:szCs w:val="36"/>
          <w:rtl/>
        </w:rPr>
      </w:pPr>
      <w:r w:rsidRPr="006C3400">
        <w:rPr>
          <w:sz w:val="36"/>
          <w:szCs w:val="36"/>
          <w:rtl/>
        </w:rPr>
        <w:t>ومنهم من يقول: محمد بن عوف الطائي ثقة ومن شيوخ أبي داود.</w:t>
      </w:r>
    </w:p>
    <w:p w14:paraId="0A76282B" w14:textId="5E1274CB" w:rsidR="003B7340" w:rsidRPr="006C3400" w:rsidRDefault="003B7340" w:rsidP="003B7340">
      <w:pPr>
        <w:rPr>
          <w:sz w:val="36"/>
          <w:szCs w:val="36"/>
          <w:rtl/>
        </w:rPr>
      </w:pPr>
      <w:r w:rsidRPr="006C3400">
        <w:rPr>
          <w:sz w:val="36"/>
          <w:szCs w:val="36"/>
          <w:rtl/>
        </w:rPr>
        <w:t>ومنهم من يقول: إنها زيادة، فتجري على هذا، يعني: كيف لم تُحفَظ؟</w:t>
      </w:r>
    </w:p>
    <w:p w14:paraId="71EFA381" w14:textId="77777777" w:rsidR="003B7340" w:rsidRPr="006C3400" w:rsidRDefault="003B7340" w:rsidP="003B7340">
      <w:pPr>
        <w:rPr>
          <w:sz w:val="36"/>
          <w:szCs w:val="36"/>
          <w:rtl/>
        </w:rPr>
      </w:pPr>
      <w:r w:rsidRPr="006C3400">
        <w:rPr>
          <w:sz w:val="36"/>
          <w:szCs w:val="36"/>
          <w:rtl/>
        </w:rPr>
        <w:t xml:space="preserve">{أحسن الله إليك، </w:t>
      </w:r>
      <w:r w:rsidRPr="006C3400">
        <w:rPr>
          <w:color w:val="0000FF"/>
          <w:sz w:val="36"/>
          <w:szCs w:val="36"/>
          <w:rtl/>
        </w:rPr>
        <w:t>(وَالْفَرْدُ النِّسْبِيُّ: إِنْ وَافَقَهُ غَيْرُهُ فَهُوَ الْمُتَابِعُ، وَإِنْ وُجِدَ مَتْنٌ يُشْبِهُهُ فَهُوَ الشَّاهِدُ، وَتَتَبُّعُ الطُّرُقِ لِذَلِكَ هُوَ الِاعْتِبَارُ)</w:t>
      </w:r>
      <w:r w:rsidRPr="006C3400">
        <w:rPr>
          <w:sz w:val="36"/>
          <w:szCs w:val="36"/>
          <w:rtl/>
        </w:rPr>
        <w:t>}،</w:t>
      </w:r>
    </w:p>
    <w:p w14:paraId="11607A50" w14:textId="2BB9FEF1"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(وَالْفَرْدُ النِّسْبِيُّ: إِنْ وَافَقَهُ غَيْرُهُ)</w:t>
      </w:r>
      <w:r w:rsidRPr="006C3400">
        <w:rPr>
          <w:sz w:val="36"/>
          <w:szCs w:val="36"/>
          <w:rtl/>
        </w:rPr>
        <w:t xml:space="preserve"> قال: "الفرد النسبي"، ما قال</w:t>
      </w:r>
      <w:r w:rsidR="00E233B4" w:rsidRPr="006C3400">
        <w:rPr>
          <w:rFonts w:hint="cs"/>
          <w:sz w:val="36"/>
          <w:szCs w:val="36"/>
          <w:rtl/>
        </w:rPr>
        <w:t>:</w:t>
      </w:r>
      <w:r w:rsidRPr="006C3400">
        <w:rPr>
          <w:sz w:val="36"/>
          <w:szCs w:val="36"/>
          <w:rtl/>
        </w:rPr>
        <w:t xml:space="preserve"> "الفرد المطلق"؛ لأنَّه إذا كان فردًا م</w:t>
      </w:r>
      <w:r w:rsidR="00303A62" w:rsidRPr="006C3400">
        <w:rPr>
          <w:rFonts w:hint="cs"/>
          <w:sz w:val="36"/>
          <w:szCs w:val="36"/>
          <w:rtl/>
        </w:rPr>
        <w:t>ُ</w:t>
      </w:r>
      <w:r w:rsidRPr="006C3400">
        <w:rPr>
          <w:sz w:val="36"/>
          <w:szCs w:val="36"/>
          <w:rtl/>
        </w:rPr>
        <w:t>طلقًا فليس له متابع، إنَّمَا الفرد النسبي هو الذي تفرد به عن شيخ مُعين مثلًا، مثل: إذا جاء حديث من رواية حماد بن سلمة عن أيوب عن ابن سيرين عن أبي هريرة -رضي الله عنه-؛ ففي هذه الحالة هو روى عن ابن سيرين، فننظر هل روى أحدٌ هذا الحديث عن أيوب؟ مثلا إذا تابعه أحدٌ عن أيوب، فتكون هذه متابعة تامة، وإذا لم نجد متابِعًا له عن أيوب ننظر متابع له عن محمد بن سيرين، أو ما فوق، إذًا هذه متابعة قاصرة.</w:t>
      </w:r>
    </w:p>
    <w:p w14:paraId="3D40F8A6" w14:textId="751C8431" w:rsidR="003B7340" w:rsidRPr="006C3400" w:rsidRDefault="003B7340" w:rsidP="003B7340">
      <w:pPr>
        <w:rPr>
          <w:sz w:val="36"/>
          <w:szCs w:val="36"/>
          <w:rtl/>
        </w:rPr>
      </w:pPr>
      <w:r w:rsidRPr="006C3400">
        <w:rPr>
          <w:sz w:val="36"/>
          <w:szCs w:val="36"/>
          <w:rtl/>
        </w:rPr>
        <w:t xml:space="preserve">مثلا حديث رواه الشافعي وذكره الحافظ -رحمه الله- من رواية الشافعي -رحمه الله- عن مالك عن عبد الله بن دينار عن ابن عمر -رضي الله عنهما- أنَّ النبي </w:t>
      </w:r>
      <w:r w:rsidR="00303A62" w:rsidRPr="006C3400">
        <w:rPr>
          <w:sz w:val="36"/>
          <w:szCs w:val="36"/>
          <w:rtl/>
        </w:rPr>
        <w:t>ﷺ</w:t>
      </w:r>
      <w:r w:rsidRPr="006C3400">
        <w:rPr>
          <w:sz w:val="36"/>
          <w:szCs w:val="36"/>
          <w:rtl/>
        </w:rPr>
        <w:t xml:space="preserve"> قال: </w:t>
      </w:r>
      <w:r w:rsidR="007965DD" w:rsidRPr="006C3400">
        <w:rPr>
          <w:color w:val="008000"/>
          <w:sz w:val="36"/>
          <w:szCs w:val="36"/>
          <w:rtl/>
        </w:rPr>
        <w:t>«</w:t>
      </w:r>
      <w:r w:rsidRPr="006C3400">
        <w:rPr>
          <w:color w:val="008000"/>
          <w:sz w:val="36"/>
          <w:szCs w:val="36"/>
          <w:rtl/>
        </w:rPr>
        <w:t>إنَّما الشَّهرُ تسعٌ وعشرونَ فلا تصوموا حتَّى ترَوْه ولا تُفطِروا حتَّى ترَوْه فإنْ أُغمي عليكم فاقْدُروا له</w:t>
      </w:r>
      <w:r w:rsidR="007965DD" w:rsidRPr="006C3400">
        <w:rPr>
          <w:color w:val="008000"/>
          <w:sz w:val="36"/>
          <w:szCs w:val="36"/>
          <w:rtl/>
        </w:rPr>
        <w:t>»</w:t>
      </w:r>
      <w:r w:rsidR="00BF4749" w:rsidRPr="006C3400">
        <w:rPr>
          <w:rStyle w:val="FootnoteReference"/>
          <w:color w:val="008000"/>
          <w:sz w:val="36"/>
          <w:szCs w:val="36"/>
          <w:rtl/>
        </w:rPr>
        <w:footnoteReference w:id="4"/>
      </w:r>
      <w:r w:rsidRPr="006C3400">
        <w:rPr>
          <w:sz w:val="36"/>
          <w:szCs w:val="36"/>
          <w:rtl/>
        </w:rPr>
        <w:t xml:space="preserve">، هذا الحديث رواه الشافعي عن مالك، ورواه عبد الله </w:t>
      </w:r>
      <w:proofErr w:type="spellStart"/>
      <w:r w:rsidRPr="006C3400">
        <w:rPr>
          <w:sz w:val="36"/>
          <w:szCs w:val="36"/>
          <w:rtl/>
        </w:rPr>
        <w:t>القعنبي</w:t>
      </w:r>
      <w:proofErr w:type="spellEnd"/>
      <w:r w:rsidRPr="006C3400">
        <w:rPr>
          <w:sz w:val="36"/>
          <w:szCs w:val="36"/>
          <w:rtl/>
        </w:rPr>
        <w:t xml:space="preserve"> أيضًا عن مالك، كما رواه الشافعي؛ فما تكون لهذه المتابعة</w:t>
      </w:r>
      <w:r w:rsidR="00BF4749" w:rsidRPr="006C3400">
        <w:rPr>
          <w:sz w:val="36"/>
          <w:szCs w:val="36"/>
          <w:rtl/>
        </w:rPr>
        <w:t>؟</w:t>
      </w:r>
      <w:r w:rsidRPr="006C3400">
        <w:rPr>
          <w:sz w:val="36"/>
          <w:szCs w:val="36"/>
          <w:rtl/>
        </w:rPr>
        <w:t xml:space="preserve"> </w:t>
      </w:r>
    </w:p>
    <w:p w14:paraId="008FCAE1" w14:textId="19763214" w:rsidR="003B7340" w:rsidRPr="006C3400" w:rsidRDefault="003B7340" w:rsidP="003B7340">
      <w:pPr>
        <w:rPr>
          <w:sz w:val="36"/>
          <w:szCs w:val="36"/>
          <w:rtl/>
        </w:rPr>
      </w:pPr>
      <w:r w:rsidRPr="006C3400">
        <w:rPr>
          <w:sz w:val="36"/>
          <w:szCs w:val="36"/>
          <w:rtl/>
        </w:rPr>
        <w:t>تكون م</w:t>
      </w:r>
      <w:r w:rsidR="00E233B4" w:rsidRPr="006C3400">
        <w:rPr>
          <w:rFonts w:hint="cs"/>
          <w:sz w:val="36"/>
          <w:szCs w:val="36"/>
          <w:rtl/>
        </w:rPr>
        <w:t>ُ</w:t>
      </w:r>
      <w:r w:rsidRPr="006C3400">
        <w:rPr>
          <w:sz w:val="36"/>
          <w:szCs w:val="36"/>
          <w:rtl/>
        </w:rPr>
        <w:t>تابعة تامة</w:t>
      </w:r>
      <w:r w:rsidR="00303A62" w:rsidRPr="006C3400">
        <w:rPr>
          <w:rFonts w:hint="cs"/>
          <w:sz w:val="36"/>
          <w:szCs w:val="36"/>
          <w:rtl/>
        </w:rPr>
        <w:t>؛</w:t>
      </w:r>
      <w:r w:rsidRPr="006C3400">
        <w:rPr>
          <w:sz w:val="36"/>
          <w:szCs w:val="36"/>
          <w:rtl/>
        </w:rPr>
        <w:t xml:space="preserve"> لأنَّه روى عن نفس الشيخ الذي روى عنه الشافعي -رحمه الله.</w:t>
      </w:r>
    </w:p>
    <w:p w14:paraId="2766D3A9" w14:textId="277CEDD6" w:rsidR="003B7340" w:rsidRPr="006C3400" w:rsidRDefault="003B7340" w:rsidP="003B7340">
      <w:pPr>
        <w:rPr>
          <w:sz w:val="36"/>
          <w:szCs w:val="36"/>
          <w:rtl/>
        </w:rPr>
      </w:pPr>
      <w:r w:rsidRPr="006C3400">
        <w:rPr>
          <w:sz w:val="36"/>
          <w:szCs w:val="36"/>
          <w:rtl/>
        </w:rPr>
        <w:t>وجاء عند مسلم من رواية عبيد الله بن عمر، وهذا فوق، ليس عن مالكٍ، وإنما شيخ شيخه؛ فهذه متابعة قاصرة عن ابن عمر.</w:t>
      </w:r>
    </w:p>
    <w:p w14:paraId="2ED2BD88" w14:textId="40444D57" w:rsidR="003B7340" w:rsidRPr="006C3400" w:rsidRDefault="003B7340" w:rsidP="003B7340">
      <w:pPr>
        <w:rPr>
          <w:sz w:val="36"/>
          <w:szCs w:val="36"/>
          <w:rtl/>
        </w:rPr>
      </w:pPr>
      <w:r w:rsidRPr="006C3400">
        <w:rPr>
          <w:sz w:val="36"/>
          <w:szCs w:val="36"/>
          <w:rtl/>
        </w:rPr>
        <w:lastRenderedPageBreak/>
        <w:t xml:space="preserve">ويقول: </w:t>
      </w:r>
      <w:r w:rsidRPr="006C3400">
        <w:rPr>
          <w:color w:val="0000FF"/>
          <w:sz w:val="36"/>
          <w:szCs w:val="36"/>
          <w:rtl/>
        </w:rPr>
        <w:t>(وَإِنْ وُجِدَ مَتْنٌ يُشْبِهُهُ فَهُوَ الشَّاهِدُ</w:t>
      </w:r>
      <w:r w:rsidR="00BF4749" w:rsidRPr="006C3400">
        <w:rPr>
          <w:rFonts w:hint="cs"/>
          <w:color w:val="0000FF"/>
          <w:sz w:val="36"/>
          <w:szCs w:val="36"/>
          <w:rtl/>
        </w:rPr>
        <w:t>)</w:t>
      </w:r>
      <w:r w:rsidRPr="006C3400">
        <w:rPr>
          <w:sz w:val="36"/>
          <w:szCs w:val="36"/>
          <w:rtl/>
        </w:rPr>
        <w:t>، يشبهه سواء كان باللفظ أو بالمعنى، وليس مثله يعني باللفظ، فقد يكون مثله بنفس اللفظ، وقد يكون بنفس المعنى، وهذا حديث له شواهد كثيرة من حديث أبي هريرة في صحيح البخاري، وهو حديث ابن عباس وحذيفة عند أهل السنن.</w:t>
      </w:r>
    </w:p>
    <w:p w14:paraId="65BDE627" w14:textId="2149E62F" w:rsidR="003B7340" w:rsidRPr="006C3400" w:rsidRDefault="003B7340" w:rsidP="003B7340">
      <w:pPr>
        <w:rPr>
          <w:sz w:val="36"/>
          <w:szCs w:val="36"/>
          <w:rtl/>
        </w:rPr>
      </w:pPr>
      <w:r w:rsidRPr="006C3400">
        <w:rPr>
          <w:sz w:val="36"/>
          <w:szCs w:val="36"/>
          <w:rtl/>
        </w:rPr>
        <w:t>وهكذا على كل رواية تأتي على هذا الطريق؛ فينظر فيها، وتتبُّع الطُّرق لذلك هو الاعتبار، وبعض أهل العلم قبل ذلك لا يفرق بين الشاهد والمتابع، لكن اصطلاحًا فرقوا بين المتابِع والشاهد: فالمتابعة تكون عن نفس الصحابي، والشاهد يكون عن صحابي آخر، ولا يشترط في المتابِع أَن يكون بلفظه، والشاهد أيضًا من باب أولى لا يشترط أَن يكون بلفظه، بل بنفس المعنى.</w:t>
      </w:r>
    </w:p>
    <w:p w14:paraId="41336343" w14:textId="299560B1" w:rsidR="003B7340" w:rsidRPr="006C3400" w:rsidRDefault="003B7340" w:rsidP="003B7340">
      <w:pPr>
        <w:rPr>
          <w:sz w:val="36"/>
          <w:szCs w:val="36"/>
          <w:rtl/>
        </w:rPr>
      </w:pPr>
      <w:r w:rsidRPr="006C3400">
        <w:rPr>
          <w:sz w:val="36"/>
          <w:szCs w:val="36"/>
          <w:rtl/>
        </w:rPr>
        <w:t>وتتبع الطرق لذلك هو: الاعتبار، ليس الاعتبار قسيمًا للشواهد والمتابعات؛ لا، بل نفس التَّتبُّع هو الاعتبار، فأنت حينما تنظر في هذا الحديث مثلا وتتبَّع طرقه وتتبع هذا الراوي هل تابعه أحد؟ نفس هذا الفعل يسمى اعتبارًا، وهذا عندما تنظر في شواهد والمتابعات.</w:t>
      </w:r>
    </w:p>
    <w:p w14:paraId="6B73D183" w14:textId="77777777" w:rsidR="003B7340" w:rsidRPr="006C3400" w:rsidRDefault="003B7340" w:rsidP="003B7340">
      <w:pPr>
        <w:rPr>
          <w:sz w:val="36"/>
          <w:szCs w:val="36"/>
          <w:rtl/>
        </w:rPr>
      </w:pPr>
      <w:r w:rsidRPr="006C3400">
        <w:rPr>
          <w:sz w:val="36"/>
          <w:szCs w:val="36"/>
          <w:rtl/>
        </w:rPr>
        <w:t xml:space="preserve">{أحسن الله إليكم، </w:t>
      </w:r>
      <w:r w:rsidRPr="006C3400">
        <w:rPr>
          <w:color w:val="0000FF"/>
          <w:sz w:val="36"/>
          <w:szCs w:val="36"/>
          <w:rtl/>
        </w:rPr>
        <w:t>(ثُمَّ الْمَقْبُولُ: إِنْ سَلِمَ مِنَ الْمُعَارَضَةِ فَهُوَ الْمُحْكَمُ، وَإِنْ عُورِضَ بِمِثْلِهِ: فَإِنْ أَمْكَنَ الْجَمْعُ فَمُخْتَلِفُ الْحَدِيثِ، أَوْ لا، وثَبَتَ الْمُتَأَخِّرُ فَهُوَ النَّاسِخُ، وَالْآخَرُ الْمَنْسُوخُ، وَإِلَّا فَالتَّرْجِيحُ، ثُمَّ التَّوَقُّفُ)</w:t>
      </w:r>
      <w:r w:rsidRPr="006C3400">
        <w:rPr>
          <w:sz w:val="36"/>
          <w:szCs w:val="36"/>
          <w:rtl/>
        </w:rPr>
        <w:t>}،</w:t>
      </w:r>
    </w:p>
    <w:p w14:paraId="55397611" w14:textId="77777777" w:rsidR="003B7340" w:rsidRPr="006C3400" w:rsidRDefault="003B7340" w:rsidP="003B7340">
      <w:pPr>
        <w:rPr>
          <w:sz w:val="36"/>
          <w:szCs w:val="36"/>
          <w:rtl/>
        </w:rPr>
      </w:pPr>
      <w:r w:rsidRPr="006C3400">
        <w:rPr>
          <w:sz w:val="36"/>
          <w:szCs w:val="36"/>
          <w:rtl/>
        </w:rPr>
        <w:t>لَمَّا ذكر -رحمه الله- ما يتعلق بالسَّند ذكرَ أيضًا ما يتعلق بالمتن.</w:t>
      </w:r>
    </w:p>
    <w:p w14:paraId="18733E2C" w14:textId="77777777" w:rsidR="003B7340" w:rsidRPr="006C3400" w:rsidRDefault="003B7340" w:rsidP="003B7340">
      <w:pPr>
        <w:rPr>
          <w:sz w:val="36"/>
          <w:szCs w:val="36"/>
          <w:rtl/>
        </w:rPr>
      </w:pPr>
      <w:r w:rsidRPr="006C3400">
        <w:rPr>
          <w:sz w:val="36"/>
          <w:szCs w:val="36"/>
          <w:rtl/>
        </w:rPr>
        <w:t xml:space="preserve">قال: </w:t>
      </w:r>
      <w:r w:rsidRPr="006C3400">
        <w:rPr>
          <w:color w:val="0000FF"/>
          <w:sz w:val="36"/>
          <w:szCs w:val="36"/>
          <w:rtl/>
        </w:rPr>
        <w:t>(ثُمَّ الْمَقْبُولُ: إِنْ سَلِمَ مِنَ الْمُعَارَضَةِ فَهُوَ الْمُحْكَمُ)</w:t>
      </w:r>
      <w:r w:rsidRPr="006C3400">
        <w:rPr>
          <w:sz w:val="36"/>
          <w:szCs w:val="36"/>
          <w:rtl/>
        </w:rPr>
        <w:t xml:space="preserve"> المحكم: هو الواضح البيِّن السَّالم من المعارضة، وهذا هو الأصل في الأخبار، فهم حينما يطلقون لفظ "المعارضة"، فإنما يكون المراد في الظاهر، فينشأ في نظره وفي فكره شيءٌ من هذا ويكون متَّضحًا عند غيره، ثم هو بعد ذلك تبيَّن له ما سبب اختلاف الدلالة، فالمعارضة: هي اختلاف دلالة الأحاديث، فهذا يدل على شيء وهذا يدل على شي، قد يختلفان في نوع الدلالة.</w:t>
      </w:r>
    </w:p>
    <w:p w14:paraId="1824E937" w14:textId="3449A1EB"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(إِنْ سَلِمَ مِنَ الْمُعَارَضَةِ)</w:t>
      </w:r>
      <w:r w:rsidRPr="006C3400">
        <w:rPr>
          <w:sz w:val="36"/>
          <w:szCs w:val="36"/>
          <w:rtl/>
        </w:rPr>
        <w:t xml:space="preserve"> يعني</w:t>
      </w:r>
      <w:r w:rsidR="0054576F" w:rsidRPr="006C3400">
        <w:rPr>
          <w:rFonts w:hint="cs"/>
          <w:sz w:val="36"/>
          <w:szCs w:val="36"/>
          <w:rtl/>
        </w:rPr>
        <w:t>:</w:t>
      </w:r>
      <w:r w:rsidRPr="006C3400">
        <w:rPr>
          <w:sz w:val="36"/>
          <w:szCs w:val="36"/>
          <w:rtl/>
        </w:rPr>
        <w:t xml:space="preserve"> معارضة خبر آخر </w:t>
      </w:r>
      <w:r w:rsidRPr="006C3400">
        <w:rPr>
          <w:color w:val="0000FF"/>
          <w:sz w:val="36"/>
          <w:szCs w:val="36"/>
          <w:rtl/>
        </w:rPr>
        <w:t>(فَهُوَ الْمُحْكَمُ)</w:t>
      </w:r>
      <w:r w:rsidRPr="006C3400">
        <w:rPr>
          <w:sz w:val="36"/>
          <w:szCs w:val="36"/>
          <w:rtl/>
        </w:rPr>
        <w:t>.</w:t>
      </w:r>
    </w:p>
    <w:p w14:paraId="5B13A48B" w14:textId="287EBD52"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(وَإِنْ عُورِضَ بِمِثْلِهِ)</w:t>
      </w:r>
      <w:r w:rsidRPr="006C3400">
        <w:rPr>
          <w:sz w:val="36"/>
          <w:szCs w:val="36"/>
          <w:rtl/>
        </w:rPr>
        <w:t>، اشترط في المعارضة أن يكون مثله.</w:t>
      </w:r>
    </w:p>
    <w:p w14:paraId="1B9C3FDD" w14:textId="1CD489FD" w:rsidR="003B7340" w:rsidRPr="006C3400" w:rsidRDefault="003B7340" w:rsidP="003B7340">
      <w:pPr>
        <w:rPr>
          <w:sz w:val="36"/>
          <w:szCs w:val="36"/>
          <w:rtl/>
        </w:rPr>
      </w:pPr>
      <w:r w:rsidRPr="006C3400">
        <w:rPr>
          <w:sz w:val="36"/>
          <w:szCs w:val="36"/>
          <w:rtl/>
        </w:rPr>
        <w:lastRenderedPageBreak/>
        <w:t>وظاهر هذا: أنه إذا لم يكن مثله فالمعارِض ساخط، وهذا من حيث التقرير، لكن في الحقيقة عمل أهل الحديث والفقهاء -رحمة الله عليهم- أنهم في الغالب ينظرون في الجمع.</w:t>
      </w:r>
    </w:p>
    <w:p w14:paraId="544AD32E" w14:textId="77777777" w:rsidR="003B7340" w:rsidRPr="006C3400" w:rsidRDefault="003B7340" w:rsidP="003B7340">
      <w:pPr>
        <w:rPr>
          <w:sz w:val="36"/>
          <w:szCs w:val="36"/>
          <w:rtl/>
        </w:rPr>
      </w:pPr>
      <w:r w:rsidRPr="006C3400">
        <w:rPr>
          <w:sz w:val="36"/>
          <w:szCs w:val="36"/>
          <w:rtl/>
        </w:rPr>
        <w:t>{ما المراد بالمثلية هنا؟}.</w:t>
      </w:r>
    </w:p>
    <w:p w14:paraId="55947A01" w14:textId="78AA8F09" w:rsidR="003B7340" w:rsidRPr="006C3400" w:rsidRDefault="003B7340" w:rsidP="008B50C6">
      <w:pPr>
        <w:rPr>
          <w:sz w:val="36"/>
          <w:szCs w:val="36"/>
          <w:rtl/>
        </w:rPr>
      </w:pPr>
      <w:r w:rsidRPr="006C3400">
        <w:rPr>
          <w:sz w:val="36"/>
          <w:szCs w:val="36"/>
          <w:rtl/>
        </w:rPr>
        <w:t>يعني مثله في قوة الخبر، لأنَّه محكم، لكن قد يكون معارضُ المحكمِ حديثٌ ضعيف، فإذا كان حديثًا ضعيفًا فلا يلتفت إليه.</w:t>
      </w:r>
    </w:p>
    <w:p w14:paraId="3C196097" w14:textId="253690E1" w:rsidR="003B7340" w:rsidRPr="006C3400" w:rsidRDefault="003B7340" w:rsidP="003B7340">
      <w:pPr>
        <w:rPr>
          <w:sz w:val="36"/>
          <w:szCs w:val="36"/>
          <w:rtl/>
        </w:rPr>
      </w:pPr>
      <w:r w:rsidRPr="006C3400">
        <w:rPr>
          <w:sz w:val="36"/>
          <w:szCs w:val="36"/>
          <w:rtl/>
        </w:rPr>
        <w:t xml:space="preserve">مثلا حديث: أن النبي </w:t>
      </w:r>
      <w:r w:rsidR="00303A62" w:rsidRPr="006C3400">
        <w:rPr>
          <w:sz w:val="36"/>
          <w:szCs w:val="36"/>
          <w:rtl/>
        </w:rPr>
        <w:t>ﷺ</w:t>
      </w:r>
      <w:r w:rsidRPr="006C3400">
        <w:rPr>
          <w:sz w:val="36"/>
          <w:szCs w:val="36"/>
          <w:rtl/>
        </w:rPr>
        <w:t xml:space="preserve"> قال: </w:t>
      </w:r>
      <w:r w:rsidR="007965DD" w:rsidRPr="006C3400">
        <w:rPr>
          <w:color w:val="008000"/>
          <w:sz w:val="36"/>
          <w:szCs w:val="36"/>
          <w:rtl/>
        </w:rPr>
        <w:t>«</w:t>
      </w:r>
      <w:r w:rsidR="00BF4749" w:rsidRPr="006C3400">
        <w:rPr>
          <w:color w:val="008000"/>
          <w:sz w:val="36"/>
          <w:szCs w:val="36"/>
          <w:rtl/>
        </w:rPr>
        <w:t>الْتَمِسْ ولو خاتَمًا مِن حَدِيدٍ</w:t>
      </w:r>
      <w:r w:rsidR="007965DD" w:rsidRPr="006C3400">
        <w:rPr>
          <w:color w:val="008000"/>
          <w:sz w:val="36"/>
          <w:szCs w:val="36"/>
          <w:rtl/>
        </w:rPr>
        <w:t>»</w:t>
      </w:r>
      <w:r w:rsidR="00BF4749" w:rsidRPr="006C3400">
        <w:rPr>
          <w:rStyle w:val="FootnoteReference"/>
          <w:sz w:val="36"/>
          <w:szCs w:val="36"/>
          <w:rtl/>
        </w:rPr>
        <w:footnoteReference w:id="5"/>
      </w:r>
      <w:r w:rsidRPr="006C3400">
        <w:rPr>
          <w:sz w:val="36"/>
          <w:szCs w:val="36"/>
          <w:rtl/>
        </w:rPr>
        <w:t xml:space="preserve">، الصحيح أن الحديث عن سعد الساعدي، فروى أهل السنن "أبو داود الترمذي" وغيرهما من حديث بريدة -رضي الله عنه-، قال: </w:t>
      </w:r>
      <w:r w:rsidR="004377FB" w:rsidRPr="006C3400">
        <w:rPr>
          <w:color w:val="008000"/>
          <w:sz w:val="36"/>
          <w:szCs w:val="36"/>
          <w:rtl/>
        </w:rPr>
        <w:t>«</w:t>
      </w:r>
      <w:r w:rsidR="00A32956" w:rsidRPr="006C3400">
        <w:rPr>
          <w:color w:val="008000"/>
          <w:sz w:val="36"/>
          <w:szCs w:val="36"/>
          <w:rtl/>
        </w:rPr>
        <w:t xml:space="preserve">أنَّ رجلًا جاء إلى النبيِّ </w:t>
      </w:r>
      <w:r w:rsidR="0054576F" w:rsidRPr="006C3400">
        <w:rPr>
          <w:color w:val="008000"/>
          <w:sz w:val="36"/>
          <w:szCs w:val="36"/>
          <w:rtl/>
        </w:rPr>
        <w:t>ﷺ</w:t>
      </w:r>
      <w:r w:rsidR="00A32956" w:rsidRPr="006C3400">
        <w:rPr>
          <w:color w:val="008000"/>
          <w:sz w:val="36"/>
          <w:szCs w:val="36"/>
          <w:rtl/>
        </w:rPr>
        <w:t>، وعليه خاتَمٌ من شَبَهٍ، فقال له: ما لي أجِدُ مِنْكَ رِيحَ الأصنامِ؟  فطَرَحه، ثمَّ جاء وعليه خاتَمٌ من حديدٍ، فقال: ما لي أرى عليكَ حِليةَ أهلِ النارِ؟  فطرحَهَ</w:t>
      </w:r>
      <w:r w:rsidR="004377FB" w:rsidRPr="006C3400">
        <w:rPr>
          <w:color w:val="008000"/>
          <w:sz w:val="36"/>
          <w:szCs w:val="36"/>
          <w:rtl/>
        </w:rPr>
        <w:t>»</w:t>
      </w:r>
      <w:r w:rsidR="00A32956" w:rsidRPr="006C3400">
        <w:rPr>
          <w:rStyle w:val="FootnoteReference"/>
          <w:sz w:val="36"/>
          <w:szCs w:val="36"/>
          <w:rtl/>
        </w:rPr>
        <w:footnoteReference w:id="6"/>
      </w:r>
      <w:r w:rsidRPr="006C3400">
        <w:rPr>
          <w:sz w:val="36"/>
          <w:szCs w:val="36"/>
          <w:rtl/>
        </w:rPr>
        <w:t>، هذا الحديث ضعفه كثير من أهل العلم، ومن أهل العلم من قوَّاه حتى لم يضعِّفوه، وذكروا وجهًا للجمع؛ فالمقصود: أنه لا بد أَن يكون المعارض مثله.</w:t>
      </w:r>
    </w:p>
    <w:p w14:paraId="349B4DBC" w14:textId="0F868F7D" w:rsidR="003B7340" w:rsidRPr="006C3400" w:rsidRDefault="003B7340" w:rsidP="003B7340">
      <w:pPr>
        <w:rPr>
          <w:sz w:val="36"/>
          <w:szCs w:val="36"/>
          <w:rtl/>
        </w:rPr>
      </w:pPr>
      <w:r w:rsidRPr="006C3400">
        <w:rPr>
          <w:sz w:val="36"/>
          <w:szCs w:val="36"/>
          <w:rtl/>
        </w:rPr>
        <w:t>كذلك حديث عبد الله عمرو بن العاص عند أبي داود وغيره أن</w:t>
      </w:r>
      <w:r w:rsidR="0054576F" w:rsidRPr="006C3400">
        <w:rPr>
          <w:rFonts w:hint="cs"/>
          <w:sz w:val="36"/>
          <w:szCs w:val="36"/>
          <w:rtl/>
        </w:rPr>
        <w:t>َّ</w:t>
      </w:r>
      <w:r w:rsidRPr="006C3400">
        <w:rPr>
          <w:sz w:val="36"/>
          <w:szCs w:val="36"/>
          <w:rtl/>
        </w:rPr>
        <w:t xml:space="preserve"> النبي </w:t>
      </w:r>
      <w:r w:rsidR="00303A62" w:rsidRPr="006C3400">
        <w:rPr>
          <w:sz w:val="36"/>
          <w:szCs w:val="36"/>
          <w:rtl/>
        </w:rPr>
        <w:t>ﷺ</w:t>
      </w:r>
      <w:r w:rsidRPr="006C3400">
        <w:rPr>
          <w:sz w:val="36"/>
          <w:szCs w:val="36"/>
          <w:rtl/>
        </w:rPr>
        <w:t xml:space="preserve"> قال: </w:t>
      </w:r>
      <w:r w:rsidR="004377FB" w:rsidRPr="006C3400">
        <w:rPr>
          <w:color w:val="008000"/>
          <w:sz w:val="36"/>
          <w:szCs w:val="36"/>
          <w:rtl/>
        </w:rPr>
        <w:t>«</w:t>
      </w:r>
      <w:r w:rsidR="00DF63A6" w:rsidRPr="006C3400">
        <w:rPr>
          <w:color w:val="008000"/>
          <w:sz w:val="36"/>
          <w:szCs w:val="36"/>
          <w:rtl/>
        </w:rPr>
        <w:t>لا تَجوزُ لامْرأةٍ هِبَةٌ في مالِها إلَّا بإذنِ زوْجِها</w:t>
      </w:r>
      <w:r w:rsidR="002876F5" w:rsidRPr="006C3400">
        <w:rPr>
          <w:color w:val="008000"/>
          <w:sz w:val="36"/>
          <w:szCs w:val="36"/>
          <w:rtl/>
        </w:rPr>
        <w:t>،</w:t>
      </w:r>
      <w:r w:rsidR="00DF63A6" w:rsidRPr="006C3400">
        <w:rPr>
          <w:color w:val="008000"/>
          <w:sz w:val="36"/>
          <w:szCs w:val="36"/>
          <w:rtl/>
        </w:rPr>
        <w:t xml:space="preserve"> إذا ملَكَ زوجُها عِصْمَتَها</w:t>
      </w:r>
      <w:r w:rsidR="004377FB" w:rsidRPr="006C3400">
        <w:rPr>
          <w:color w:val="008000"/>
          <w:sz w:val="36"/>
          <w:szCs w:val="36"/>
          <w:rtl/>
        </w:rPr>
        <w:t>»</w:t>
      </w:r>
      <w:r w:rsidR="00DF63A6" w:rsidRPr="006C3400">
        <w:rPr>
          <w:rStyle w:val="FootnoteReference"/>
          <w:sz w:val="36"/>
          <w:szCs w:val="36"/>
          <w:rtl/>
        </w:rPr>
        <w:footnoteReference w:id="7"/>
      </w:r>
      <w:r w:rsidRPr="006C3400">
        <w:rPr>
          <w:sz w:val="36"/>
          <w:szCs w:val="36"/>
          <w:rtl/>
        </w:rPr>
        <w:t xml:space="preserve">، قالوا: هذا الحديث معارَض ولا يثبت، بل ومعارَض بنصوص الكتاب والسنة، فنصوص القرآن تدل على </w:t>
      </w:r>
      <w:r w:rsidR="0054576F" w:rsidRPr="006C3400">
        <w:rPr>
          <w:rFonts w:hint="cs"/>
          <w:sz w:val="36"/>
          <w:szCs w:val="36"/>
          <w:rtl/>
        </w:rPr>
        <w:t xml:space="preserve">أنَّ </w:t>
      </w:r>
      <w:r w:rsidRPr="006C3400">
        <w:rPr>
          <w:sz w:val="36"/>
          <w:szCs w:val="36"/>
          <w:rtl/>
        </w:rPr>
        <w:t xml:space="preserve">المرأة تصرفها تام، وكذلك قوله </w:t>
      </w:r>
      <w:r w:rsidR="00303A62" w:rsidRPr="006C3400">
        <w:rPr>
          <w:sz w:val="36"/>
          <w:szCs w:val="36"/>
          <w:rtl/>
        </w:rPr>
        <w:t>ﷺ</w:t>
      </w:r>
      <w:r w:rsidRPr="006C3400">
        <w:rPr>
          <w:sz w:val="36"/>
          <w:szCs w:val="36"/>
          <w:rtl/>
        </w:rPr>
        <w:t xml:space="preserve"> في الصحيحين </w:t>
      </w:r>
      <w:r w:rsidR="0054576F" w:rsidRPr="006C3400">
        <w:rPr>
          <w:rFonts w:hint="cs"/>
          <w:sz w:val="36"/>
          <w:szCs w:val="36"/>
          <w:rtl/>
        </w:rPr>
        <w:t xml:space="preserve">من </w:t>
      </w:r>
      <w:r w:rsidRPr="006C3400">
        <w:rPr>
          <w:sz w:val="36"/>
          <w:szCs w:val="36"/>
          <w:rtl/>
        </w:rPr>
        <w:t xml:space="preserve">حديث ميمونة: </w:t>
      </w:r>
      <w:r w:rsidR="004377FB" w:rsidRPr="006C3400">
        <w:rPr>
          <w:color w:val="008000"/>
          <w:sz w:val="36"/>
          <w:szCs w:val="36"/>
          <w:rtl/>
        </w:rPr>
        <w:t>«</w:t>
      </w:r>
      <w:r w:rsidR="00DF63A6" w:rsidRPr="006C3400">
        <w:rPr>
          <w:color w:val="008000"/>
          <w:sz w:val="36"/>
          <w:szCs w:val="36"/>
          <w:rtl/>
        </w:rPr>
        <w:t>أَشَعَرْتَ يا رَسولَ اللَّهِ أَنِّي أَعْتَقْتُ ولِيدَتِي؟</w:t>
      </w:r>
      <w:r w:rsidR="004377FB" w:rsidRPr="006C3400">
        <w:rPr>
          <w:color w:val="008000"/>
          <w:sz w:val="36"/>
          <w:szCs w:val="36"/>
          <w:rtl/>
        </w:rPr>
        <w:t>»</w:t>
      </w:r>
      <w:r w:rsidRPr="006C3400">
        <w:rPr>
          <w:sz w:val="36"/>
          <w:szCs w:val="36"/>
          <w:rtl/>
        </w:rPr>
        <w:t xml:space="preserve">، أي: أعتقت جارية كانت مملوكة لها، فتصرفت بدون أن تخبر النبي </w:t>
      </w:r>
      <w:r w:rsidR="00303A62" w:rsidRPr="006C3400">
        <w:rPr>
          <w:sz w:val="36"/>
          <w:szCs w:val="36"/>
          <w:rtl/>
        </w:rPr>
        <w:t>ﷺ</w:t>
      </w:r>
      <w:r w:rsidRPr="006C3400">
        <w:rPr>
          <w:sz w:val="36"/>
          <w:szCs w:val="36"/>
          <w:rtl/>
        </w:rPr>
        <w:t>، وما قال لها: " قال لماذا لم تستأذنيني</w:t>
      </w:r>
      <w:r w:rsidR="00BF4749" w:rsidRPr="006C3400">
        <w:rPr>
          <w:sz w:val="36"/>
          <w:szCs w:val="36"/>
          <w:rtl/>
        </w:rPr>
        <w:t>؟</w:t>
      </w:r>
      <w:r w:rsidRPr="006C3400">
        <w:rPr>
          <w:sz w:val="36"/>
          <w:szCs w:val="36"/>
          <w:rtl/>
        </w:rPr>
        <w:t xml:space="preserve">!؛ بل قال </w:t>
      </w:r>
      <w:r w:rsidR="0054576F" w:rsidRPr="006C3400">
        <w:rPr>
          <w:sz w:val="36"/>
          <w:szCs w:val="36"/>
          <w:rtl/>
        </w:rPr>
        <w:t>ﷺ</w:t>
      </w:r>
      <w:r w:rsidRPr="006C3400">
        <w:rPr>
          <w:sz w:val="36"/>
          <w:szCs w:val="36"/>
          <w:rtl/>
        </w:rPr>
        <w:t xml:space="preserve">: </w:t>
      </w:r>
      <w:r w:rsidR="004377FB" w:rsidRPr="006C3400">
        <w:rPr>
          <w:color w:val="008000"/>
          <w:sz w:val="36"/>
          <w:szCs w:val="36"/>
          <w:rtl/>
        </w:rPr>
        <w:t>«</w:t>
      </w:r>
      <w:r w:rsidR="00DF63A6" w:rsidRPr="006C3400">
        <w:rPr>
          <w:color w:val="008000"/>
          <w:sz w:val="36"/>
          <w:szCs w:val="36"/>
          <w:rtl/>
        </w:rPr>
        <w:t>أَمَا إنَّكِ لو أَعْطَيْتِهَا أَخْوَالَكِ كانَ أَعْظَمَ لأجْرِكِ</w:t>
      </w:r>
      <w:r w:rsidR="004377FB" w:rsidRPr="006C3400">
        <w:rPr>
          <w:color w:val="008000"/>
          <w:sz w:val="36"/>
          <w:szCs w:val="36"/>
          <w:rtl/>
        </w:rPr>
        <w:t>»</w:t>
      </w:r>
      <w:r w:rsidR="00DF63A6" w:rsidRPr="006C3400">
        <w:rPr>
          <w:rStyle w:val="FootnoteReference"/>
          <w:sz w:val="36"/>
          <w:szCs w:val="36"/>
          <w:rtl/>
        </w:rPr>
        <w:footnoteReference w:id="8"/>
      </w:r>
      <w:r w:rsidRPr="006C3400">
        <w:rPr>
          <w:sz w:val="36"/>
          <w:szCs w:val="36"/>
          <w:rtl/>
        </w:rPr>
        <w:t xml:space="preserve">، وعند النسائي: </w:t>
      </w:r>
      <w:r w:rsidR="004377FB" w:rsidRPr="006C3400">
        <w:rPr>
          <w:color w:val="008000"/>
          <w:sz w:val="36"/>
          <w:szCs w:val="36"/>
          <w:rtl/>
        </w:rPr>
        <w:t>«</w:t>
      </w:r>
      <w:r w:rsidR="00C91473" w:rsidRPr="006C3400">
        <w:rPr>
          <w:color w:val="008000"/>
          <w:sz w:val="36"/>
          <w:szCs w:val="36"/>
          <w:rtl/>
        </w:rPr>
        <w:t>أَفَلَا تَفْدِينَ بِهَا بِنْتَ أَخِيكِ أَوْ بِنْتَ أُخْتِكِ مِنْ رِعَايَةِ الْغَنَمِ؟</w:t>
      </w:r>
      <w:r w:rsidR="007965DD" w:rsidRPr="006C3400">
        <w:rPr>
          <w:color w:val="008000"/>
          <w:sz w:val="36"/>
          <w:szCs w:val="36"/>
          <w:rtl/>
        </w:rPr>
        <w:t>»</w:t>
      </w:r>
      <w:r w:rsidR="00C91473" w:rsidRPr="006C3400">
        <w:rPr>
          <w:rStyle w:val="FootnoteReference"/>
          <w:sz w:val="36"/>
          <w:szCs w:val="36"/>
          <w:rtl/>
        </w:rPr>
        <w:footnoteReference w:id="9"/>
      </w:r>
      <w:r w:rsidRPr="006C3400">
        <w:rPr>
          <w:sz w:val="36"/>
          <w:szCs w:val="36"/>
          <w:rtl/>
        </w:rPr>
        <w:t xml:space="preserve">، وعن النبي </w:t>
      </w:r>
      <w:r w:rsidR="00303A62" w:rsidRPr="006C3400">
        <w:rPr>
          <w:sz w:val="36"/>
          <w:szCs w:val="36"/>
          <w:rtl/>
        </w:rPr>
        <w:t>ﷺ</w:t>
      </w:r>
      <w:r w:rsidRPr="006C3400">
        <w:rPr>
          <w:sz w:val="36"/>
          <w:szCs w:val="36"/>
          <w:rtl/>
        </w:rPr>
        <w:t xml:space="preserve"> في الصحيحين كان يقول للنساء: </w:t>
      </w:r>
      <w:r w:rsidR="004377FB" w:rsidRPr="006C3400">
        <w:rPr>
          <w:color w:val="008000"/>
          <w:sz w:val="36"/>
          <w:szCs w:val="36"/>
          <w:rtl/>
        </w:rPr>
        <w:t>«</w:t>
      </w:r>
      <w:r w:rsidR="00C91473" w:rsidRPr="006C3400">
        <w:rPr>
          <w:color w:val="008000"/>
          <w:sz w:val="36"/>
          <w:szCs w:val="36"/>
          <w:rtl/>
        </w:rPr>
        <w:t>يا مَعْشَرَ النِّسَاءِ، تَصَدَّقْنَ</w:t>
      </w:r>
      <w:r w:rsidR="004377FB" w:rsidRPr="006C3400">
        <w:rPr>
          <w:color w:val="008000"/>
          <w:sz w:val="36"/>
          <w:szCs w:val="36"/>
          <w:rtl/>
        </w:rPr>
        <w:t>»</w:t>
      </w:r>
      <w:r w:rsidR="00C91473" w:rsidRPr="006C3400">
        <w:rPr>
          <w:rStyle w:val="FootnoteReference"/>
          <w:color w:val="008000"/>
          <w:sz w:val="36"/>
          <w:szCs w:val="36"/>
          <w:rtl/>
        </w:rPr>
        <w:footnoteReference w:id="10"/>
      </w:r>
      <w:r w:rsidRPr="006C3400">
        <w:rPr>
          <w:sz w:val="36"/>
          <w:szCs w:val="36"/>
          <w:rtl/>
        </w:rPr>
        <w:t xml:space="preserve">، فكانت النساء يتصدقن بالقُرط والخُرُص، وكان ذلك في مصلى العيد ولم يأمرهن بالاستئذان، ولم يكنَّ يستأذنَّ، </w:t>
      </w:r>
      <w:r w:rsidRPr="006C3400">
        <w:rPr>
          <w:sz w:val="36"/>
          <w:szCs w:val="36"/>
          <w:rtl/>
        </w:rPr>
        <w:lastRenderedPageBreak/>
        <w:t>فالحديث معارَض لهذا، لكن لو ثبت فهو محمول على طِيب العشرة وطِيب النفس حتى يكون أفضل، فقد يذكر لها أمرًا يكون في مصلحة لهم ونحو ذلك.</w:t>
      </w:r>
    </w:p>
    <w:p w14:paraId="4501E6B6" w14:textId="578C05A1" w:rsidR="003B7340" w:rsidRPr="006C3400" w:rsidRDefault="003B7340" w:rsidP="003B7340">
      <w:pPr>
        <w:rPr>
          <w:sz w:val="36"/>
          <w:szCs w:val="36"/>
          <w:rtl/>
        </w:rPr>
      </w:pPr>
      <w:r w:rsidRPr="006C3400">
        <w:rPr>
          <w:sz w:val="36"/>
          <w:szCs w:val="36"/>
          <w:rtl/>
        </w:rPr>
        <w:t xml:space="preserve">قال: </w:t>
      </w:r>
      <w:r w:rsidRPr="006C3400">
        <w:rPr>
          <w:color w:val="0000FF"/>
          <w:sz w:val="36"/>
          <w:szCs w:val="36"/>
          <w:rtl/>
        </w:rPr>
        <w:t>(فَإِنْ أَمْكَنَ)</w:t>
      </w:r>
      <w:r w:rsidRPr="006C3400">
        <w:rPr>
          <w:sz w:val="36"/>
          <w:szCs w:val="36"/>
          <w:rtl/>
        </w:rPr>
        <w:t>، يعني</w:t>
      </w:r>
      <w:r w:rsidR="0054576F" w:rsidRPr="006C3400">
        <w:rPr>
          <w:rFonts w:hint="cs"/>
          <w:sz w:val="36"/>
          <w:szCs w:val="36"/>
          <w:rtl/>
        </w:rPr>
        <w:t>:</w:t>
      </w:r>
      <w:r w:rsidRPr="006C3400">
        <w:rPr>
          <w:sz w:val="36"/>
          <w:szCs w:val="36"/>
          <w:rtl/>
        </w:rPr>
        <w:t xml:space="preserve"> إذا عُورِض بمثله فإنَّ أمكن جمعه فهو مختلف الحديث، يعني</w:t>
      </w:r>
      <w:r w:rsidR="0054576F" w:rsidRPr="006C3400">
        <w:rPr>
          <w:rFonts w:hint="cs"/>
          <w:sz w:val="36"/>
          <w:szCs w:val="36"/>
          <w:rtl/>
        </w:rPr>
        <w:t>:</w:t>
      </w:r>
      <w:r w:rsidRPr="006C3400">
        <w:rPr>
          <w:sz w:val="36"/>
          <w:szCs w:val="36"/>
          <w:rtl/>
        </w:rPr>
        <w:t xml:space="preserve"> اختلاف الدلالة.</w:t>
      </w:r>
    </w:p>
    <w:p w14:paraId="74FC9D8B" w14:textId="49023210" w:rsidR="003B7340" w:rsidRPr="006C3400" w:rsidRDefault="003B7340" w:rsidP="003B7340">
      <w:pPr>
        <w:rPr>
          <w:sz w:val="36"/>
          <w:szCs w:val="36"/>
          <w:rtl/>
        </w:rPr>
      </w:pPr>
      <w:r w:rsidRPr="006C3400">
        <w:rPr>
          <w:sz w:val="36"/>
          <w:szCs w:val="36"/>
          <w:rtl/>
        </w:rPr>
        <w:t>ومن</w:t>
      </w:r>
      <w:r w:rsidRPr="006C3400">
        <w:rPr>
          <w:rFonts w:hint="cs"/>
          <w:sz w:val="36"/>
          <w:szCs w:val="36"/>
          <w:rtl/>
        </w:rPr>
        <w:t xml:space="preserve"> </w:t>
      </w:r>
      <w:r w:rsidRPr="006C3400">
        <w:rPr>
          <w:sz w:val="36"/>
          <w:szCs w:val="36"/>
          <w:rtl/>
        </w:rPr>
        <w:t xml:space="preserve">أشهر ما في هذا: قول النبي </w:t>
      </w:r>
      <w:r w:rsidR="0054576F" w:rsidRPr="006C3400">
        <w:rPr>
          <w:sz w:val="36"/>
          <w:szCs w:val="36"/>
          <w:rtl/>
        </w:rPr>
        <w:t>ﷺ</w:t>
      </w:r>
      <w:r w:rsidRPr="006C3400">
        <w:rPr>
          <w:sz w:val="36"/>
          <w:szCs w:val="36"/>
          <w:rtl/>
        </w:rPr>
        <w:t xml:space="preserve">: </w:t>
      </w:r>
      <w:r w:rsidR="004377FB" w:rsidRPr="006C3400">
        <w:rPr>
          <w:color w:val="008000"/>
          <w:sz w:val="36"/>
          <w:szCs w:val="36"/>
          <w:rtl/>
        </w:rPr>
        <w:t>«</w:t>
      </w:r>
      <w:r w:rsidR="00C91473" w:rsidRPr="006C3400">
        <w:rPr>
          <w:color w:val="008000"/>
          <w:sz w:val="36"/>
          <w:szCs w:val="36"/>
          <w:rtl/>
        </w:rPr>
        <w:t>لا عَدْوَى ولا طِيَرَةَ</w:t>
      </w:r>
      <w:r w:rsidR="004377FB" w:rsidRPr="006C3400">
        <w:rPr>
          <w:color w:val="008000"/>
          <w:sz w:val="36"/>
          <w:szCs w:val="36"/>
          <w:rtl/>
        </w:rPr>
        <w:t>»</w:t>
      </w:r>
      <w:r w:rsidR="00C91473" w:rsidRPr="006C3400">
        <w:rPr>
          <w:rStyle w:val="FootnoteReference"/>
          <w:sz w:val="36"/>
          <w:szCs w:val="36"/>
          <w:rtl/>
        </w:rPr>
        <w:footnoteReference w:id="11"/>
      </w:r>
      <w:r w:rsidRPr="006C3400">
        <w:rPr>
          <w:sz w:val="36"/>
          <w:szCs w:val="36"/>
          <w:rtl/>
        </w:rPr>
        <w:t xml:space="preserve">، وقول النبي </w:t>
      </w:r>
      <w:r w:rsidR="0054576F" w:rsidRPr="006C3400">
        <w:rPr>
          <w:sz w:val="36"/>
          <w:szCs w:val="36"/>
          <w:rtl/>
        </w:rPr>
        <w:t>ﷺ</w:t>
      </w:r>
      <w:r w:rsidRPr="006C3400">
        <w:rPr>
          <w:sz w:val="36"/>
          <w:szCs w:val="36"/>
          <w:rtl/>
        </w:rPr>
        <w:t xml:space="preserve">: </w:t>
      </w:r>
      <w:r w:rsidR="004377FB" w:rsidRPr="006C3400">
        <w:rPr>
          <w:color w:val="008000"/>
          <w:sz w:val="36"/>
          <w:szCs w:val="36"/>
          <w:rtl/>
        </w:rPr>
        <w:t>«</w:t>
      </w:r>
      <w:r w:rsidR="00EE2988" w:rsidRPr="006C3400">
        <w:rPr>
          <w:color w:val="008000"/>
          <w:sz w:val="36"/>
          <w:szCs w:val="36"/>
          <w:rtl/>
        </w:rPr>
        <w:t>وفِرَّ مِنَ المَجْذُومِ كما تَفِرُّ مِنَ الأسَدِ</w:t>
      </w:r>
      <w:r w:rsidR="004377FB" w:rsidRPr="006C3400">
        <w:rPr>
          <w:color w:val="008000"/>
          <w:sz w:val="36"/>
          <w:szCs w:val="36"/>
          <w:rtl/>
        </w:rPr>
        <w:t>»</w:t>
      </w:r>
      <w:r w:rsidR="00EE2988" w:rsidRPr="006C3400">
        <w:rPr>
          <w:rStyle w:val="FootnoteReference"/>
          <w:color w:val="008000"/>
          <w:sz w:val="36"/>
          <w:szCs w:val="36"/>
          <w:rtl/>
        </w:rPr>
        <w:footnoteReference w:id="12"/>
      </w:r>
      <w:r w:rsidRPr="006C3400">
        <w:rPr>
          <w:sz w:val="36"/>
          <w:szCs w:val="36"/>
          <w:rtl/>
        </w:rPr>
        <w:t xml:space="preserve">، وقوله </w:t>
      </w:r>
      <w:r w:rsidR="0054576F" w:rsidRPr="006C3400">
        <w:rPr>
          <w:sz w:val="36"/>
          <w:szCs w:val="36"/>
          <w:rtl/>
        </w:rPr>
        <w:t>ﷺ</w:t>
      </w:r>
      <w:r w:rsidRPr="006C3400">
        <w:rPr>
          <w:sz w:val="36"/>
          <w:szCs w:val="36"/>
          <w:rtl/>
        </w:rPr>
        <w:t xml:space="preserve">: </w:t>
      </w:r>
      <w:r w:rsidR="004377FB" w:rsidRPr="006C3400">
        <w:rPr>
          <w:color w:val="008000"/>
          <w:sz w:val="36"/>
          <w:szCs w:val="36"/>
          <w:rtl/>
        </w:rPr>
        <w:t>«</w:t>
      </w:r>
      <w:r w:rsidR="00846B57" w:rsidRPr="006C3400">
        <w:rPr>
          <w:color w:val="008000"/>
          <w:sz w:val="36"/>
          <w:szCs w:val="36"/>
          <w:rtl/>
        </w:rPr>
        <w:t>إنَّا قدْ بَايَعْنَاكَ، فَارْجِعْ</w:t>
      </w:r>
      <w:r w:rsidR="007965DD" w:rsidRPr="006C3400">
        <w:rPr>
          <w:color w:val="008000"/>
          <w:sz w:val="36"/>
          <w:szCs w:val="36"/>
          <w:rtl/>
        </w:rPr>
        <w:t>»</w:t>
      </w:r>
      <w:r w:rsidR="00846B57" w:rsidRPr="006C3400">
        <w:rPr>
          <w:rStyle w:val="FootnoteReference"/>
          <w:sz w:val="36"/>
          <w:szCs w:val="36"/>
          <w:rtl/>
        </w:rPr>
        <w:footnoteReference w:id="13"/>
      </w:r>
      <w:r w:rsidRPr="006C3400">
        <w:rPr>
          <w:sz w:val="36"/>
          <w:szCs w:val="36"/>
          <w:rtl/>
        </w:rPr>
        <w:t>، وهي وأحاديث صحيحة، فهذا الحديث له توجيه، أشهرها: أن</w:t>
      </w:r>
      <w:r w:rsidR="0054576F" w:rsidRPr="006C3400">
        <w:rPr>
          <w:rFonts w:hint="cs"/>
          <w:sz w:val="36"/>
          <w:szCs w:val="36"/>
          <w:rtl/>
        </w:rPr>
        <w:t>َّ</w:t>
      </w:r>
      <w:r w:rsidRPr="006C3400">
        <w:rPr>
          <w:sz w:val="36"/>
          <w:szCs w:val="36"/>
          <w:rtl/>
        </w:rPr>
        <w:t xml:space="preserve"> نفس المجالسة قد تكون سببًا للعدوى، لكن ليس أنه يُعدي بنفسه لكنه سبب.</w:t>
      </w:r>
    </w:p>
    <w:p w14:paraId="1A34DE00" w14:textId="503F4883" w:rsidR="003B7340" w:rsidRPr="006C3400" w:rsidRDefault="003B7340" w:rsidP="003B7340">
      <w:pPr>
        <w:rPr>
          <w:sz w:val="36"/>
          <w:szCs w:val="36"/>
          <w:rtl/>
        </w:rPr>
      </w:pPr>
      <w:r w:rsidRPr="006C3400">
        <w:rPr>
          <w:sz w:val="36"/>
          <w:szCs w:val="36"/>
          <w:rtl/>
        </w:rPr>
        <w:t xml:space="preserve">ومن أهل العلم مَن قال: المعنى أنه لا يعدي، ولذا قال: </w:t>
      </w:r>
      <w:r w:rsidR="004377FB" w:rsidRPr="006C3400">
        <w:rPr>
          <w:color w:val="008000"/>
          <w:sz w:val="36"/>
          <w:szCs w:val="36"/>
          <w:rtl/>
        </w:rPr>
        <w:t>«</w:t>
      </w:r>
      <w:r w:rsidR="00846B57" w:rsidRPr="006C3400">
        <w:rPr>
          <w:color w:val="008000"/>
          <w:sz w:val="36"/>
          <w:szCs w:val="36"/>
          <w:rtl/>
        </w:rPr>
        <w:t>فمَن أعْدَى الأوَّلَ؟</w:t>
      </w:r>
      <w:r w:rsidR="004377FB" w:rsidRPr="006C3400">
        <w:rPr>
          <w:color w:val="008000"/>
          <w:sz w:val="36"/>
          <w:szCs w:val="36"/>
          <w:rtl/>
        </w:rPr>
        <w:t>»</w:t>
      </w:r>
      <w:r w:rsidR="00846B57" w:rsidRPr="006C3400">
        <w:rPr>
          <w:rStyle w:val="FootnoteReference"/>
          <w:color w:val="008000"/>
          <w:sz w:val="36"/>
          <w:szCs w:val="36"/>
          <w:rtl/>
        </w:rPr>
        <w:footnoteReference w:id="14"/>
      </w:r>
      <w:r w:rsidRPr="006C3400">
        <w:rPr>
          <w:sz w:val="36"/>
          <w:szCs w:val="36"/>
          <w:rtl/>
        </w:rPr>
        <w:t>، إذًا قد تكون عدوى لله -سبحانه وتعالى- يعني أن الله يقدر هذا؛ فسُدَّ الباب حتى لا يصل إلى النفوس شيءٌ من أمور الجاهلية.</w:t>
      </w:r>
    </w:p>
    <w:p w14:paraId="79356D41" w14:textId="77777777" w:rsidR="003B7340" w:rsidRPr="006C3400" w:rsidRDefault="003B7340" w:rsidP="003B7340">
      <w:pPr>
        <w:rPr>
          <w:sz w:val="36"/>
          <w:szCs w:val="36"/>
          <w:rtl/>
        </w:rPr>
      </w:pPr>
      <w:r w:rsidRPr="006C3400">
        <w:rPr>
          <w:sz w:val="36"/>
          <w:szCs w:val="36"/>
          <w:rtl/>
        </w:rPr>
        <w:t>فالمقصود: أن مثل هذه الأخبار الصحيحة الجمع بينها يكون على هذا الوجه.</w:t>
      </w:r>
    </w:p>
    <w:p w14:paraId="11AD4CDA" w14:textId="2DCAFDE4"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(فَمُخْتَلِفُ الْحَدِيثِ)</w:t>
      </w:r>
      <w:r w:rsidRPr="006C3400">
        <w:rPr>
          <w:sz w:val="36"/>
          <w:szCs w:val="36"/>
          <w:rtl/>
        </w:rPr>
        <w:t xml:space="preserve">، يعني يكون مختلفًا حينما ينظر في بادئ الأمر، وإلا فليس في الشريعة شيء </w:t>
      </w:r>
      <w:proofErr w:type="spellStart"/>
      <w:r w:rsidRPr="006C3400">
        <w:rPr>
          <w:sz w:val="36"/>
          <w:szCs w:val="36"/>
          <w:rtl/>
        </w:rPr>
        <w:t>مخلتف</w:t>
      </w:r>
      <w:proofErr w:type="spellEnd"/>
      <w:r w:rsidRPr="006C3400">
        <w:rPr>
          <w:sz w:val="36"/>
          <w:szCs w:val="36"/>
          <w:rtl/>
        </w:rPr>
        <w:t xml:space="preserve">، قال تعالى: </w:t>
      </w:r>
      <w:r w:rsidR="00C91473" w:rsidRPr="006C3400">
        <w:rPr>
          <w:color w:val="FF0000"/>
          <w:sz w:val="36"/>
          <w:szCs w:val="36"/>
          <w:rtl/>
        </w:rPr>
        <w:t>﴿</w:t>
      </w:r>
      <w:r w:rsidR="00C10E05" w:rsidRPr="006C3400">
        <w:rPr>
          <w:color w:val="FF0000"/>
          <w:sz w:val="36"/>
          <w:szCs w:val="36"/>
          <w:rtl/>
        </w:rPr>
        <w:t>وَلَوْ كَانَ مِنْ عِنْدِ غَيْرِ اللَّهِ لَوَجَدُوا فِيهِ اخْتِلَافًا كَثِيرًا</w:t>
      </w:r>
      <w:r w:rsidR="00C91473" w:rsidRPr="006C3400">
        <w:rPr>
          <w:color w:val="FF0000"/>
          <w:sz w:val="36"/>
          <w:szCs w:val="36"/>
          <w:rtl/>
        </w:rPr>
        <w:t>﴾</w:t>
      </w:r>
      <w:r w:rsidRPr="006C3400">
        <w:rPr>
          <w:sz w:val="36"/>
          <w:szCs w:val="36"/>
          <w:rtl/>
        </w:rPr>
        <w:t xml:space="preserve"> </w:t>
      </w:r>
      <w:r w:rsidRPr="006C3400">
        <w:rPr>
          <w:sz w:val="20"/>
          <w:szCs w:val="20"/>
          <w:rtl/>
        </w:rPr>
        <w:t>[النساء/82]</w:t>
      </w:r>
      <w:r w:rsidRPr="006C3400">
        <w:rPr>
          <w:sz w:val="36"/>
          <w:szCs w:val="36"/>
          <w:rtl/>
        </w:rPr>
        <w:t xml:space="preserve">؛ لهذا قال: </w:t>
      </w:r>
      <w:r w:rsidRPr="006C3400">
        <w:rPr>
          <w:color w:val="0000FF"/>
          <w:sz w:val="36"/>
          <w:szCs w:val="36"/>
          <w:rtl/>
        </w:rPr>
        <w:t>(فَإِنْ أَمْكَنَ الْجَمْعُ فَمُخْتَلِفُ الْحَدِيثِ)</w:t>
      </w:r>
      <w:r w:rsidRPr="006C3400">
        <w:rPr>
          <w:sz w:val="36"/>
          <w:szCs w:val="36"/>
          <w:rtl/>
        </w:rPr>
        <w:t>.</w:t>
      </w:r>
    </w:p>
    <w:p w14:paraId="406A12F3" w14:textId="0BCA6ECB" w:rsidR="003B7340" w:rsidRPr="006C3400" w:rsidRDefault="003B7340" w:rsidP="003B7340">
      <w:pPr>
        <w:rPr>
          <w:sz w:val="36"/>
          <w:szCs w:val="36"/>
          <w:rtl/>
        </w:rPr>
      </w:pPr>
      <w:r w:rsidRPr="006C3400">
        <w:rPr>
          <w:sz w:val="36"/>
          <w:szCs w:val="36"/>
          <w:rtl/>
        </w:rPr>
        <w:t xml:space="preserve">قال: </w:t>
      </w:r>
      <w:r w:rsidRPr="006C3400">
        <w:rPr>
          <w:color w:val="0000FF"/>
          <w:sz w:val="36"/>
          <w:szCs w:val="36"/>
          <w:rtl/>
        </w:rPr>
        <w:t>(وثَبَتَ الْمُتَأَخِّرُ)</w:t>
      </w:r>
      <w:r w:rsidRPr="006C3400">
        <w:rPr>
          <w:sz w:val="36"/>
          <w:szCs w:val="36"/>
          <w:rtl/>
        </w:rPr>
        <w:t>، يعني: إن لم يُمكن الجمع ففي هذه الحالة يُنظر في التَّاريخ، فإنَّ ثبت المتأخِّر فالمتأخر ناسخ وذاك منسوخ، وهذا كله عند ثبوت الخبرين، فلابد أَن يكون وجه من الوجوه التي يحصل بها الجمع.</w:t>
      </w:r>
    </w:p>
    <w:p w14:paraId="4065C041" w14:textId="2751FF73" w:rsidR="003B7340" w:rsidRPr="006C3400" w:rsidRDefault="003B7340" w:rsidP="003B7340">
      <w:pPr>
        <w:rPr>
          <w:sz w:val="36"/>
          <w:szCs w:val="36"/>
          <w:rtl/>
        </w:rPr>
      </w:pPr>
      <w:r w:rsidRPr="006C3400">
        <w:rPr>
          <w:sz w:val="36"/>
          <w:szCs w:val="36"/>
          <w:rtl/>
        </w:rPr>
        <w:t xml:space="preserve">وبالنظر في الأخبار نجد أن الوجه الأول: هو الجمع، ثم النسخ، ثم الترجيح، ولهذا قال: </w:t>
      </w:r>
      <w:r w:rsidRPr="006C3400">
        <w:rPr>
          <w:color w:val="0000FF"/>
          <w:sz w:val="36"/>
          <w:szCs w:val="36"/>
          <w:rtl/>
        </w:rPr>
        <w:t>(فَهُوَ النَّاسِخُ، وَالْآخَرُ الْمَنْسُوخُ، وَإِلَّا فَالتَّرْجِيحُ)</w:t>
      </w:r>
      <w:r w:rsidRPr="006C3400">
        <w:rPr>
          <w:sz w:val="36"/>
          <w:szCs w:val="36"/>
          <w:rtl/>
        </w:rPr>
        <w:t>، فالترجيح هو الثالث.</w:t>
      </w:r>
    </w:p>
    <w:p w14:paraId="1A8D5E80" w14:textId="77777777" w:rsidR="003B7340" w:rsidRPr="006C3400" w:rsidRDefault="003B7340" w:rsidP="003B7340">
      <w:pPr>
        <w:rPr>
          <w:sz w:val="36"/>
          <w:szCs w:val="36"/>
          <w:rtl/>
        </w:rPr>
      </w:pPr>
      <w:r w:rsidRPr="006C3400">
        <w:rPr>
          <w:sz w:val="36"/>
          <w:szCs w:val="36"/>
          <w:rtl/>
        </w:rPr>
        <w:t>إذًا؛ الأول: الجمع.</w:t>
      </w:r>
    </w:p>
    <w:p w14:paraId="3C6F02A8" w14:textId="77777777" w:rsidR="003B7340" w:rsidRPr="006C3400" w:rsidRDefault="003B7340" w:rsidP="003B7340">
      <w:pPr>
        <w:rPr>
          <w:sz w:val="36"/>
          <w:szCs w:val="36"/>
          <w:rtl/>
        </w:rPr>
      </w:pPr>
      <w:r w:rsidRPr="006C3400">
        <w:rPr>
          <w:sz w:val="36"/>
          <w:szCs w:val="36"/>
          <w:rtl/>
        </w:rPr>
        <w:lastRenderedPageBreak/>
        <w:t>الثاني: النسخ.</w:t>
      </w:r>
    </w:p>
    <w:p w14:paraId="09C5BCAE" w14:textId="77777777" w:rsidR="003B7340" w:rsidRPr="006C3400" w:rsidRDefault="003B7340" w:rsidP="003B7340">
      <w:pPr>
        <w:rPr>
          <w:sz w:val="36"/>
          <w:szCs w:val="36"/>
          <w:rtl/>
        </w:rPr>
      </w:pPr>
      <w:r w:rsidRPr="006C3400">
        <w:rPr>
          <w:sz w:val="36"/>
          <w:szCs w:val="36"/>
          <w:rtl/>
        </w:rPr>
        <w:t>والثالث: ترجيح.</w:t>
      </w:r>
    </w:p>
    <w:p w14:paraId="5053864E" w14:textId="0DB5E2DF" w:rsidR="00842FB7" w:rsidRPr="006C3400" w:rsidRDefault="003B7340" w:rsidP="008B50C6">
      <w:pPr>
        <w:rPr>
          <w:sz w:val="36"/>
          <w:szCs w:val="36"/>
          <w:rtl/>
        </w:rPr>
      </w:pPr>
      <w:r w:rsidRPr="006C3400">
        <w:rPr>
          <w:sz w:val="36"/>
          <w:szCs w:val="36"/>
          <w:rtl/>
        </w:rPr>
        <w:t>فنرجح أحد الخبرين على الآخر، والترجيح يكون مثلا بكون الراجح هو أصح لكونه مخرجًا في الصحيحين، أو لكونه له شواهد كثيرة وهذا شواهد أقل، وقد يكون ترجيح لأسبابٍ كثيرة</w:t>
      </w:r>
      <w:r w:rsidR="00842FB7" w:rsidRPr="006C3400">
        <w:rPr>
          <w:rFonts w:hint="cs"/>
          <w:sz w:val="36"/>
          <w:szCs w:val="36"/>
          <w:rtl/>
        </w:rPr>
        <w:t>.</w:t>
      </w:r>
    </w:p>
    <w:p w14:paraId="01E403EE" w14:textId="0E0512D6" w:rsidR="003B7340" w:rsidRPr="006C3400" w:rsidRDefault="003B7340" w:rsidP="003B7340">
      <w:pPr>
        <w:rPr>
          <w:sz w:val="36"/>
          <w:szCs w:val="36"/>
          <w:rtl/>
        </w:rPr>
      </w:pPr>
      <w:r w:rsidRPr="006C3400">
        <w:rPr>
          <w:sz w:val="36"/>
          <w:szCs w:val="36"/>
          <w:rtl/>
        </w:rPr>
        <w:t xml:space="preserve">مثل أحاديث نقض الوضوء من مس الذكر، فأحاديثه كثيرة ترجح على أحاديث طلق بن علي </w:t>
      </w:r>
      <w:r w:rsidR="0054576F" w:rsidRPr="006C3400">
        <w:rPr>
          <w:rFonts w:hint="cs"/>
          <w:sz w:val="36"/>
          <w:szCs w:val="36"/>
          <w:rtl/>
        </w:rPr>
        <w:t>و</w:t>
      </w:r>
      <w:r w:rsidRPr="006C3400">
        <w:rPr>
          <w:sz w:val="36"/>
          <w:szCs w:val="36"/>
          <w:rtl/>
        </w:rPr>
        <w:t xml:space="preserve">الذي فيه </w:t>
      </w:r>
      <w:r w:rsidR="007965DD" w:rsidRPr="006C3400">
        <w:rPr>
          <w:color w:val="008000"/>
          <w:sz w:val="36"/>
          <w:szCs w:val="36"/>
          <w:rtl/>
        </w:rPr>
        <w:t>«</w:t>
      </w:r>
      <w:r w:rsidR="0054576F" w:rsidRPr="006C3400">
        <w:rPr>
          <w:rFonts w:hint="cs"/>
          <w:color w:val="008000"/>
          <w:sz w:val="36"/>
          <w:szCs w:val="36"/>
          <w:rtl/>
        </w:rPr>
        <w:t>إ</w:t>
      </w:r>
      <w:r w:rsidRPr="006C3400">
        <w:rPr>
          <w:color w:val="008000"/>
          <w:sz w:val="36"/>
          <w:szCs w:val="36"/>
          <w:rtl/>
        </w:rPr>
        <w:t>نه بضعة منك</w:t>
      </w:r>
      <w:r w:rsidR="007965DD" w:rsidRPr="006C3400">
        <w:rPr>
          <w:color w:val="008000"/>
          <w:sz w:val="36"/>
          <w:szCs w:val="36"/>
          <w:rtl/>
        </w:rPr>
        <w:t>»</w:t>
      </w:r>
      <w:r w:rsidRPr="006C3400">
        <w:rPr>
          <w:sz w:val="36"/>
          <w:szCs w:val="36"/>
          <w:rtl/>
        </w:rPr>
        <w:t>، وكلاهما راوه الخمسة، لكن حديث ب</w:t>
      </w:r>
      <w:r w:rsidR="0054576F" w:rsidRPr="006C3400">
        <w:rPr>
          <w:rFonts w:hint="cs"/>
          <w:sz w:val="36"/>
          <w:szCs w:val="36"/>
          <w:rtl/>
        </w:rPr>
        <w:t>ُ</w:t>
      </w:r>
      <w:r w:rsidRPr="006C3400">
        <w:rPr>
          <w:sz w:val="36"/>
          <w:szCs w:val="36"/>
          <w:rtl/>
        </w:rPr>
        <w:t>سرة له شواهد عن أبي هريرة</w:t>
      </w:r>
      <w:r w:rsidR="0054576F" w:rsidRPr="006C3400">
        <w:rPr>
          <w:rFonts w:hint="cs"/>
          <w:sz w:val="36"/>
          <w:szCs w:val="36"/>
          <w:rtl/>
        </w:rPr>
        <w:t>،</w:t>
      </w:r>
      <w:r w:rsidRPr="006C3400">
        <w:rPr>
          <w:sz w:val="36"/>
          <w:szCs w:val="36"/>
          <w:rtl/>
        </w:rPr>
        <w:t xml:space="preserve"> وعبد الله بن عمرو</w:t>
      </w:r>
      <w:r w:rsidR="0054576F" w:rsidRPr="006C3400">
        <w:rPr>
          <w:rFonts w:hint="cs"/>
          <w:sz w:val="36"/>
          <w:szCs w:val="36"/>
          <w:rtl/>
        </w:rPr>
        <w:t>،</w:t>
      </w:r>
      <w:r w:rsidRPr="006C3400">
        <w:rPr>
          <w:sz w:val="36"/>
          <w:szCs w:val="36"/>
          <w:rtl/>
        </w:rPr>
        <w:t xml:space="preserve"> وزيد بن خالد</w:t>
      </w:r>
      <w:r w:rsidR="0054576F" w:rsidRPr="006C3400">
        <w:rPr>
          <w:rFonts w:hint="cs"/>
          <w:sz w:val="36"/>
          <w:szCs w:val="36"/>
          <w:rtl/>
        </w:rPr>
        <w:t>،</w:t>
      </w:r>
      <w:r w:rsidRPr="006C3400">
        <w:rPr>
          <w:sz w:val="36"/>
          <w:szCs w:val="36"/>
          <w:rtl/>
        </w:rPr>
        <w:t xml:space="preserve"> وعمرو بن شعيب</w:t>
      </w:r>
      <w:r w:rsidR="0054576F" w:rsidRPr="006C3400">
        <w:rPr>
          <w:rFonts w:hint="cs"/>
          <w:sz w:val="36"/>
          <w:szCs w:val="36"/>
          <w:rtl/>
        </w:rPr>
        <w:t>،</w:t>
      </w:r>
      <w:r w:rsidRPr="006C3400">
        <w:rPr>
          <w:sz w:val="36"/>
          <w:szCs w:val="36"/>
          <w:rtl/>
        </w:rPr>
        <w:t xml:space="preserve"> عن أبيه عبد الله بن عمرو بن العاص؛ فأح</w:t>
      </w:r>
      <w:r w:rsidRPr="006C3400">
        <w:rPr>
          <w:rFonts w:hint="cs"/>
          <w:sz w:val="36"/>
          <w:szCs w:val="36"/>
          <w:rtl/>
        </w:rPr>
        <w:t>ا</w:t>
      </w:r>
      <w:r w:rsidRPr="006C3400">
        <w:rPr>
          <w:sz w:val="36"/>
          <w:szCs w:val="36"/>
          <w:rtl/>
        </w:rPr>
        <w:t>ديثه كثيرة، وحديث طلق صححه ابن المديني، وحديث بسرة صححه البخاري، وكلاهما إمامان، لكن أيضًا حديث طلق بن علي ليس فيه أي معارَضة</w:t>
      </w:r>
      <w:r w:rsidR="0054576F" w:rsidRPr="006C3400">
        <w:rPr>
          <w:rFonts w:hint="cs"/>
          <w:sz w:val="36"/>
          <w:szCs w:val="36"/>
          <w:rtl/>
        </w:rPr>
        <w:t>؛</w:t>
      </w:r>
      <w:r w:rsidRPr="006C3400">
        <w:rPr>
          <w:sz w:val="36"/>
          <w:szCs w:val="36"/>
          <w:rtl/>
        </w:rPr>
        <w:t xml:space="preserve"> لأنَّ حديث بسرة ناقل، وحديث علي مبقٍ، والقاعدة التي اتُّفق عليها: أن النَّاقل م</w:t>
      </w:r>
      <w:r w:rsidR="00937DF0" w:rsidRPr="006C3400">
        <w:rPr>
          <w:rFonts w:hint="cs"/>
          <w:sz w:val="36"/>
          <w:szCs w:val="36"/>
          <w:rtl/>
        </w:rPr>
        <w:t>ُ</w:t>
      </w:r>
      <w:r w:rsidRPr="006C3400">
        <w:rPr>
          <w:sz w:val="36"/>
          <w:szCs w:val="36"/>
          <w:rtl/>
        </w:rPr>
        <w:t xml:space="preserve">قدم على </w:t>
      </w:r>
      <w:proofErr w:type="spellStart"/>
      <w:r w:rsidRPr="006C3400">
        <w:rPr>
          <w:sz w:val="36"/>
          <w:szCs w:val="36"/>
          <w:rtl/>
        </w:rPr>
        <w:t>المبقي</w:t>
      </w:r>
      <w:proofErr w:type="spellEnd"/>
      <w:r w:rsidRPr="006C3400">
        <w:rPr>
          <w:sz w:val="36"/>
          <w:szCs w:val="36"/>
          <w:rtl/>
        </w:rPr>
        <w:t>، فالشريعة ناقلة، لأنَّ الأصل أن</w:t>
      </w:r>
      <w:r w:rsidR="00937DF0" w:rsidRPr="006C3400">
        <w:rPr>
          <w:rFonts w:hint="cs"/>
          <w:sz w:val="36"/>
          <w:szCs w:val="36"/>
          <w:rtl/>
        </w:rPr>
        <w:t>َّ</w:t>
      </w:r>
      <w:r w:rsidRPr="006C3400">
        <w:rPr>
          <w:sz w:val="36"/>
          <w:szCs w:val="36"/>
          <w:rtl/>
        </w:rPr>
        <w:t xml:space="preserve"> أي شيء يمس الإنسان من بدنه لا ينقض به الوضوء، كما لو مسَّ رِجله أو فخذه أو مسَّ أي جزءٍ، فكذلك لا نقول: إن</w:t>
      </w:r>
      <w:r w:rsidR="00937DF0" w:rsidRPr="006C3400">
        <w:rPr>
          <w:rFonts w:hint="cs"/>
          <w:sz w:val="36"/>
          <w:szCs w:val="36"/>
          <w:rtl/>
        </w:rPr>
        <w:t>َّ</w:t>
      </w:r>
      <w:r w:rsidRPr="006C3400">
        <w:rPr>
          <w:sz w:val="36"/>
          <w:szCs w:val="36"/>
          <w:rtl/>
        </w:rPr>
        <w:t xml:space="preserve"> هذا ناقض؛ ولابد من دليل، فحديث طلق بن علي كان في أول الأمر كما في رواية ابن حبان، ولهذا </w:t>
      </w:r>
      <w:r w:rsidR="00937DF0" w:rsidRPr="006C3400">
        <w:rPr>
          <w:rFonts w:hint="cs"/>
          <w:sz w:val="36"/>
          <w:szCs w:val="36"/>
          <w:rtl/>
        </w:rPr>
        <w:t>لا</w:t>
      </w:r>
      <w:r w:rsidRPr="006C3400">
        <w:rPr>
          <w:sz w:val="36"/>
          <w:szCs w:val="36"/>
          <w:rtl/>
        </w:rPr>
        <w:t xml:space="preserve"> نقول: إنه منسوخ؛ بل نقول: إن</w:t>
      </w:r>
      <w:r w:rsidR="00937DF0" w:rsidRPr="006C3400">
        <w:rPr>
          <w:rFonts w:hint="cs"/>
          <w:sz w:val="36"/>
          <w:szCs w:val="36"/>
          <w:rtl/>
        </w:rPr>
        <w:t>َّ</w:t>
      </w:r>
      <w:r w:rsidRPr="006C3400">
        <w:rPr>
          <w:sz w:val="36"/>
          <w:szCs w:val="36"/>
          <w:rtl/>
        </w:rPr>
        <w:t xml:space="preserve"> حديث بسرة ناقل عن الأصل</w:t>
      </w:r>
      <w:r w:rsidR="00937DF0" w:rsidRPr="006C3400">
        <w:rPr>
          <w:rFonts w:hint="cs"/>
          <w:sz w:val="36"/>
          <w:szCs w:val="36"/>
          <w:rtl/>
        </w:rPr>
        <w:t>،</w:t>
      </w:r>
      <w:r w:rsidRPr="006C3400">
        <w:rPr>
          <w:sz w:val="36"/>
          <w:szCs w:val="36"/>
          <w:rtl/>
        </w:rPr>
        <w:t xml:space="preserve"> وهو أنه لا ينقض ثم جاء بالنقض، والأمثلة على هذا كثيرة.</w:t>
      </w:r>
    </w:p>
    <w:p w14:paraId="23777517" w14:textId="77777777" w:rsidR="003B7340" w:rsidRPr="006C3400" w:rsidRDefault="003B7340" w:rsidP="003B7340">
      <w:pPr>
        <w:rPr>
          <w:sz w:val="36"/>
          <w:szCs w:val="36"/>
          <w:rtl/>
        </w:rPr>
      </w:pPr>
      <w:r w:rsidRPr="006C3400">
        <w:rPr>
          <w:sz w:val="36"/>
          <w:szCs w:val="36"/>
          <w:rtl/>
        </w:rPr>
        <w:t>وطريقة معرفة الناسخ والمنسوخ:</w:t>
      </w:r>
    </w:p>
    <w:p w14:paraId="38D3AC9B" w14:textId="69F3E911" w:rsidR="003B7340" w:rsidRPr="006C3400" w:rsidRDefault="003B7340" w:rsidP="003B7340">
      <w:pPr>
        <w:rPr>
          <w:sz w:val="36"/>
          <w:szCs w:val="36"/>
          <w:rtl/>
        </w:rPr>
      </w:pPr>
      <w:r w:rsidRPr="006C3400">
        <w:rPr>
          <w:sz w:val="36"/>
          <w:szCs w:val="36"/>
          <w:rtl/>
        </w:rPr>
        <w:t xml:space="preserve">- إمَّا بخبر من النبي </w:t>
      </w:r>
      <w:r w:rsidR="00303A62" w:rsidRPr="006C3400">
        <w:rPr>
          <w:sz w:val="36"/>
          <w:szCs w:val="36"/>
          <w:rtl/>
        </w:rPr>
        <w:t>ﷺ</w:t>
      </w:r>
      <w:r w:rsidRPr="006C3400">
        <w:rPr>
          <w:sz w:val="36"/>
          <w:szCs w:val="36"/>
          <w:rtl/>
        </w:rPr>
        <w:t xml:space="preserve"> كقوله: </w:t>
      </w:r>
      <w:r w:rsidR="004377FB" w:rsidRPr="006C3400">
        <w:rPr>
          <w:color w:val="008000"/>
          <w:sz w:val="36"/>
          <w:szCs w:val="36"/>
          <w:rtl/>
        </w:rPr>
        <w:t>«</w:t>
      </w:r>
      <w:r w:rsidR="00FB014D" w:rsidRPr="006C3400">
        <w:rPr>
          <w:color w:val="008000"/>
          <w:sz w:val="36"/>
          <w:szCs w:val="36"/>
          <w:rtl/>
        </w:rPr>
        <w:t>نَهَيْتُكُمْ عن زِيارَةِ القُبُورِ، فَزُورُوها</w:t>
      </w:r>
      <w:r w:rsidR="007965DD" w:rsidRPr="006C3400">
        <w:rPr>
          <w:color w:val="008000"/>
          <w:sz w:val="36"/>
          <w:szCs w:val="36"/>
          <w:rtl/>
        </w:rPr>
        <w:t>»</w:t>
      </w:r>
      <w:r w:rsidR="00FB014D" w:rsidRPr="006C3400">
        <w:rPr>
          <w:rStyle w:val="FootnoteReference"/>
          <w:color w:val="008000"/>
          <w:sz w:val="36"/>
          <w:szCs w:val="36"/>
          <w:rtl/>
        </w:rPr>
        <w:footnoteReference w:id="15"/>
      </w:r>
      <w:r w:rsidRPr="006C3400">
        <w:rPr>
          <w:sz w:val="36"/>
          <w:szCs w:val="36"/>
          <w:rtl/>
        </w:rPr>
        <w:t>.</w:t>
      </w:r>
    </w:p>
    <w:p w14:paraId="2B917819" w14:textId="2BAB110C" w:rsidR="003B7340" w:rsidRPr="006C3400" w:rsidRDefault="003B7340" w:rsidP="003B7340">
      <w:pPr>
        <w:rPr>
          <w:sz w:val="36"/>
          <w:szCs w:val="36"/>
          <w:rtl/>
        </w:rPr>
      </w:pPr>
      <w:r w:rsidRPr="006C3400">
        <w:rPr>
          <w:sz w:val="36"/>
          <w:szCs w:val="36"/>
          <w:rtl/>
        </w:rPr>
        <w:t xml:space="preserve">- أو من الصحابي -على أحد الأقوال- كما في حديث جابر: </w:t>
      </w:r>
      <w:r w:rsidR="004377FB" w:rsidRPr="006C3400">
        <w:rPr>
          <w:color w:val="008000"/>
          <w:sz w:val="36"/>
          <w:szCs w:val="36"/>
          <w:rtl/>
        </w:rPr>
        <w:t>«</w:t>
      </w:r>
      <w:r w:rsidR="00FB014D" w:rsidRPr="006C3400">
        <w:rPr>
          <w:color w:val="008000"/>
          <w:sz w:val="36"/>
          <w:szCs w:val="36"/>
          <w:rtl/>
        </w:rPr>
        <w:t xml:space="preserve">كانَ آخِرَ الأمْرِ مِن رَسولِ اللهِ </w:t>
      </w:r>
      <w:r w:rsidR="00937DF0" w:rsidRPr="006C3400">
        <w:rPr>
          <w:color w:val="008000"/>
          <w:sz w:val="36"/>
          <w:szCs w:val="36"/>
          <w:rtl/>
        </w:rPr>
        <w:t>ﷺ</w:t>
      </w:r>
      <w:r w:rsidR="00FB014D" w:rsidRPr="006C3400">
        <w:rPr>
          <w:color w:val="008000"/>
          <w:sz w:val="36"/>
          <w:szCs w:val="36"/>
          <w:rtl/>
        </w:rPr>
        <w:t xml:space="preserve"> تَرْكُ الوُضوءِ ممَّا مَسَّتِ النَّارُ</w:t>
      </w:r>
      <w:r w:rsidR="007965DD" w:rsidRPr="006C3400">
        <w:rPr>
          <w:color w:val="008000"/>
          <w:sz w:val="36"/>
          <w:szCs w:val="36"/>
          <w:rtl/>
        </w:rPr>
        <w:t>»</w:t>
      </w:r>
      <w:r w:rsidR="00FB014D" w:rsidRPr="006C3400">
        <w:rPr>
          <w:rStyle w:val="FootnoteReference"/>
          <w:color w:val="008000"/>
          <w:sz w:val="36"/>
          <w:szCs w:val="36"/>
          <w:rtl/>
        </w:rPr>
        <w:footnoteReference w:id="16"/>
      </w:r>
      <w:r w:rsidRPr="006C3400">
        <w:rPr>
          <w:sz w:val="36"/>
          <w:szCs w:val="36"/>
          <w:rtl/>
        </w:rPr>
        <w:t>، وإن كان الصحيح أن</w:t>
      </w:r>
      <w:r w:rsidR="00937DF0" w:rsidRPr="006C3400">
        <w:rPr>
          <w:rFonts w:hint="cs"/>
          <w:sz w:val="36"/>
          <w:szCs w:val="36"/>
          <w:rtl/>
        </w:rPr>
        <w:t>َّ</w:t>
      </w:r>
      <w:r w:rsidRPr="006C3400">
        <w:rPr>
          <w:sz w:val="36"/>
          <w:szCs w:val="36"/>
          <w:rtl/>
        </w:rPr>
        <w:t xml:space="preserve"> هذا الحديث مختصر من حديث طويل</w:t>
      </w:r>
      <w:r w:rsidR="00937DF0" w:rsidRPr="006C3400">
        <w:rPr>
          <w:rFonts w:hint="cs"/>
          <w:sz w:val="36"/>
          <w:szCs w:val="36"/>
          <w:rtl/>
        </w:rPr>
        <w:t>،</w:t>
      </w:r>
      <w:r w:rsidRPr="006C3400">
        <w:rPr>
          <w:sz w:val="36"/>
          <w:szCs w:val="36"/>
          <w:rtl/>
        </w:rPr>
        <w:t xml:space="preserve"> وأن</w:t>
      </w:r>
      <w:r w:rsidR="00937DF0" w:rsidRPr="006C3400">
        <w:rPr>
          <w:rFonts w:hint="cs"/>
          <w:sz w:val="36"/>
          <w:szCs w:val="36"/>
          <w:rtl/>
        </w:rPr>
        <w:t>َّ</w:t>
      </w:r>
      <w:r w:rsidRPr="006C3400">
        <w:rPr>
          <w:sz w:val="36"/>
          <w:szCs w:val="36"/>
          <w:rtl/>
        </w:rPr>
        <w:t xml:space="preserve"> قوله</w:t>
      </w:r>
      <w:r w:rsidR="00937DF0" w:rsidRPr="006C3400">
        <w:rPr>
          <w:rFonts w:hint="cs"/>
          <w:sz w:val="36"/>
          <w:szCs w:val="36"/>
          <w:rtl/>
        </w:rPr>
        <w:t>:</w:t>
      </w:r>
      <w:r w:rsidRPr="006C3400">
        <w:rPr>
          <w:sz w:val="36"/>
          <w:szCs w:val="36"/>
          <w:rtl/>
        </w:rPr>
        <w:t xml:space="preserve"> </w:t>
      </w:r>
      <w:r w:rsidR="007965DD" w:rsidRPr="006C3400">
        <w:rPr>
          <w:color w:val="008000"/>
          <w:sz w:val="36"/>
          <w:szCs w:val="36"/>
          <w:rtl/>
        </w:rPr>
        <w:t>«</w:t>
      </w:r>
      <w:r w:rsidRPr="006C3400">
        <w:rPr>
          <w:color w:val="008000"/>
          <w:sz w:val="36"/>
          <w:szCs w:val="36"/>
          <w:rtl/>
        </w:rPr>
        <w:t>آخ</w:t>
      </w:r>
      <w:r w:rsidR="00085D8C" w:rsidRPr="006C3400">
        <w:rPr>
          <w:rFonts w:hint="cs"/>
          <w:color w:val="008000"/>
          <w:sz w:val="36"/>
          <w:szCs w:val="36"/>
          <w:rtl/>
        </w:rPr>
        <w:t>ِ</w:t>
      </w:r>
      <w:r w:rsidRPr="006C3400">
        <w:rPr>
          <w:color w:val="008000"/>
          <w:sz w:val="36"/>
          <w:szCs w:val="36"/>
          <w:rtl/>
        </w:rPr>
        <w:t>ر</w:t>
      </w:r>
      <w:r w:rsidR="00085D8C" w:rsidRPr="006C3400">
        <w:rPr>
          <w:rFonts w:hint="cs"/>
          <w:color w:val="008000"/>
          <w:sz w:val="36"/>
          <w:szCs w:val="36"/>
          <w:rtl/>
        </w:rPr>
        <w:t>ُ</w:t>
      </w:r>
      <w:r w:rsidRPr="006C3400">
        <w:rPr>
          <w:color w:val="008000"/>
          <w:sz w:val="36"/>
          <w:szCs w:val="36"/>
          <w:rtl/>
        </w:rPr>
        <w:t xml:space="preserve"> الأ</w:t>
      </w:r>
      <w:r w:rsidR="00085D8C" w:rsidRPr="006C3400">
        <w:rPr>
          <w:rFonts w:hint="cs"/>
          <w:color w:val="008000"/>
          <w:sz w:val="36"/>
          <w:szCs w:val="36"/>
          <w:rtl/>
        </w:rPr>
        <w:t>َ</w:t>
      </w:r>
      <w:r w:rsidRPr="006C3400">
        <w:rPr>
          <w:color w:val="008000"/>
          <w:sz w:val="36"/>
          <w:szCs w:val="36"/>
          <w:rtl/>
        </w:rPr>
        <w:t>م</w:t>
      </w:r>
      <w:r w:rsidR="00085D8C" w:rsidRPr="006C3400">
        <w:rPr>
          <w:rFonts w:hint="cs"/>
          <w:color w:val="008000"/>
          <w:sz w:val="36"/>
          <w:szCs w:val="36"/>
          <w:rtl/>
        </w:rPr>
        <w:t>ْ</w:t>
      </w:r>
      <w:r w:rsidRPr="006C3400">
        <w:rPr>
          <w:color w:val="008000"/>
          <w:sz w:val="36"/>
          <w:szCs w:val="36"/>
          <w:rtl/>
        </w:rPr>
        <w:t>ر</w:t>
      </w:r>
      <w:r w:rsidR="00085D8C" w:rsidRPr="006C3400">
        <w:rPr>
          <w:rFonts w:hint="cs"/>
          <w:color w:val="008000"/>
          <w:sz w:val="36"/>
          <w:szCs w:val="36"/>
          <w:rtl/>
        </w:rPr>
        <w:t>ِ</w:t>
      </w:r>
      <w:r w:rsidR="007965DD" w:rsidRPr="006C3400">
        <w:rPr>
          <w:color w:val="008000"/>
          <w:sz w:val="36"/>
          <w:szCs w:val="36"/>
          <w:rtl/>
        </w:rPr>
        <w:t>»</w:t>
      </w:r>
      <w:r w:rsidRPr="006C3400">
        <w:rPr>
          <w:sz w:val="36"/>
          <w:szCs w:val="36"/>
          <w:rtl/>
        </w:rPr>
        <w:t xml:space="preserve"> في حادثة واحدة، مرة أكل من اللحم وتوضأ، ثم في نفس اليوم بعد ما استيقظ أكل العلالة -البقيَّة- ولم يتوضأ، فليس فيه نسخ، إنَّمَا هذا فيمن أكل من المطبوخ وما مسَّته النار؛ فالسنة الوضوء، والوضوء ليس الواجب إلَّا مما يجب منه الوضوء كلحم الإبل.</w:t>
      </w:r>
    </w:p>
    <w:p w14:paraId="3A796836" w14:textId="15CD4E98" w:rsidR="006F3D84" w:rsidRPr="006C3400" w:rsidRDefault="003B7340" w:rsidP="008B50C6">
      <w:pPr>
        <w:rPr>
          <w:sz w:val="36"/>
          <w:szCs w:val="36"/>
          <w:rtl/>
        </w:rPr>
      </w:pPr>
      <w:r w:rsidRPr="006C3400">
        <w:rPr>
          <w:sz w:val="36"/>
          <w:szCs w:val="36"/>
          <w:rtl/>
        </w:rPr>
        <w:lastRenderedPageBreak/>
        <w:t xml:space="preserve">إذًا فالترجيح يكون بأحد وجوه التي ذكرها العلماء، ككثرة الرواة، أو بقوة الراوي كأن تكون الرواية عند البخاري ومسلم </w:t>
      </w:r>
      <w:r w:rsidR="00937DF0" w:rsidRPr="006C3400">
        <w:rPr>
          <w:rFonts w:hint="cs"/>
          <w:sz w:val="36"/>
          <w:szCs w:val="36"/>
          <w:rtl/>
        </w:rPr>
        <w:t>و</w:t>
      </w:r>
      <w:r w:rsidRPr="006C3400">
        <w:rPr>
          <w:sz w:val="36"/>
          <w:szCs w:val="36"/>
          <w:rtl/>
        </w:rPr>
        <w:t>نحو ذلك.</w:t>
      </w:r>
    </w:p>
    <w:p w14:paraId="069A01D0" w14:textId="094A5D8F"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(ثُمَّ التَّوَقُّفُ)</w:t>
      </w:r>
      <w:r w:rsidRPr="006C3400">
        <w:rPr>
          <w:sz w:val="36"/>
          <w:szCs w:val="36"/>
          <w:rtl/>
        </w:rPr>
        <w:t>، بعضهم يعبر بقوله</w:t>
      </w:r>
      <w:r w:rsidR="00937DF0" w:rsidRPr="006C3400">
        <w:rPr>
          <w:rFonts w:hint="cs"/>
          <w:sz w:val="36"/>
          <w:szCs w:val="36"/>
          <w:rtl/>
        </w:rPr>
        <w:t xml:space="preserve">: </w:t>
      </w:r>
      <w:r w:rsidRPr="006C3400">
        <w:rPr>
          <w:sz w:val="36"/>
          <w:szCs w:val="36"/>
          <w:rtl/>
        </w:rPr>
        <w:t>"ثم التَّساقط"، ولكن هذه العبارة لا تحسُن.</w:t>
      </w:r>
    </w:p>
    <w:p w14:paraId="4016C0CD" w14:textId="004CDEEF" w:rsidR="00B81A67" w:rsidRPr="006C3400" w:rsidRDefault="003B7340" w:rsidP="008B50C6">
      <w:pPr>
        <w:rPr>
          <w:sz w:val="36"/>
          <w:szCs w:val="36"/>
          <w:rtl/>
        </w:rPr>
      </w:pPr>
      <w:r w:rsidRPr="006C3400">
        <w:rPr>
          <w:sz w:val="36"/>
          <w:szCs w:val="36"/>
          <w:rtl/>
        </w:rPr>
        <w:t>والمراد بالتوقف: يعني يتوقف، والتَّوقُّف هذا توقُّف نسبي</w:t>
      </w:r>
      <w:r w:rsidR="00937DF0" w:rsidRPr="006C3400">
        <w:rPr>
          <w:rFonts w:hint="cs"/>
          <w:sz w:val="36"/>
          <w:szCs w:val="36"/>
          <w:rtl/>
        </w:rPr>
        <w:t>،</w:t>
      </w:r>
      <w:r w:rsidRPr="006C3400">
        <w:rPr>
          <w:sz w:val="36"/>
          <w:szCs w:val="36"/>
          <w:rtl/>
        </w:rPr>
        <w:t xml:space="preserve"> يعني</w:t>
      </w:r>
      <w:r w:rsidR="00937DF0" w:rsidRPr="006C3400">
        <w:rPr>
          <w:rFonts w:hint="cs"/>
          <w:sz w:val="36"/>
          <w:szCs w:val="36"/>
          <w:rtl/>
        </w:rPr>
        <w:t>:</w:t>
      </w:r>
      <w:r w:rsidRPr="006C3400">
        <w:rPr>
          <w:sz w:val="36"/>
          <w:szCs w:val="36"/>
          <w:rtl/>
        </w:rPr>
        <w:t xml:space="preserve"> إذا لم يظهر له الجمع، وإذا لم يظهر له النسخ، وإذا لم يظهر له الترجيح؛ فيتوقف، لا يحكم وإنما يتوقف، والتوقف هذا -كما تقدم- نسبي،</w:t>
      </w:r>
      <w:r w:rsidRPr="006C3400">
        <w:rPr>
          <w:rFonts w:hint="cs"/>
          <w:sz w:val="36"/>
          <w:szCs w:val="36"/>
          <w:rtl/>
        </w:rPr>
        <w:t xml:space="preserve"> </w:t>
      </w:r>
      <w:r w:rsidRPr="006C3400">
        <w:rPr>
          <w:sz w:val="36"/>
          <w:szCs w:val="36"/>
          <w:rtl/>
        </w:rPr>
        <w:t>ثم هو قد يتوقف وغيره يتبيَّن له ويجزم، لكن إذا لم يتبين له وجه من هذه الوجوه يتوقَّف حتى يظهر له الوجه الأظهر في هذا الحديث.</w:t>
      </w:r>
    </w:p>
    <w:p w14:paraId="1EBB1B03" w14:textId="77777777" w:rsidR="00937DF0" w:rsidRPr="006C3400" w:rsidRDefault="003B7340" w:rsidP="003B7340">
      <w:pPr>
        <w:rPr>
          <w:sz w:val="36"/>
          <w:szCs w:val="36"/>
          <w:rtl/>
        </w:rPr>
      </w:pPr>
      <w:r w:rsidRPr="006C3400">
        <w:rPr>
          <w:sz w:val="36"/>
          <w:szCs w:val="36"/>
          <w:rtl/>
        </w:rPr>
        <w:t>{أحسن الله إليكم</w:t>
      </w:r>
      <w:r w:rsidR="00937DF0" w:rsidRPr="006C3400">
        <w:rPr>
          <w:rFonts w:hint="cs"/>
          <w:sz w:val="36"/>
          <w:szCs w:val="36"/>
          <w:rtl/>
        </w:rPr>
        <w:t>.</w:t>
      </w:r>
    </w:p>
    <w:p w14:paraId="1B3C3A47" w14:textId="2BA2C70D" w:rsidR="003B7340" w:rsidRPr="006C3400" w:rsidRDefault="003B7340" w:rsidP="003B7340">
      <w:pPr>
        <w:rPr>
          <w:sz w:val="36"/>
          <w:szCs w:val="36"/>
          <w:rtl/>
        </w:rPr>
      </w:pPr>
      <w:r w:rsidRPr="006C3400">
        <w:rPr>
          <w:sz w:val="36"/>
          <w:szCs w:val="36"/>
          <w:rtl/>
        </w:rPr>
        <w:t xml:space="preserve">قال -رَحِمَهُ اللهُ: </w:t>
      </w:r>
      <w:r w:rsidRPr="006C3400">
        <w:rPr>
          <w:color w:val="0000FF"/>
          <w:sz w:val="36"/>
          <w:szCs w:val="36"/>
          <w:rtl/>
        </w:rPr>
        <w:t>(ثُمَّ الْمَرْدُودُ: إِمَّا أَنْ يَكُونَ لِسَقْطٍ أَوْ طَعْنٍ)</w:t>
      </w:r>
      <w:r w:rsidRPr="006C3400">
        <w:rPr>
          <w:sz w:val="36"/>
          <w:szCs w:val="36"/>
          <w:rtl/>
        </w:rPr>
        <w:t>}.</w:t>
      </w:r>
    </w:p>
    <w:p w14:paraId="70946B37" w14:textId="4AC7DC6A" w:rsidR="003B7340" w:rsidRPr="006C3400" w:rsidRDefault="003B7340" w:rsidP="003B7340">
      <w:pPr>
        <w:rPr>
          <w:sz w:val="36"/>
          <w:szCs w:val="36"/>
          <w:rtl/>
        </w:rPr>
      </w:pPr>
      <w:r w:rsidRPr="006C3400">
        <w:rPr>
          <w:sz w:val="36"/>
          <w:szCs w:val="36"/>
          <w:rtl/>
        </w:rPr>
        <w:t>لَمَّا انتهى من المقبول جاء إلى المردود</w:t>
      </w:r>
      <w:r w:rsidR="00937DF0" w:rsidRPr="006C3400">
        <w:rPr>
          <w:rFonts w:hint="cs"/>
          <w:sz w:val="36"/>
          <w:szCs w:val="36"/>
          <w:rtl/>
        </w:rPr>
        <w:t>؛</w:t>
      </w:r>
      <w:r w:rsidRPr="006C3400">
        <w:rPr>
          <w:sz w:val="36"/>
          <w:szCs w:val="36"/>
          <w:rtl/>
        </w:rPr>
        <w:t xml:space="preserve"> لأنَّه تكلَّم عن الشيء المثبَت وهو</w:t>
      </w:r>
      <w:r w:rsidR="00937DF0" w:rsidRPr="006C3400">
        <w:rPr>
          <w:rFonts w:hint="cs"/>
          <w:sz w:val="36"/>
          <w:szCs w:val="36"/>
          <w:rtl/>
        </w:rPr>
        <w:t>:</w:t>
      </w:r>
      <w:r w:rsidRPr="006C3400">
        <w:rPr>
          <w:sz w:val="36"/>
          <w:szCs w:val="36"/>
          <w:rtl/>
        </w:rPr>
        <w:t xml:space="preserve"> "المقبول" ثم جاء على الشيء المنفي وهو</w:t>
      </w:r>
      <w:r w:rsidR="00937DF0" w:rsidRPr="006C3400">
        <w:rPr>
          <w:rFonts w:hint="cs"/>
          <w:sz w:val="36"/>
          <w:szCs w:val="36"/>
          <w:rtl/>
        </w:rPr>
        <w:t>:</w:t>
      </w:r>
      <w:r w:rsidRPr="006C3400">
        <w:rPr>
          <w:sz w:val="36"/>
          <w:szCs w:val="36"/>
          <w:rtl/>
        </w:rPr>
        <w:t xml:space="preserve"> "المردود".</w:t>
      </w:r>
    </w:p>
    <w:p w14:paraId="08E20A61" w14:textId="77777777" w:rsidR="003B7340" w:rsidRPr="006C3400" w:rsidRDefault="003B7340" w:rsidP="003B7340">
      <w:pPr>
        <w:rPr>
          <w:sz w:val="36"/>
          <w:szCs w:val="36"/>
          <w:rtl/>
        </w:rPr>
      </w:pPr>
      <w:r w:rsidRPr="006C3400">
        <w:rPr>
          <w:sz w:val="36"/>
          <w:szCs w:val="36"/>
          <w:rtl/>
        </w:rPr>
        <w:t>والمردود: هو الذي وُجد فيه سبب من أسباب الطعن.</w:t>
      </w:r>
    </w:p>
    <w:p w14:paraId="62B4E634" w14:textId="77777777"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(إِمَّا أَنْ يَكُونَ لِسَقْطٍ أَوْ طَعْنٍ)</w:t>
      </w:r>
      <w:r w:rsidRPr="006C3400">
        <w:rPr>
          <w:sz w:val="36"/>
          <w:szCs w:val="36"/>
          <w:rtl/>
        </w:rPr>
        <w:t>، هذه عبارة محكمة.</w:t>
      </w:r>
    </w:p>
    <w:p w14:paraId="50F05738" w14:textId="77777777" w:rsidR="003B7340" w:rsidRPr="006C3400" w:rsidRDefault="003B7340" w:rsidP="003B7340">
      <w:pPr>
        <w:rPr>
          <w:sz w:val="36"/>
          <w:szCs w:val="36"/>
          <w:rtl/>
        </w:rPr>
      </w:pPr>
      <w:r w:rsidRPr="006C3400">
        <w:rPr>
          <w:sz w:val="36"/>
          <w:szCs w:val="36"/>
          <w:rtl/>
        </w:rPr>
        <w:t>أمَّا السقط: فهذا يتعلق بالإسناد.</w:t>
      </w:r>
    </w:p>
    <w:p w14:paraId="2F4EE2A0" w14:textId="77777777" w:rsidR="003B7340" w:rsidRPr="006C3400" w:rsidRDefault="003B7340" w:rsidP="003B7340">
      <w:pPr>
        <w:rPr>
          <w:sz w:val="36"/>
          <w:szCs w:val="36"/>
          <w:rtl/>
        </w:rPr>
      </w:pPr>
      <w:r w:rsidRPr="006C3400">
        <w:rPr>
          <w:sz w:val="36"/>
          <w:szCs w:val="36"/>
          <w:rtl/>
        </w:rPr>
        <w:t>والطعن: يتعلق بالمسنِد -وهو الراوي.</w:t>
      </w:r>
    </w:p>
    <w:p w14:paraId="0058E175" w14:textId="77777777" w:rsidR="003B7340" w:rsidRPr="006C3400" w:rsidRDefault="003B7340" w:rsidP="003B7340">
      <w:pPr>
        <w:rPr>
          <w:sz w:val="36"/>
          <w:szCs w:val="36"/>
          <w:rtl/>
        </w:rPr>
      </w:pPr>
      <w:r w:rsidRPr="006C3400">
        <w:rPr>
          <w:sz w:val="36"/>
          <w:szCs w:val="36"/>
          <w:rtl/>
        </w:rPr>
        <w:t>إذًا؛ السقط يتعلق بنفس الإسناد، كأن يكون فيه انقطاع أو إعضال أو إرسال أو تعليق أو تدليس ونحو ذلك، بأنواع الانقطاع الخفية والظاهرة.</w:t>
      </w:r>
    </w:p>
    <w:p w14:paraId="6CCDE3FF" w14:textId="34DA520A" w:rsidR="003B7340" w:rsidRPr="006C3400" w:rsidRDefault="003B7340" w:rsidP="003B7340">
      <w:pPr>
        <w:rPr>
          <w:sz w:val="36"/>
          <w:szCs w:val="36"/>
          <w:rtl/>
        </w:rPr>
      </w:pPr>
      <w:r w:rsidRPr="006C3400">
        <w:rPr>
          <w:sz w:val="36"/>
          <w:szCs w:val="36"/>
          <w:rtl/>
        </w:rPr>
        <w:t xml:space="preserve">{قال -رَحِمَهُ اللهُ: </w:t>
      </w:r>
      <w:r w:rsidRPr="006C3400">
        <w:rPr>
          <w:color w:val="0000FF"/>
          <w:sz w:val="36"/>
          <w:szCs w:val="36"/>
          <w:rtl/>
        </w:rPr>
        <w:t>(فَالسَّقْطُ: إِمَّا أَنْ يَكُونَ مِنْ مَبَادِئِ السَّنَدِ مِنْ مُصَنِّفٍ، أَوْ مِنْ آخِرِهِ بَعْدَ التَّابِعِيِّ، أَوْ غَيْرِ ذَلِكَ)</w:t>
      </w:r>
      <w:r w:rsidRPr="006C3400">
        <w:rPr>
          <w:sz w:val="36"/>
          <w:szCs w:val="36"/>
          <w:rtl/>
        </w:rPr>
        <w:t>}.</w:t>
      </w:r>
    </w:p>
    <w:p w14:paraId="31B0AB12" w14:textId="762513EE" w:rsidR="003B7340" w:rsidRPr="006C3400" w:rsidRDefault="003B7340" w:rsidP="003B7340">
      <w:pPr>
        <w:rPr>
          <w:sz w:val="36"/>
          <w:szCs w:val="36"/>
          <w:rtl/>
        </w:rPr>
      </w:pPr>
      <w:r w:rsidRPr="006C3400">
        <w:rPr>
          <w:sz w:val="36"/>
          <w:szCs w:val="36"/>
          <w:rtl/>
        </w:rPr>
        <w:t xml:space="preserve">السقط إمَّا أَن يكون </w:t>
      </w:r>
      <w:r w:rsidR="00937DF0" w:rsidRPr="006C3400">
        <w:rPr>
          <w:rFonts w:hint="cs"/>
          <w:sz w:val="36"/>
          <w:szCs w:val="36"/>
          <w:rtl/>
        </w:rPr>
        <w:t xml:space="preserve">في </w:t>
      </w:r>
      <w:r w:rsidRPr="006C3400">
        <w:rPr>
          <w:sz w:val="36"/>
          <w:szCs w:val="36"/>
          <w:rtl/>
        </w:rPr>
        <w:t>بادئ السند، هذا هو المعلَّق.</w:t>
      </w:r>
    </w:p>
    <w:p w14:paraId="619F95F2" w14:textId="0C5A45A5" w:rsidR="003B7340" w:rsidRPr="006C3400" w:rsidRDefault="003B7340" w:rsidP="003B7340">
      <w:pPr>
        <w:rPr>
          <w:sz w:val="36"/>
          <w:szCs w:val="36"/>
          <w:rtl/>
        </w:rPr>
      </w:pPr>
      <w:r w:rsidRPr="006C3400">
        <w:rPr>
          <w:sz w:val="36"/>
          <w:szCs w:val="36"/>
          <w:rtl/>
        </w:rPr>
        <w:lastRenderedPageBreak/>
        <w:t xml:space="preserve">وقوله: </w:t>
      </w:r>
      <w:r w:rsidRPr="006C3400">
        <w:rPr>
          <w:color w:val="0000FF"/>
          <w:sz w:val="36"/>
          <w:szCs w:val="36"/>
          <w:rtl/>
        </w:rPr>
        <w:t>(مِنْ مُصَنِّفٍ)</w:t>
      </w:r>
      <w:r w:rsidRPr="006C3400">
        <w:rPr>
          <w:sz w:val="36"/>
          <w:szCs w:val="36"/>
          <w:rtl/>
        </w:rPr>
        <w:t>، التعليق لابد أَن يكون من مصنِّف مثل البخاري، مسلم، الترمذي، وغيره؛ يقول مثلا البخاري: "قال ابن عباس، قال مجاهد، أو قال النبي -صَلَّى اللهُ عَلَيْهِ وَسَلَّمَ"، لا يذكر السند، أو لا يذكر جميع السند، أو يذكر السند إلَّا شيخه.</w:t>
      </w:r>
    </w:p>
    <w:p w14:paraId="42485EE6" w14:textId="79BCAA88" w:rsidR="003B7340" w:rsidRPr="006C3400" w:rsidRDefault="003B7340" w:rsidP="003B7340">
      <w:pPr>
        <w:rPr>
          <w:sz w:val="36"/>
          <w:szCs w:val="36"/>
          <w:rtl/>
        </w:rPr>
      </w:pPr>
      <w:r w:rsidRPr="006C3400">
        <w:rPr>
          <w:sz w:val="36"/>
          <w:szCs w:val="36"/>
          <w:rtl/>
        </w:rPr>
        <w:t xml:space="preserve">قال: </w:t>
      </w:r>
      <w:r w:rsidRPr="006C3400">
        <w:rPr>
          <w:color w:val="0000FF"/>
          <w:sz w:val="36"/>
          <w:szCs w:val="36"/>
          <w:rtl/>
        </w:rPr>
        <w:t>(أَوْ مِنْ آخِرِهِ)</w:t>
      </w:r>
      <w:r w:rsidRPr="006C3400">
        <w:rPr>
          <w:sz w:val="36"/>
          <w:szCs w:val="36"/>
          <w:rtl/>
        </w:rPr>
        <w:t>، أي أن</w:t>
      </w:r>
      <w:r w:rsidR="00937DF0" w:rsidRPr="006C3400">
        <w:rPr>
          <w:rFonts w:hint="cs"/>
          <w:sz w:val="36"/>
          <w:szCs w:val="36"/>
          <w:rtl/>
        </w:rPr>
        <w:t>َّ</w:t>
      </w:r>
      <w:r w:rsidRPr="006C3400">
        <w:rPr>
          <w:sz w:val="36"/>
          <w:szCs w:val="36"/>
          <w:rtl/>
        </w:rPr>
        <w:t xml:space="preserve"> السقط </w:t>
      </w:r>
      <w:r w:rsidR="00937DF0" w:rsidRPr="006C3400">
        <w:rPr>
          <w:rFonts w:hint="cs"/>
          <w:sz w:val="36"/>
          <w:szCs w:val="36"/>
          <w:rtl/>
        </w:rPr>
        <w:t xml:space="preserve">قد </w:t>
      </w:r>
      <w:r w:rsidRPr="006C3400">
        <w:rPr>
          <w:sz w:val="36"/>
          <w:szCs w:val="36"/>
          <w:rtl/>
        </w:rPr>
        <w:t>يكون من آخر السند.</w:t>
      </w:r>
    </w:p>
    <w:p w14:paraId="6D6D6C4D" w14:textId="6A0E1FBA" w:rsidR="003B7340" w:rsidRPr="006C3400" w:rsidRDefault="003B7340" w:rsidP="003B7340">
      <w:pPr>
        <w:rPr>
          <w:sz w:val="36"/>
          <w:szCs w:val="36"/>
          <w:rtl/>
        </w:rPr>
      </w:pPr>
      <w:r w:rsidRPr="006C3400">
        <w:rPr>
          <w:sz w:val="36"/>
          <w:szCs w:val="36"/>
          <w:rtl/>
        </w:rPr>
        <w:t xml:space="preserve">وآخر السند بعد التابعي وهو الصحابي، وهنا </w:t>
      </w:r>
      <w:r w:rsidR="00937DF0" w:rsidRPr="006C3400">
        <w:rPr>
          <w:rFonts w:hint="cs"/>
          <w:sz w:val="36"/>
          <w:szCs w:val="36"/>
          <w:rtl/>
        </w:rPr>
        <w:t>لم يقل:</w:t>
      </w:r>
      <w:r w:rsidRPr="006C3400">
        <w:rPr>
          <w:sz w:val="36"/>
          <w:szCs w:val="36"/>
          <w:rtl/>
        </w:rPr>
        <w:t xml:space="preserve"> "بعد الصحابي" ولكن قال</w:t>
      </w:r>
      <w:r w:rsidR="00937DF0" w:rsidRPr="006C3400">
        <w:rPr>
          <w:rFonts w:hint="cs"/>
          <w:sz w:val="36"/>
          <w:szCs w:val="36"/>
          <w:rtl/>
        </w:rPr>
        <w:t>:</w:t>
      </w:r>
      <w:r w:rsidRPr="006C3400">
        <w:rPr>
          <w:sz w:val="36"/>
          <w:szCs w:val="36"/>
          <w:rtl/>
        </w:rPr>
        <w:t xml:space="preserve"> </w:t>
      </w:r>
      <w:r w:rsidRPr="006C3400">
        <w:rPr>
          <w:color w:val="0000FF"/>
          <w:sz w:val="36"/>
          <w:szCs w:val="36"/>
          <w:rtl/>
        </w:rPr>
        <w:t>(بَعْدَ التَّابِعِيِّ)</w:t>
      </w:r>
      <w:r w:rsidR="00937DF0" w:rsidRPr="006C3400">
        <w:rPr>
          <w:rFonts w:hint="cs"/>
          <w:sz w:val="36"/>
          <w:szCs w:val="36"/>
          <w:rtl/>
        </w:rPr>
        <w:t>؛</w:t>
      </w:r>
      <w:r w:rsidRPr="006C3400">
        <w:rPr>
          <w:sz w:val="36"/>
          <w:szCs w:val="36"/>
          <w:rtl/>
        </w:rPr>
        <w:t xml:space="preserve"> لأنَّه قد يكون الذي سقط ما ندري هل هو صحابي أو لا، لو علمنا الصحابي ما كان مرسلًا! فالذي سقط بعد التابعي ما ندري من هو، فالتابعي قال: "قال رسول الله </w:t>
      </w:r>
      <w:r w:rsidR="00303A62" w:rsidRPr="006C3400">
        <w:rPr>
          <w:sz w:val="36"/>
          <w:szCs w:val="36"/>
          <w:rtl/>
        </w:rPr>
        <w:t>ﷺ</w:t>
      </w:r>
      <w:r w:rsidRPr="006C3400">
        <w:rPr>
          <w:sz w:val="36"/>
          <w:szCs w:val="36"/>
          <w:rtl/>
        </w:rPr>
        <w:t>"، والتابعي هو مَن رأى الصحابي أو اجتمع به، فلا ندري لو علمنا أن السَّاقط صحابي، لكان الإسناد صحيحًا.</w:t>
      </w:r>
    </w:p>
    <w:p w14:paraId="75874C11" w14:textId="201135C4" w:rsidR="00751CFF" w:rsidRPr="006C3400" w:rsidRDefault="003B7340" w:rsidP="008B50C6">
      <w:pPr>
        <w:rPr>
          <w:sz w:val="36"/>
          <w:szCs w:val="36"/>
          <w:rtl/>
        </w:rPr>
      </w:pPr>
      <w:r w:rsidRPr="006C3400">
        <w:rPr>
          <w:sz w:val="36"/>
          <w:szCs w:val="36"/>
          <w:rtl/>
        </w:rPr>
        <w:t xml:space="preserve">قال: </w:t>
      </w:r>
      <w:r w:rsidRPr="006C3400">
        <w:rPr>
          <w:color w:val="0000FF"/>
          <w:sz w:val="36"/>
          <w:szCs w:val="36"/>
          <w:rtl/>
        </w:rPr>
        <w:t>(أَوْ غَيْرِ ذَلِكَ)</w:t>
      </w:r>
      <w:r w:rsidRPr="006C3400">
        <w:rPr>
          <w:sz w:val="36"/>
          <w:szCs w:val="36"/>
          <w:rtl/>
        </w:rPr>
        <w:t>، وهو المنقطع والمعضل -كما سيأتي.</w:t>
      </w:r>
    </w:p>
    <w:p w14:paraId="6917E2CE" w14:textId="77777777" w:rsidR="00E54BF6" w:rsidRPr="006C3400" w:rsidRDefault="003B7340" w:rsidP="003B7340">
      <w:pPr>
        <w:rPr>
          <w:sz w:val="36"/>
          <w:szCs w:val="36"/>
          <w:rtl/>
        </w:rPr>
      </w:pPr>
      <w:r w:rsidRPr="006C3400">
        <w:rPr>
          <w:sz w:val="36"/>
          <w:szCs w:val="36"/>
          <w:rtl/>
        </w:rPr>
        <w:t>{أحسن الله إليكم</w:t>
      </w:r>
      <w:r w:rsidR="00E54BF6" w:rsidRPr="006C3400">
        <w:rPr>
          <w:rFonts w:hint="cs"/>
          <w:sz w:val="36"/>
          <w:szCs w:val="36"/>
          <w:rtl/>
        </w:rPr>
        <w:t>.</w:t>
      </w:r>
    </w:p>
    <w:p w14:paraId="5E92A481" w14:textId="40A3DB11" w:rsidR="003B7340" w:rsidRPr="006C3400" w:rsidRDefault="003B7340" w:rsidP="003B7340">
      <w:pPr>
        <w:rPr>
          <w:sz w:val="36"/>
          <w:szCs w:val="36"/>
          <w:rtl/>
        </w:rPr>
      </w:pPr>
      <w:r w:rsidRPr="006C3400">
        <w:rPr>
          <w:sz w:val="36"/>
          <w:szCs w:val="36"/>
          <w:rtl/>
        </w:rPr>
        <w:t xml:space="preserve">قال -رَحِمَهُ اللهُ: </w:t>
      </w:r>
      <w:r w:rsidRPr="006C3400">
        <w:rPr>
          <w:color w:val="0000FF"/>
          <w:sz w:val="36"/>
          <w:szCs w:val="36"/>
          <w:rtl/>
        </w:rPr>
        <w:t>(فَالْأَوَّلُ: الْمُعَلَّقُ. وَالثَّانِي: الْمُرْسَلُ. وَالثَّالِثُ: إِنْ كَانَ بِاثْنَيْنِ فَصَاعِدًا مَعَ التَّوَالِي فَهُوَ الْمُعْضَلُ، وَإِلَّا فَالْمُنْقَطِعُ)</w:t>
      </w:r>
      <w:r w:rsidRPr="006C3400">
        <w:rPr>
          <w:sz w:val="36"/>
          <w:szCs w:val="36"/>
          <w:rtl/>
        </w:rPr>
        <w:t>}.</w:t>
      </w:r>
    </w:p>
    <w:p w14:paraId="3ABDDA4E" w14:textId="48B4CE8A"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(فَالْأَوَّلُ: الْمُعَلَّقُ)</w:t>
      </w:r>
      <w:r w:rsidRPr="006C3400">
        <w:rPr>
          <w:sz w:val="36"/>
          <w:szCs w:val="36"/>
          <w:rtl/>
        </w:rPr>
        <w:t>، المعلق مأخوذٌ من تعليق الحبل على الجدار على الأظهر، لأنَّك أنت إذا علقت الثوب فهو متصل من أعلى، ولكنه من أسفل ليس بمتصل، فما بينه وبين الأرض منفصل، فكذلك ما بين مصنف -كالبخاري مثلًا- وإلى مَن علَّق عنه في انقطاع، هذا الانقطاع ما ندري هل سقط واحد أو اثنان، هذا بحسب مَن علق إليه، فهذا هو المعلَّق.</w:t>
      </w:r>
    </w:p>
    <w:p w14:paraId="206CBC54" w14:textId="3EAD5D95" w:rsidR="003B7340" w:rsidRPr="006C3400" w:rsidRDefault="003B7340" w:rsidP="003B7340">
      <w:pPr>
        <w:rPr>
          <w:sz w:val="36"/>
          <w:szCs w:val="36"/>
          <w:rtl/>
        </w:rPr>
      </w:pPr>
      <w:r w:rsidRPr="006C3400">
        <w:rPr>
          <w:sz w:val="36"/>
          <w:szCs w:val="36"/>
          <w:rtl/>
        </w:rPr>
        <w:t>والمعلق بحثه كثير، والمعلق أكثر ما جاء في صحيح البخاري -رحمه الله- وجاءت معلَّقات في غيره، والمعلقات في صحيح البخاري ليست على شرط الصَّحيح من حيث الإطلاق، قد يكون بعضها في نفس الصَّحيح، فقد يكون معلقًا موصولًا، فننظر في المعلق هذا؛ هل هو موصول في الصحيح</w:t>
      </w:r>
      <w:r w:rsidR="00BF4749" w:rsidRPr="006C3400">
        <w:rPr>
          <w:sz w:val="36"/>
          <w:szCs w:val="36"/>
          <w:rtl/>
        </w:rPr>
        <w:t>؟</w:t>
      </w:r>
      <w:r w:rsidRPr="006C3400">
        <w:rPr>
          <w:sz w:val="36"/>
          <w:szCs w:val="36"/>
          <w:rtl/>
        </w:rPr>
        <w:t xml:space="preserve"> قد يصله في مكان آخر، مثل قول النبي </w:t>
      </w:r>
      <w:r w:rsidR="00E54BF6" w:rsidRPr="006C3400">
        <w:rPr>
          <w:sz w:val="36"/>
          <w:szCs w:val="36"/>
          <w:rtl/>
        </w:rPr>
        <w:t>ﷺ</w:t>
      </w:r>
      <w:r w:rsidRPr="006C3400">
        <w:rPr>
          <w:sz w:val="36"/>
          <w:szCs w:val="36"/>
          <w:rtl/>
        </w:rPr>
        <w:t xml:space="preserve">: </w:t>
      </w:r>
      <w:r w:rsidR="004377FB" w:rsidRPr="006C3400">
        <w:rPr>
          <w:color w:val="008000"/>
          <w:sz w:val="36"/>
          <w:szCs w:val="36"/>
          <w:rtl/>
        </w:rPr>
        <w:t>«</w:t>
      </w:r>
      <w:r w:rsidR="002A39CB" w:rsidRPr="006C3400">
        <w:rPr>
          <w:color w:val="008000"/>
          <w:sz w:val="36"/>
          <w:szCs w:val="36"/>
          <w:rtl/>
        </w:rPr>
        <w:t>إنَّما الأعْمالُ بالنِّيّاتِ</w:t>
      </w:r>
      <w:r w:rsidR="004377FB" w:rsidRPr="006C3400">
        <w:rPr>
          <w:color w:val="008000"/>
          <w:sz w:val="36"/>
          <w:szCs w:val="36"/>
          <w:rtl/>
        </w:rPr>
        <w:t>»</w:t>
      </w:r>
      <w:r w:rsidR="002A39CB" w:rsidRPr="006C3400">
        <w:rPr>
          <w:rStyle w:val="FootnoteReference"/>
          <w:color w:val="008000"/>
          <w:sz w:val="36"/>
          <w:szCs w:val="36"/>
          <w:rtl/>
        </w:rPr>
        <w:footnoteReference w:id="17"/>
      </w:r>
      <w:r w:rsidRPr="006C3400">
        <w:rPr>
          <w:sz w:val="36"/>
          <w:szCs w:val="36"/>
          <w:rtl/>
        </w:rPr>
        <w:t>، هذا الحديث رواه معلقًا، وقد رواه موصولًا، فالمعلقات التي رواها -رحمه الله- مما وصلها كثيرة، ومنها هذا الحديث.</w:t>
      </w:r>
    </w:p>
    <w:p w14:paraId="06819BC4" w14:textId="141F3772" w:rsidR="003B7340" w:rsidRPr="006C3400" w:rsidRDefault="003B7340" w:rsidP="003B7340">
      <w:pPr>
        <w:rPr>
          <w:sz w:val="36"/>
          <w:szCs w:val="36"/>
          <w:rtl/>
        </w:rPr>
      </w:pPr>
      <w:r w:rsidRPr="006C3400">
        <w:rPr>
          <w:sz w:val="36"/>
          <w:szCs w:val="36"/>
          <w:rtl/>
        </w:rPr>
        <w:lastRenderedPageBreak/>
        <w:t>ومثلًا: في مسلم قول عائشة -رضي الله عنه</w:t>
      </w:r>
      <w:r w:rsidR="002A39CB" w:rsidRPr="006C3400">
        <w:rPr>
          <w:rFonts w:hint="cs"/>
          <w:sz w:val="36"/>
          <w:szCs w:val="36"/>
          <w:rtl/>
        </w:rPr>
        <w:t>ا</w:t>
      </w:r>
      <w:r w:rsidRPr="006C3400">
        <w:rPr>
          <w:sz w:val="36"/>
          <w:szCs w:val="36"/>
          <w:rtl/>
        </w:rPr>
        <w:t xml:space="preserve">: </w:t>
      </w:r>
      <w:r w:rsidR="004377FB" w:rsidRPr="006C3400">
        <w:rPr>
          <w:color w:val="008000"/>
          <w:sz w:val="36"/>
          <w:szCs w:val="36"/>
          <w:rtl/>
        </w:rPr>
        <w:t>«</w:t>
      </w:r>
      <w:r w:rsidR="002A39CB" w:rsidRPr="006C3400">
        <w:rPr>
          <w:color w:val="008000"/>
          <w:sz w:val="36"/>
          <w:szCs w:val="36"/>
          <w:rtl/>
        </w:rPr>
        <w:t xml:space="preserve">كانَ النبيُّ </w:t>
      </w:r>
      <w:r w:rsidR="00E54BF6" w:rsidRPr="006C3400">
        <w:rPr>
          <w:color w:val="008000"/>
          <w:sz w:val="36"/>
          <w:szCs w:val="36"/>
          <w:rtl/>
        </w:rPr>
        <w:t>ﷺ</w:t>
      </w:r>
      <w:r w:rsidR="00E54BF6" w:rsidRPr="006C3400">
        <w:rPr>
          <w:rFonts w:hint="cs"/>
          <w:color w:val="008000"/>
          <w:sz w:val="36"/>
          <w:szCs w:val="36"/>
          <w:rtl/>
        </w:rPr>
        <w:t xml:space="preserve"> </w:t>
      </w:r>
      <w:r w:rsidR="002A39CB" w:rsidRPr="006C3400">
        <w:rPr>
          <w:color w:val="008000"/>
          <w:sz w:val="36"/>
          <w:szCs w:val="36"/>
          <w:rtl/>
        </w:rPr>
        <w:t>يَذْكُرُ اللَّهَ علَى كُلِّ أحْيَانِهِ</w:t>
      </w:r>
      <w:r w:rsidR="004377FB" w:rsidRPr="006C3400">
        <w:rPr>
          <w:color w:val="008000"/>
          <w:sz w:val="36"/>
          <w:szCs w:val="36"/>
          <w:rtl/>
        </w:rPr>
        <w:t>»</w:t>
      </w:r>
      <w:r w:rsidR="002A39CB" w:rsidRPr="006C3400">
        <w:rPr>
          <w:rStyle w:val="FootnoteReference"/>
          <w:color w:val="008000"/>
          <w:sz w:val="36"/>
          <w:szCs w:val="36"/>
          <w:rtl/>
        </w:rPr>
        <w:footnoteReference w:id="18"/>
      </w:r>
      <w:r w:rsidRPr="006C3400">
        <w:rPr>
          <w:sz w:val="36"/>
          <w:szCs w:val="36"/>
          <w:rtl/>
        </w:rPr>
        <w:t>، ذكره في أكثر من موضع، فالبحث واسع في هذا.</w:t>
      </w:r>
    </w:p>
    <w:p w14:paraId="354158FD" w14:textId="0C9ED01B" w:rsidR="003B7340" w:rsidRPr="006C3400" w:rsidRDefault="003B7340" w:rsidP="003B7340">
      <w:pPr>
        <w:rPr>
          <w:sz w:val="36"/>
          <w:szCs w:val="36"/>
          <w:rtl/>
        </w:rPr>
      </w:pPr>
      <w:r w:rsidRPr="006C3400">
        <w:rPr>
          <w:sz w:val="36"/>
          <w:szCs w:val="36"/>
          <w:rtl/>
        </w:rPr>
        <w:t xml:space="preserve">ولهذا فإن المعلق قد يكون صحيحًا على شرطه، وقد يكون صحيحًا على غير شرطه، وقد يكون حسنًا، وقد يكون حسنًا </w:t>
      </w:r>
      <w:proofErr w:type="spellStart"/>
      <w:r w:rsidRPr="006C3400">
        <w:rPr>
          <w:sz w:val="36"/>
          <w:szCs w:val="36"/>
          <w:rtl/>
        </w:rPr>
        <w:t>منجبرًا</w:t>
      </w:r>
      <w:proofErr w:type="spellEnd"/>
      <w:r w:rsidRPr="006C3400">
        <w:rPr>
          <w:sz w:val="36"/>
          <w:szCs w:val="36"/>
          <w:rtl/>
        </w:rPr>
        <w:t xml:space="preserve">، وليس فيه معلقٌ لا يُحتجُّ به في صحيح البخاري، فجميع المعلقات التي في البخاري كلها إمَّا تكون صحيحة، أو حسنة، أو </w:t>
      </w:r>
      <w:proofErr w:type="spellStart"/>
      <w:r w:rsidRPr="006C3400">
        <w:rPr>
          <w:sz w:val="36"/>
          <w:szCs w:val="36"/>
          <w:rtl/>
        </w:rPr>
        <w:t>منجبرة</w:t>
      </w:r>
      <w:proofErr w:type="spellEnd"/>
      <w:r w:rsidRPr="006C3400">
        <w:rPr>
          <w:sz w:val="36"/>
          <w:szCs w:val="36"/>
          <w:rtl/>
        </w:rPr>
        <w:t xml:space="preserve"> بطريق آخر، وما فيه مما لا يكون حجة ليس إلَّا معلقًا، كحديث: </w:t>
      </w:r>
      <w:r w:rsidR="007965DD" w:rsidRPr="006C3400">
        <w:rPr>
          <w:color w:val="008000"/>
          <w:sz w:val="36"/>
          <w:szCs w:val="36"/>
          <w:rtl/>
        </w:rPr>
        <w:t>«</w:t>
      </w:r>
      <w:r w:rsidR="00FA6C10" w:rsidRPr="006C3400">
        <w:rPr>
          <w:color w:val="008000"/>
          <w:sz w:val="36"/>
          <w:szCs w:val="36"/>
          <w:rtl/>
        </w:rPr>
        <w:t>إذا صلَّى فليتقدَّمْ أو يتأخَّرْ</w:t>
      </w:r>
      <w:r w:rsidR="007965DD" w:rsidRPr="006C3400">
        <w:rPr>
          <w:color w:val="008000"/>
          <w:sz w:val="36"/>
          <w:szCs w:val="36"/>
          <w:rtl/>
        </w:rPr>
        <w:t>»</w:t>
      </w:r>
      <w:r w:rsidR="00FA6C10" w:rsidRPr="006C3400">
        <w:rPr>
          <w:rStyle w:val="FootnoteReference"/>
          <w:sz w:val="36"/>
          <w:szCs w:val="36"/>
          <w:rtl/>
        </w:rPr>
        <w:footnoteReference w:id="19"/>
      </w:r>
      <w:r w:rsidRPr="006C3400">
        <w:rPr>
          <w:sz w:val="36"/>
          <w:szCs w:val="36"/>
          <w:rtl/>
        </w:rPr>
        <w:t xml:space="preserve"> لا يصح، وحديث: </w:t>
      </w:r>
      <w:r w:rsidR="004377FB" w:rsidRPr="006C3400">
        <w:rPr>
          <w:color w:val="008000"/>
          <w:sz w:val="36"/>
          <w:szCs w:val="36"/>
          <w:rtl/>
        </w:rPr>
        <w:t>«</w:t>
      </w:r>
      <w:r w:rsidR="000A014F" w:rsidRPr="006C3400">
        <w:rPr>
          <w:color w:val="008000"/>
          <w:sz w:val="36"/>
          <w:szCs w:val="36"/>
          <w:rtl/>
        </w:rPr>
        <w:t>مَن أَتَتْهُ هَدِيَّةٌ وعندَه قومٌ جُلُوسٌ</w:t>
      </w:r>
      <w:r w:rsidR="002876F5" w:rsidRPr="006C3400">
        <w:rPr>
          <w:color w:val="008000"/>
          <w:sz w:val="36"/>
          <w:szCs w:val="36"/>
          <w:rtl/>
        </w:rPr>
        <w:t>،</w:t>
      </w:r>
      <w:r w:rsidR="000A014F" w:rsidRPr="006C3400">
        <w:rPr>
          <w:color w:val="008000"/>
          <w:sz w:val="36"/>
          <w:szCs w:val="36"/>
          <w:rtl/>
        </w:rPr>
        <w:t xml:space="preserve"> فهم شُرَكاؤُه فيها</w:t>
      </w:r>
      <w:r w:rsidR="004377FB" w:rsidRPr="006C3400">
        <w:rPr>
          <w:color w:val="008000"/>
          <w:sz w:val="36"/>
          <w:szCs w:val="36"/>
          <w:rtl/>
        </w:rPr>
        <w:t>»</w:t>
      </w:r>
      <w:r w:rsidR="000A014F" w:rsidRPr="006C3400">
        <w:rPr>
          <w:rStyle w:val="FootnoteReference"/>
          <w:sz w:val="36"/>
          <w:szCs w:val="36"/>
          <w:rtl/>
        </w:rPr>
        <w:footnoteReference w:id="20"/>
      </w:r>
      <w:r w:rsidRPr="006C3400">
        <w:rPr>
          <w:sz w:val="36"/>
          <w:szCs w:val="36"/>
          <w:rtl/>
        </w:rPr>
        <w:t>، قال: لا يصح.</w:t>
      </w:r>
    </w:p>
    <w:p w14:paraId="26FFB0E3" w14:textId="470D1B11" w:rsidR="003B7340" w:rsidRPr="006C3400" w:rsidRDefault="003B7340" w:rsidP="003B7340">
      <w:pPr>
        <w:rPr>
          <w:sz w:val="36"/>
          <w:szCs w:val="36"/>
          <w:rtl/>
        </w:rPr>
      </w:pPr>
      <w:r w:rsidRPr="006C3400">
        <w:rPr>
          <w:sz w:val="36"/>
          <w:szCs w:val="36"/>
          <w:rtl/>
        </w:rPr>
        <w:t>ولهذا يقال: إن</w:t>
      </w:r>
      <w:r w:rsidR="00E54BF6" w:rsidRPr="006C3400">
        <w:rPr>
          <w:rFonts w:hint="cs"/>
          <w:sz w:val="36"/>
          <w:szCs w:val="36"/>
          <w:rtl/>
        </w:rPr>
        <w:t>َّ</w:t>
      </w:r>
      <w:r w:rsidRPr="006C3400">
        <w:rPr>
          <w:sz w:val="36"/>
          <w:szCs w:val="36"/>
          <w:rtl/>
        </w:rPr>
        <w:t xml:space="preserve"> كتابه أخلاه من كل ما يكون ضعيفًا، وما يكون ضعيفًا قد بيَّنه -رَحِمَهُ اللهُ.</w:t>
      </w:r>
    </w:p>
    <w:p w14:paraId="3A31B92D" w14:textId="5DBDA62A" w:rsidR="003B7340" w:rsidRPr="006C3400" w:rsidRDefault="003B7340" w:rsidP="003B7340">
      <w:pPr>
        <w:rPr>
          <w:sz w:val="36"/>
          <w:szCs w:val="36"/>
          <w:rtl/>
        </w:rPr>
      </w:pPr>
      <w:r w:rsidRPr="006C3400">
        <w:rPr>
          <w:sz w:val="36"/>
          <w:szCs w:val="36"/>
          <w:rtl/>
        </w:rPr>
        <w:t>والمعلق مع المنقطع، فهما بينهما العموم والخصوص الوجهي، يعني</w:t>
      </w:r>
      <w:r w:rsidR="00E54BF6" w:rsidRPr="006C3400">
        <w:rPr>
          <w:rFonts w:hint="cs"/>
          <w:sz w:val="36"/>
          <w:szCs w:val="36"/>
          <w:rtl/>
        </w:rPr>
        <w:t>:</w:t>
      </w:r>
      <w:r w:rsidRPr="006C3400">
        <w:rPr>
          <w:sz w:val="36"/>
          <w:szCs w:val="36"/>
          <w:rtl/>
        </w:rPr>
        <w:t xml:space="preserve"> يتَّفقان في مادَّة ويفترقان.</w:t>
      </w:r>
    </w:p>
    <w:p w14:paraId="2099BC7B" w14:textId="402EF54C" w:rsidR="003B7340" w:rsidRPr="006C3400" w:rsidRDefault="003B7340" w:rsidP="003B7340">
      <w:pPr>
        <w:rPr>
          <w:sz w:val="36"/>
          <w:szCs w:val="36"/>
          <w:rtl/>
        </w:rPr>
      </w:pPr>
      <w:r w:rsidRPr="006C3400">
        <w:rPr>
          <w:sz w:val="36"/>
          <w:szCs w:val="36"/>
          <w:rtl/>
        </w:rPr>
        <w:t>مثلًا: المعلق من أوله كما لو قال البخاري: "قال سفيان" فأسقط راوٍ وهو علي بن المديني؛ يكون هذا متفق مع المنقطع</w:t>
      </w:r>
      <w:r w:rsidR="00E54BF6" w:rsidRPr="006C3400">
        <w:rPr>
          <w:rFonts w:hint="cs"/>
          <w:sz w:val="36"/>
          <w:szCs w:val="36"/>
          <w:rtl/>
        </w:rPr>
        <w:t>؛</w:t>
      </w:r>
      <w:r w:rsidRPr="006C3400">
        <w:rPr>
          <w:sz w:val="36"/>
          <w:szCs w:val="36"/>
          <w:rtl/>
        </w:rPr>
        <w:t xml:space="preserve"> لأنَّه أسقط علي بن المديني.</w:t>
      </w:r>
    </w:p>
    <w:p w14:paraId="44E078F3" w14:textId="64853C6C" w:rsidR="003B7340" w:rsidRPr="006C3400" w:rsidRDefault="003B7340" w:rsidP="003B7340">
      <w:pPr>
        <w:rPr>
          <w:sz w:val="36"/>
          <w:szCs w:val="36"/>
          <w:rtl/>
        </w:rPr>
      </w:pPr>
      <w:r w:rsidRPr="006C3400">
        <w:rPr>
          <w:sz w:val="36"/>
          <w:szCs w:val="36"/>
          <w:rtl/>
        </w:rPr>
        <w:t>وقد يكون م</w:t>
      </w:r>
      <w:r w:rsidR="00E54BF6" w:rsidRPr="006C3400">
        <w:rPr>
          <w:rFonts w:hint="cs"/>
          <w:sz w:val="36"/>
          <w:szCs w:val="36"/>
          <w:rtl/>
        </w:rPr>
        <w:t>ُ</w:t>
      </w:r>
      <w:r w:rsidRPr="006C3400">
        <w:rPr>
          <w:sz w:val="36"/>
          <w:szCs w:val="36"/>
          <w:rtl/>
        </w:rPr>
        <w:t>عضلًا: كأ</w:t>
      </w:r>
      <w:r w:rsidRPr="006C3400">
        <w:rPr>
          <w:rFonts w:hint="cs"/>
          <w:sz w:val="36"/>
          <w:szCs w:val="36"/>
          <w:rtl/>
        </w:rPr>
        <w:t>نه</w:t>
      </w:r>
      <w:r w:rsidRPr="006C3400">
        <w:rPr>
          <w:sz w:val="36"/>
          <w:szCs w:val="36"/>
          <w:rtl/>
        </w:rPr>
        <w:t xml:space="preserve"> يقول: "قال مالك" ولا يذكر "عبد الله بن يوسف عن عبد الله </w:t>
      </w:r>
      <w:proofErr w:type="spellStart"/>
      <w:r w:rsidRPr="006C3400">
        <w:rPr>
          <w:sz w:val="36"/>
          <w:szCs w:val="36"/>
          <w:rtl/>
        </w:rPr>
        <w:t>القعنبي</w:t>
      </w:r>
      <w:proofErr w:type="spellEnd"/>
      <w:r w:rsidRPr="006C3400">
        <w:rPr>
          <w:sz w:val="36"/>
          <w:szCs w:val="36"/>
          <w:rtl/>
        </w:rPr>
        <w:t>" فيكون بينه وبين مالك اثنان، وقد يكون أكثر من ذلك.</w:t>
      </w:r>
    </w:p>
    <w:p w14:paraId="728CD9F1" w14:textId="694DD65F" w:rsidR="003B7340" w:rsidRPr="006C3400" w:rsidRDefault="003B7340" w:rsidP="003B7340">
      <w:pPr>
        <w:rPr>
          <w:sz w:val="36"/>
          <w:szCs w:val="36"/>
          <w:rtl/>
        </w:rPr>
      </w:pPr>
      <w:r w:rsidRPr="006C3400">
        <w:rPr>
          <w:sz w:val="36"/>
          <w:szCs w:val="36"/>
          <w:rtl/>
        </w:rPr>
        <w:t>لو قال: "قال</w:t>
      </w:r>
      <w:r w:rsidR="00E54BF6" w:rsidRPr="006C3400">
        <w:rPr>
          <w:rFonts w:hint="cs"/>
          <w:sz w:val="36"/>
          <w:szCs w:val="36"/>
          <w:rtl/>
        </w:rPr>
        <w:t>:</w:t>
      </w:r>
      <w:r w:rsidRPr="006C3400">
        <w:rPr>
          <w:sz w:val="36"/>
          <w:szCs w:val="36"/>
          <w:rtl/>
        </w:rPr>
        <w:t xml:space="preserve"> يحيى بن سعيد الأنصاري" فيكون بينه وبين البخاري اثنان، فحديث يحيى بن سعيد الأنصاري من صغار الطبقة الخامسة، فيُسمَّى اصطلاحًا</w:t>
      </w:r>
      <w:r w:rsidR="00E54BF6" w:rsidRPr="006C3400">
        <w:rPr>
          <w:rFonts w:hint="cs"/>
          <w:sz w:val="36"/>
          <w:szCs w:val="36"/>
          <w:rtl/>
        </w:rPr>
        <w:t>:</w:t>
      </w:r>
      <w:r w:rsidRPr="006C3400">
        <w:rPr>
          <w:sz w:val="36"/>
          <w:szCs w:val="36"/>
          <w:rtl/>
        </w:rPr>
        <w:t xml:space="preserve"> "معلقًا"، ولهذا قال: </w:t>
      </w:r>
      <w:r w:rsidRPr="006C3400">
        <w:rPr>
          <w:color w:val="0000FF"/>
          <w:sz w:val="36"/>
          <w:szCs w:val="36"/>
          <w:rtl/>
        </w:rPr>
        <w:t>(فَالْأَوَّلُ: الْمُعَلَّقُ)</w:t>
      </w:r>
      <w:r w:rsidRPr="006C3400">
        <w:rPr>
          <w:sz w:val="36"/>
          <w:szCs w:val="36"/>
          <w:rtl/>
        </w:rPr>
        <w:t>، لكن بعضهم يسميه</w:t>
      </w:r>
      <w:r w:rsidR="00E54BF6" w:rsidRPr="006C3400">
        <w:rPr>
          <w:rFonts w:hint="cs"/>
          <w:sz w:val="36"/>
          <w:szCs w:val="36"/>
          <w:rtl/>
        </w:rPr>
        <w:t>:</w:t>
      </w:r>
      <w:r w:rsidRPr="006C3400">
        <w:rPr>
          <w:sz w:val="36"/>
          <w:szCs w:val="36"/>
          <w:rtl/>
        </w:rPr>
        <w:t xml:space="preserve"> "معضلًا" إذا كان سقط اثنان، و</w:t>
      </w:r>
      <w:r w:rsidRPr="006C3400">
        <w:rPr>
          <w:rFonts w:hint="cs"/>
          <w:sz w:val="36"/>
          <w:szCs w:val="36"/>
          <w:rtl/>
        </w:rPr>
        <w:t xml:space="preserve"> </w:t>
      </w:r>
      <w:r w:rsidRPr="006C3400">
        <w:rPr>
          <w:sz w:val="36"/>
          <w:szCs w:val="36"/>
          <w:rtl/>
        </w:rPr>
        <w:t>"منقطعًا" إن سقط واحد، لكن هذا في الاصطلاح، ولا مشاحة في الاصطلاح.</w:t>
      </w:r>
    </w:p>
    <w:p w14:paraId="2091E053" w14:textId="2BD17D5B" w:rsidR="003B7340" w:rsidRPr="006C3400" w:rsidRDefault="003B7340" w:rsidP="003B7340">
      <w:pPr>
        <w:rPr>
          <w:sz w:val="36"/>
          <w:szCs w:val="36"/>
          <w:rtl/>
        </w:rPr>
      </w:pPr>
      <w:r w:rsidRPr="006C3400">
        <w:rPr>
          <w:sz w:val="36"/>
          <w:szCs w:val="36"/>
          <w:rtl/>
        </w:rPr>
        <w:t xml:space="preserve">قال: </w:t>
      </w:r>
      <w:r w:rsidRPr="006C3400">
        <w:rPr>
          <w:color w:val="0000FF"/>
          <w:sz w:val="36"/>
          <w:szCs w:val="36"/>
          <w:rtl/>
        </w:rPr>
        <w:t>(وَالثَّانِي: الْمُرْسَلُ)</w:t>
      </w:r>
      <w:r w:rsidRPr="006C3400">
        <w:rPr>
          <w:sz w:val="36"/>
          <w:szCs w:val="36"/>
          <w:rtl/>
        </w:rPr>
        <w:t>، المرسل: هو الإطلاق، أطلقه وأرسله كأنه استعجل فيه.</w:t>
      </w:r>
    </w:p>
    <w:p w14:paraId="175787AD" w14:textId="48F42AFF" w:rsidR="003B7340" w:rsidRPr="006C3400" w:rsidRDefault="003B7340" w:rsidP="003B7340">
      <w:pPr>
        <w:rPr>
          <w:sz w:val="36"/>
          <w:szCs w:val="36"/>
          <w:rtl/>
        </w:rPr>
      </w:pPr>
      <w:r w:rsidRPr="006C3400">
        <w:rPr>
          <w:sz w:val="36"/>
          <w:szCs w:val="36"/>
          <w:rtl/>
        </w:rPr>
        <w:t xml:space="preserve">والمرسل: هو قول التابعي: "قال رسول الله </w:t>
      </w:r>
      <w:r w:rsidR="00E54BF6" w:rsidRPr="006C3400">
        <w:rPr>
          <w:sz w:val="36"/>
          <w:szCs w:val="36"/>
          <w:rtl/>
        </w:rPr>
        <w:t>ﷺ</w:t>
      </w:r>
      <w:r w:rsidRPr="006C3400">
        <w:rPr>
          <w:sz w:val="36"/>
          <w:szCs w:val="36"/>
          <w:rtl/>
        </w:rPr>
        <w:t>".</w:t>
      </w:r>
    </w:p>
    <w:p w14:paraId="13FCC22E" w14:textId="77777777" w:rsidR="003B7340" w:rsidRPr="006C3400" w:rsidRDefault="003B7340" w:rsidP="003B7340">
      <w:pPr>
        <w:rPr>
          <w:sz w:val="36"/>
          <w:szCs w:val="36"/>
          <w:rtl/>
        </w:rPr>
      </w:pPr>
      <w:r w:rsidRPr="006C3400">
        <w:rPr>
          <w:sz w:val="36"/>
          <w:szCs w:val="36"/>
          <w:rtl/>
        </w:rPr>
        <w:lastRenderedPageBreak/>
        <w:t>والمرسل ليس بحجة على الصحيح وهو ضعيف، وأحكامه كثيرة.</w:t>
      </w:r>
    </w:p>
    <w:p w14:paraId="62B21961" w14:textId="77777777" w:rsidR="003B7340" w:rsidRPr="006C3400" w:rsidRDefault="003B7340" w:rsidP="003B7340">
      <w:pPr>
        <w:rPr>
          <w:sz w:val="36"/>
          <w:szCs w:val="36"/>
          <w:rtl/>
        </w:rPr>
      </w:pPr>
      <w:r w:rsidRPr="006C3400">
        <w:rPr>
          <w:sz w:val="36"/>
          <w:szCs w:val="36"/>
          <w:rtl/>
        </w:rPr>
        <w:t>والمرسل أنواع:</w:t>
      </w:r>
    </w:p>
    <w:p w14:paraId="658480B1" w14:textId="08BBF1A0" w:rsidR="003B7340" w:rsidRPr="006C3400" w:rsidRDefault="003B7340" w:rsidP="003B7340">
      <w:pPr>
        <w:rPr>
          <w:sz w:val="36"/>
          <w:szCs w:val="36"/>
          <w:rtl/>
        </w:rPr>
      </w:pPr>
      <w:r w:rsidRPr="006C3400">
        <w:rPr>
          <w:sz w:val="36"/>
          <w:szCs w:val="36"/>
          <w:rtl/>
        </w:rPr>
        <w:t>الأول: مرسل الصحابي حجَّة بلا خلاف إلَّا شذوذ أبي إسحاق الإسفراييني -رَحِمَهُ اللهُ.</w:t>
      </w:r>
    </w:p>
    <w:p w14:paraId="2749FA11" w14:textId="77777777" w:rsidR="003B7340" w:rsidRPr="006C3400" w:rsidRDefault="003B7340" w:rsidP="003B7340">
      <w:pPr>
        <w:rPr>
          <w:sz w:val="36"/>
          <w:szCs w:val="36"/>
          <w:rtl/>
        </w:rPr>
      </w:pPr>
      <w:r w:rsidRPr="006C3400">
        <w:rPr>
          <w:sz w:val="36"/>
          <w:szCs w:val="36"/>
          <w:rtl/>
        </w:rPr>
        <w:t>الثاني: مرسل الصحابي الذي لم يميِّز مثل محمد بن أبي بكر الصديق، وعبيد الله بن عدي بن الخيار، وأبو أمامة بن سهل بن حنيف؛ هؤلاء من الصحابة غير مميزين.</w:t>
      </w:r>
    </w:p>
    <w:p w14:paraId="5C0B2A00" w14:textId="64D66962" w:rsidR="003B7340" w:rsidRPr="006C3400" w:rsidRDefault="003B7340" w:rsidP="003B7340">
      <w:pPr>
        <w:rPr>
          <w:sz w:val="36"/>
          <w:szCs w:val="36"/>
          <w:rtl/>
        </w:rPr>
      </w:pPr>
      <w:r w:rsidRPr="006C3400">
        <w:rPr>
          <w:sz w:val="36"/>
          <w:szCs w:val="36"/>
          <w:rtl/>
        </w:rPr>
        <w:t>{ومحمود بن ربيع؟}.</w:t>
      </w:r>
    </w:p>
    <w:p w14:paraId="33573B4F" w14:textId="23B6D636" w:rsidR="003B7340" w:rsidRPr="006C3400" w:rsidRDefault="003B7340" w:rsidP="003B7340">
      <w:pPr>
        <w:rPr>
          <w:sz w:val="36"/>
          <w:szCs w:val="36"/>
          <w:rtl/>
        </w:rPr>
      </w:pPr>
      <w:r w:rsidRPr="006C3400">
        <w:rPr>
          <w:sz w:val="36"/>
          <w:szCs w:val="36"/>
          <w:rtl/>
        </w:rPr>
        <w:t>لا، محمود بن ربيع مميِّز، قال: "</w:t>
      </w:r>
      <w:r w:rsidR="002A39CB" w:rsidRPr="006C3400">
        <w:rPr>
          <w:sz w:val="36"/>
          <w:szCs w:val="36"/>
          <w:rtl/>
        </w:rPr>
        <w:t xml:space="preserve">عَقَلْتُ مِنَ النبيِّ </w:t>
      </w:r>
      <w:r w:rsidR="00E54BF6" w:rsidRPr="006C3400">
        <w:rPr>
          <w:sz w:val="36"/>
          <w:szCs w:val="36"/>
          <w:rtl/>
        </w:rPr>
        <w:t>ﷺ</w:t>
      </w:r>
      <w:r w:rsidR="00E54BF6" w:rsidRPr="006C3400">
        <w:rPr>
          <w:rFonts w:hint="cs"/>
          <w:sz w:val="36"/>
          <w:szCs w:val="36"/>
          <w:rtl/>
        </w:rPr>
        <w:t xml:space="preserve"> </w:t>
      </w:r>
      <w:proofErr w:type="spellStart"/>
      <w:r w:rsidR="002A39CB" w:rsidRPr="006C3400">
        <w:rPr>
          <w:sz w:val="36"/>
          <w:szCs w:val="36"/>
          <w:rtl/>
        </w:rPr>
        <w:t>مَجَّةً</w:t>
      </w:r>
      <w:proofErr w:type="spellEnd"/>
      <w:r w:rsidR="002A39CB" w:rsidRPr="006C3400">
        <w:rPr>
          <w:sz w:val="36"/>
          <w:szCs w:val="36"/>
          <w:rtl/>
        </w:rPr>
        <w:t xml:space="preserve"> </w:t>
      </w:r>
      <w:proofErr w:type="spellStart"/>
      <w:r w:rsidR="002A39CB" w:rsidRPr="006C3400">
        <w:rPr>
          <w:sz w:val="36"/>
          <w:szCs w:val="36"/>
          <w:rtl/>
        </w:rPr>
        <w:t>مَجَّها</w:t>
      </w:r>
      <w:proofErr w:type="spellEnd"/>
      <w:r w:rsidR="002A39CB" w:rsidRPr="006C3400">
        <w:rPr>
          <w:sz w:val="36"/>
          <w:szCs w:val="36"/>
          <w:rtl/>
        </w:rPr>
        <w:t xml:space="preserve"> في وجْهِي وأنا ابنُ خَمْسِ سِنِينَ</w:t>
      </w:r>
      <w:r w:rsidRPr="006C3400">
        <w:rPr>
          <w:sz w:val="36"/>
          <w:szCs w:val="36"/>
          <w:rtl/>
        </w:rPr>
        <w:t>"</w:t>
      </w:r>
      <w:r w:rsidR="002A39CB" w:rsidRPr="006C3400">
        <w:rPr>
          <w:rStyle w:val="FootnoteReference"/>
          <w:sz w:val="36"/>
          <w:szCs w:val="36"/>
          <w:rtl/>
        </w:rPr>
        <w:footnoteReference w:id="21"/>
      </w:r>
      <w:r w:rsidRPr="006C3400">
        <w:rPr>
          <w:sz w:val="36"/>
          <w:szCs w:val="36"/>
          <w:rtl/>
        </w:rPr>
        <w:t>.</w:t>
      </w:r>
    </w:p>
    <w:p w14:paraId="348B2276" w14:textId="386EADD7" w:rsidR="003B7340" w:rsidRPr="006C3400" w:rsidRDefault="003B7340" w:rsidP="003B7340">
      <w:pPr>
        <w:rPr>
          <w:sz w:val="36"/>
          <w:szCs w:val="36"/>
          <w:rtl/>
        </w:rPr>
      </w:pPr>
      <w:r w:rsidRPr="006C3400">
        <w:rPr>
          <w:sz w:val="36"/>
          <w:szCs w:val="36"/>
          <w:rtl/>
        </w:rPr>
        <w:t>إذًا غير المميز مرسله له حكم مرسل كبار التابعين</w:t>
      </w:r>
      <w:r w:rsidR="00E54BF6" w:rsidRPr="006C3400">
        <w:rPr>
          <w:rFonts w:hint="cs"/>
          <w:sz w:val="36"/>
          <w:szCs w:val="36"/>
          <w:rtl/>
        </w:rPr>
        <w:t>؛</w:t>
      </w:r>
      <w:r w:rsidRPr="006C3400">
        <w:rPr>
          <w:sz w:val="36"/>
          <w:szCs w:val="36"/>
          <w:rtl/>
        </w:rPr>
        <w:t xml:space="preserve"> لأنَّه له رؤية، فهو في الشرف والفضل صحابي، وفي الرواية حكمه حكم مرسل كبار التابعين.</w:t>
      </w:r>
    </w:p>
    <w:p w14:paraId="58B5DDC2" w14:textId="0C2A7247" w:rsidR="003B7340" w:rsidRPr="006C3400" w:rsidRDefault="003B7340" w:rsidP="003B7340">
      <w:pPr>
        <w:rPr>
          <w:sz w:val="36"/>
          <w:szCs w:val="36"/>
          <w:rtl/>
        </w:rPr>
      </w:pPr>
      <w:r w:rsidRPr="006C3400">
        <w:rPr>
          <w:sz w:val="36"/>
          <w:szCs w:val="36"/>
          <w:rtl/>
        </w:rPr>
        <w:t xml:space="preserve">الثالث: مرسل المخضرمين، مثل: أبي عثمان النهدي، وأبو سعد الشيباني، وأبو إدريس </w:t>
      </w:r>
      <w:proofErr w:type="spellStart"/>
      <w:r w:rsidRPr="006C3400">
        <w:rPr>
          <w:sz w:val="36"/>
          <w:szCs w:val="36"/>
          <w:rtl/>
        </w:rPr>
        <w:t>الخولاني</w:t>
      </w:r>
      <w:proofErr w:type="spellEnd"/>
      <w:r w:rsidRPr="006C3400">
        <w:rPr>
          <w:sz w:val="36"/>
          <w:szCs w:val="36"/>
          <w:rtl/>
        </w:rPr>
        <w:t>، ونحوهم.</w:t>
      </w:r>
    </w:p>
    <w:p w14:paraId="540953F6" w14:textId="77777777" w:rsidR="003B7340" w:rsidRPr="006C3400" w:rsidRDefault="003B7340" w:rsidP="003B7340">
      <w:pPr>
        <w:rPr>
          <w:sz w:val="36"/>
          <w:szCs w:val="36"/>
          <w:rtl/>
        </w:rPr>
      </w:pPr>
      <w:r w:rsidRPr="006C3400">
        <w:rPr>
          <w:sz w:val="36"/>
          <w:szCs w:val="36"/>
          <w:rtl/>
        </w:rPr>
        <w:t>{وعلقمة بن قيس؟}.</w:t>
      </w:r>
    </w:p>
    <w:p w14:paraId="04E6E135" w14:textId="131E8110" w:rsidR="003B7340" w:rsidRPr="006C3400" w:rsidRDefault="003B7340" w:rsidP="003B7340">
      <w:pPr>
        <w:rPr>
          <w:sz w:val="36"/>
          <w:szCs w:val="36"/>
          <w:rtl/>
        </w:rPr>
      </w:pPr>
      <w:r w:rsidRPr="006C3400">
        <w:rPr>
          <w:sz w:val="36"/>
          <w:szCs w:val="36"/>
          <w:rtl/>
        </w:rPr>
        <w:t>علقمة بن قيس توفي 61 والظاهر أنه مخضرم، وكذلك سعد بن إياس</w:t>
      </w:r>
      <w:r w:rsidRPr="006C3400">
        <w:rPr>
          <w:rFonts w:hint="cs"/>
          <w:sz w:val="36"/>
          <w:szCs w:val="36"/>
          <w:rtl/>
        </w:rPr>
        <w:t xml:space="preserve"> </w:t>
      </w:r>
      <w:r w:rsidRPr="006C3400">
        <w:rPr>
          <w:sz w:val="36"/>
          <w:szCs w:val="36"/>
          <w:rtl/>
        </w:rPr>
        <w:t>وسعد الشيباني؛ فهذه المراسيل عالية، ومع ذلك هذه ليست حجَّة.</w:t>
      </w:r>
    </w:p>
    <w:p w14:paraId="285A63C1" w14:textId="144A0773" w:rsidR="003B7340" w:rsidRPr="006C3400" w:rsidRDefault="003B7340" w:rsidP="003B7340">
      <w:pPr>
        <w:rPr>
          <w:sz w:val="36"/>
          <w:szCs w:val="36"/>
          <w:rtl/>
        </w:rPr>
      </w:pPr>
      <w:r w:rsidRPr="006C3400">
        <w:rPr>
          <w:sz w:val="36"/>
          <w:szCs w:val="36"/>
          <w:rtl/>
        </w:rPr>
        <w:t>الرابع: مَن يكون متقنًا في إرساله مثل سعيد المسيب، يليه مَن مراسيله أضعف كالحسن البصري، ويليه من هو أضعف كمراسيل صغار التابعين مثل النخاعي ونحو ذلك.</w:t>
      </w:r>
    </w:p>
    <w:p w14:paraId="2EB1B11D" w14:textId="77777777" w:rsidR="003B7340" w:rsidRPr="006C3400" w:rsidRDefault="003B7340" w:rsidP="003B7340">
      <w:pPr>
        <w:rPr>
          <w:sz w:val="36"/>
          <w:szCs w:val="36"/>
          <w:rtl/>
        </w:rPr>
      </w:pPr>
      <w:r w:rsidRPr="006C3400">
        <w:rPr>
          <w:sz w:val="36"/>
          <w:szCs w:val="36"/>
          <w:rtl/>
        </w:rPr>
        <w:t>{والزهري؟}.</w:t>
      </w:r>
    </w:p>
    <w:p w14:paraId="71E482BE" w14:textId="77777777" w:rsidR="003B7340" w:rsidRPr="006C3400" w:rsidRDefault="003B7340" w:rsidP="003B7340">
      <w:pPr>
        <w:rPr>
          <w:sz w:val="36"/>
          <w:szCs w:val="36"/>
          <w:rtl/>
        </w:rPr>
      </w:pPr>
      <w:r w:rsidRPr="006C3400">
        <w:rPr>
          <w:sz w:val="36"/>
          <w:szCs w:val="36"/>
          <w:rtl/>
        </w:rPr>
        <w:t>الزهري متوسط -رحمه الله.</w:t>
      </w:r>
    </w:p>
    <w:p w14:paraId="6678B1BA" w14:textId="33D87C1F" w:rsidR="003B7340" w:rsidRPr="006C3400" w:rsidRDefault="003B7340" w:rsidP="003B7340">
      <w:pPr>
        <w:rPr>
          <w:sz w:val="36"/>
          <w:szCs w:val="36"/>
          <w:rtl/>
        </w:rPr>
      </w:pPr>
      <w:r w:rsidRPr="006C3400">
        <w:rPr>
          <w:sz w:val="36"/>
          <w:szCs w:val="36"/>
          <w:rtl/>
        </w:rPr>
        <w:lastRenderedPageBreak/>
        <w:t xml:space="preserve">يقول أبو إسحاق </w:t>
      </w:r>
      <w:proofErr w:type="spellStart"/>
      <w:r w:rsidRPr="006C3400">
        <w:rPr>
          <w:sz w:val="36"/>
          <w:szCs w:val="36"/>
          <w:rtl/>
        </w:rPr>
        <w:t>الجوزجاني</w:t>
      </w:r>
      <w:proofErr w:type="spellEnd"/>
      <w:r w:rsidRPr="006C3400">
        <w:rPr>
          <w:sz w:val="36"/>
          <w:szCs w:val="36"/>
          <w:rtl/>
        </w:rPr>
        <w:t xml:space="preserve"> -رَحِمَهُ اللهُ: "المعضل أسوأ من المنقطع، والمنقطع أسوأ من المرسل، والمرسل ليس بحجة".</w:t>
      </w:r>
    </w:p>
    <w:p w14:paraId="3F470C67" w14:textId="77777777" w:rsidR="003B7340" w:rsidRPr="006C3400" w:rsidRDefault="003B7340" w:rsidP="003B7340">
      <w:pPr>
        <w:rPr>
          <w:sz w:val="36"/>
          <w:szCs w:val="36"/>
          <w:rtl/>
        </w:rPr>
      </w:pPr>
      <w:r w:rsidRPr="006C3400">
        <w:rPr>
          <w:sz w:val="36"/>
          <w:szCs w:val="36"/>
          <w:rtl/>
        </w:rPr>
        <w:t>المعنى: أن المعضل أشدها ضعفًا، ثم يليه المنقطع، ثم يليه المرسل.</w:t>
      </w:r>
    </w:p>
    <w:p w14:paraId="23B3B179" w14:textId="77777777" w:rsidR="003B7340" w:rsidRPr="006C3400" w:rsidRDefault="003B7340" w:rsidP="003B7340">
      <w:pPr>
        <w:rPr>
          <w:sz w:val="36"/>
          <w:szCs w:val="36"/>
          <w:rtl/>
        </w:rPr>
      </w:pPr>
      <w:r w:rsidRPr="006C3400">
        <w:rPr>
          <w:sz w:val="36"/>
          <w:szCs w:val="36"/>
          <w:rtl/>
        </w:rPr>
        <w:t>ثم المراد بالمنقطع: أي منقطع في موضع واحد، أمَّا لو كان منقطعًا موضعين فهو ربما يكون في حكم المعضل أو أشد.</w:t>
      </w:r>
    </w:p>
    <w:p w14:paraId="3FAC3192" w14:textId="3409309A" w:rsidR="003B7340" w:rsidRPr="006C3400" w:rsidRDefault="003B7340" w:rsidP="003B7340">
      <w:pPr>
        <w:rPr>
          <w:sz w:val="36"/>
          <w:szCs w:val="36"/>
          <w:rtl/>
        </w:rPr>
      </w:pPr>
      <w:r w:rsidRPr="006C3400">
        <w:rPr>
          <w:sz w:val="36"/>
          <w:szCs w:val="36"/>
          <w:rtl/>
        </w:rPr>
        <w:t xml:space="preserve">قال: </w:t>
      </w:r>
      <w:r w:rsidRPr="006C3400">
        <w:rPr>
          <w:color w:val="0000FF"/>
          <w:sz w:val="36"/>
          <w:szCs w:val="36"/>
          <w:rtl/>
        </w:rPr>
        <w:t>(وَالثَّالِثُ: إِنْ كَانَ بِاثْنَيْنِ فَصَاعِدًا)</w:t>
      </w:r>
      <w:r w:rsidRPr="006C3400">
        <w:rPr>
          <w:sz w:val="36"/>
          <w:szCs w:val="36"/>
          <w:rtl/>
        </w:rPr>
        <w:t>، هذا هو المعضل، فالمعضل يُشترط أَن يكون باثنين فصاعدًا في وسط السند، فإذا سقط من الإسناد اثنان متواليان فهو فوق المعلق ودون المرسل، هذا المعضل.</w:t>
      </w:r>
    </w:p>
    <w:p w14:paraId="4BF673DF" w14:textId="3D973604"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(وَإِلَّا فَالْمُنْقَطِعُ)</w:t>
      </w:r>
      <w:r w:rsidRPr="006C3400">
        <w:rPr>
          <w:sz w:val="36"/>
          <w:szCs w:val="36"/>
          <w:rtl/>
        </w:rPr>
        <w:t>، يعني إذا كانا في موضع واحد.</w:t>
      </w:r>
    </w:p>
    <w:p w14:paraId="26DA57E4" w14:textId="4F4869DC" w:rsidR="00CD1721" w:rsidRPr="006C3400" w:rsidRDefault="003B7340" w:rsidP="008B50C6">
      <w:pPr>
        <w:rPr>
          <w:sz w:val="36"/>
          <w:szCs w:val="36"/>
          <w:rtl/>
        </w:rPr>
      </w:pPr>
      <w:r w:rsidRPr="006C3400">
        <w:rPr>
          <w:sz w:val="36"/>
          <w:szCs w:val="36"/>
          <w:rtl/>
        </w:rPr>
        <w:t>والجميع كله ليس بحجَّة لكن تختلف رُتَبُه، تختلف رتبه.</w:t>
      </w:r>
    </w:p>
    <w:p w14:paraId="3F24E8BA" w14:textId="09416B92" w:rsidR="003B7340" w:rsidRPr="006C3400" w:rsidRDefault="003B7340" w:rsidP="003B7340">
      <w:pPr>
        <w:rPr>
          <w:color w:val="0000FF"/>
          <w:sz w:val="36"/>
          <w:szCs w:val="36"/>
          <w:rtl/>
        </w:rPr>
      </w:pPr>
      <w:r w:rsidRPr="006C3400">
        <w:rPr>
          <w:sz w:val="36"/>
          <w:szCs w:val="36"/>
          <w:rtl/>
        </w:rPr>
        <w:t xml:space="preserve">{قال -رَحِمَهُ اللهُ: </w:t>
      </w:r>
      <w:r w:rsidRPr="006C3400">
        <w:rPr>
          <w:color w:val="0000FF"/>
          <w:sz w:val="36"/>
          <w:szCs w:val="36"/>
          <w:rtl/>
        </w:rPr>
        <w:t>(ثُمَّ قَدْ يَكُونُ وَاضِحًا أَوْ خَفِيًّا. فَالْأَوَّلُ: يُدْرَكُ بِعَدَمِ التَّلَاقِي، وَمِنْ ثَمَّ احْتِيجَ إِلَى التَّأْرِيخِ.</w:t>
      </w:r>
    </w:p>
    <w:p w14:paraId="060104DC" w14:textId="1F66E1C3" w:rsidR="003B7340" w:rsidRPr="006C3400" w:rsidRDefault="003B7340" w:rsidP="003B7340">
      <w:pPr>
        <w:rPr>
          <w:sz w:val="36"/>
          <w:szCs w:val="36"/>
          <w:rtl/>
        </w:rPr>
      </w:pPr>
      <w:r w:rsidRPr="006C3400">
        <w:rPr>
          <w:color w:val="0000FF"/>
          <w:sz w:val="36"/>
          <w:szCs w:val="36"/>
          <w:rtl/>
        </w:rPr>
        <w:t xml:space="preserve">وَالثَّانِي: الْمُدَلَّسُ وَيَرِدُ بِصِيغَةِ تَحْتَمِلُ </w:t>
      </w:r>
      <w:proofErr w:type="spellStart"/>
      <w:r w:rsidRPr="006C3400">
        <w:rPr>
          <w:color w:val="0000FF"/>
          <w:sz w:val="36"/>
          <w:szCs w:val="36"/>
          <w:rtl/>
        </w:rPr>
        <w:t>اللَّقْيَ</w:t>
      </w:r>
      <w:proofErr w:type="spellEnd"/>
      <w:r w:rsidRPr="006C3400">
        <w:rPr>
          <w:color w:val="0000FF"/>
          <w:sz w:val="36"/>
          <w:szCs w:val="36"/>
          <w:rtl/>
        </w:rPr>
        <w:t>: كَعَنْ، وَقَالَ، وَكَذَا الْمُرْسَلُ الْخَفِيُّ مِنْ مُعَاصِرٍ لَمْ يَلْقَ)</w:t>
      </w:r>
      <w:r w:rsidRPr="006C3400">
        <w:rPr>
          <w:sz w:val="36"/>
          <w:szCs w:val="36"/>
          <w:rtl/>
        </w:rPr>
        <w:t>}.</w:t>
      </w:r>
    </w:p>
    <w:p w14:paraId="702424DD" w14:textId="5B64652A"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(ثُمَّ قَدْ يَكُونُ وَاضِحًا)</w:t>
      </w:r>
      <w:r w:rsidRPr="006C3400">
        <w:rPr>
          <w:sz w:val="36"/>
          <w:szCs w:val="36"/>
          <w:rtl/>
        </w:rPr>
        <w:t>، يعني هذا الانقطاع، والواضح: هو البيِّن مثل المعضل ومثل المنقطع، وما</w:t>
      </w:r>
      <w:r w:rsidRPr="006C3400">
        <w:rPr>
          <w:rFonts w:hint="cs"/>
          <w:sz w:val="36"/>
          <w:szCs w:val="36"/>
          <w:rtl/>
        </w:rPr>
        <w:t xml:space="preserve"> </w:t>
      </w:r>
      <w:r w:rsidRPr="006C3400">
        <w:rPr>
          <w:sz w:val="36"/>
          <w:szCs w:val="36"/>
          <w:rtl/>
        </w:rPr>
        <w:t>أشبه ذلك.</w:t>
      </w:r>
    </w:p>
    <w:p w14:paraId="35A73449" w14:textId="77777777" w:rsidR="003B7340" w:rsidRPr="006C3400" w:rsidRDefault="003B7340" w:rsidP="003B7340">
      <w:pPr>
        <w:rPr>
          <w:sz w:val="36"/>
          <w:szCs w:val="36"/>
          <w:rtl/>
        </w:rPr>
      </w:pPr>
      <w:r w:rsidRPr="006C3400">
        <w:rPr>
          <w:sz w:val="36"/>
          <w:szCs w:val="36"/>
          <w:rtl/>
        </w:rPr>
        <w:t xml:space="preserve">قوله: </w:t>
      </w:r>
      <w:r w:rsidRPr="006C3400">
        <w:rPr>
          <w:color w:val="0000FF"/>
          <w:sz w:val="36"/>
          <w:szCs w:val="36"/>
          <w:rtl/>
        </w:rPr>
        <w:t>(أَوْ خَفِيًّا)</w:t>
      </w:r>
      <w:r w:rsidRPr="006C3400">
        <w:rPr>
          <w:sz w:val="36"/>
          <w:szCs w:val="36"/>
          <w:rtl/>
        </w:rPr>
        <w:t>، وهذا الخفي سيأتي أنه أقسام، وهذا لعله يحتاج إلى زيادة شرح، ونؤجله للقاء القادم، بارك الله فيكم.</w:t>
      </w:r>
    </w:p>
    <w:p w14:paraId="63BCC9FA" w14:textId="6A8DB40D" w:rsidR="006B579F" w:rsidRPr="00D9553C" w:rsidRDefault="003B7340" w:rsidP="003B7340">
      <w:pPr>
        <w:rPr>
          <w:sz w:val="36"/>
          <w:szCs w:val="36"/>
        </w:rPr>
      </w:pPr>
      <w:r w:rsidRPr="006C3400">
        <w:rPr>
          <w:sz w:val="36"/>
          <w:szCs w:val="36"/>
          <w:rtl/>
        </w:rPr>
        <w:t>{شكر الله لكم فضيلة الشيخ على ما قدمتم، والشكر موصول لكم أعزاءنا المشاهدين، إلى أن نلقاكم في المجلس القادم، نستودعكم الله والسلام عليكم ورحمة الله وبركاته}.</w:t>
      </w:r>
    </w:p>
    <w:sectPr w:rsidR="006B579F" w:rsidRPr="00D9553C" w:rsidSect="00242545">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8D9F" w14:textId="77777777" w:rsidR="001D04E0" w:rsidRDefault="001D04E0" w:rsidP="00CE7DBF">
      <w:pPr>
        <w:spacing w:after="0"/>
      </w:pPr>
      <w:r>
        <w:separator/>
      </w:r>
    </w:p>
  </w:endnote>
  <w:endnote w:type="continuationSeparator" w:id="0">
    <w:p w14:paraId="0BE298FB" w14:textId="77777777" w:rsidR="001D04E0" w:rsidRDefault="001D04E0" w:rsidP="00CE7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7398183"/>
      <w:docPartObj>
        <w:docPartGallery w:val="Page Numbers (Bottom of Page)"/>
        <w:docPartUnique/>
      </w:docPartObj>
    </w:sdtPr>
    <w:sdtEndPr>
      <w:rPr>
        <w:noProof/>
      </w:rPr>
    </w:sdtEndPr>
    <w:sdtContent>
      <w:p w14:paraId="73381D4F" w14:textId="289987E0" w:rsidR="00BD44E8" w:rsidRDefault="00BD44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C3937" w14:textId="77777777" w:rsidR="00BD44E8" w:rsidRDefault="00BD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E49C" w14:textId="77777777" w:rsidR="001D04E0" w:rsidRDefault="001D04E0" w:rsidP="00CE7DBF">
      <w:pPr>
        <w:spacing w:after="0"/>
      </w:pPr>
      <w:r>
        <w:separator/>
      </w:r>
    </w:p>
  </w:footnote>
  <w:footnote w:type="continuationSeparator" w:id="0">
    <w:p w14:paraId="0DE75C8D" w14:textId="77777777" w:rsidR="001D04E0" w:rsidRDefault="001D04E0" w:rsidP="00CE7DBF">
      <w:pPr>
        <w:spacing w:after="0"/>
      </w:pPr>
      <w:r>
        <w:continuationSeparator/>
      </w:r>
    </w:p>
  </w:footnote>
  <w:footnote w:id="1">
    <w:p w14:paraId="5EBA1B09" w14:textId="67D25825" w:rsidR="00366FFC" w:rsidRDefault="00366FFC">
      <w:pPr>
        <w:pStyle w:val="FootnoteText"/>
      </w:pPr>
      <w:r>
        <w:rPr>
          <w:rStyle w:val="FootnoteReference"/>
        </w:rPr>
        <w:footnoteRef/>
      </w:r>
      <w:r>
        <w:rPr>
          <w:rtl/>
        </w:rPr>
        <w:t xml:space="preserve"> </w:t>
      </w:r>
      <w:r w:rsidRPr="00366FFC">
        <w:rPr>
          <w:rtl/>
        </w:rPr>
        <w:t>أخرجه أبو داود (2905) باختلاف يسير، والترمذي (2106) واللفظ له، وأحمد في ((المسند)) (1/358)</w:t>
      </w:r>
      <w:r>
        <w:rPr>
          <w:rFonts w:hint="cs"/>
          <w:rtl/>
        </w:rPr>
        <w:t>.</w:t>
      </w:r>
    </w:p>
  </w:footnote>
  <w:footnote w:id="2">
    <w:p w14:paraId="70A688E1" w14:textId="09153619" w:rsidR="00366FFC" w:rsidRDefault="00366FFC">
      <w:pPr>
        <w:pStyle w:val="FootnoteText"/>
        <w:rPr>
          <w:rtl/>
        </w:rPr>
      </w:pPr>
      <w:r>
        <w:rPr>
          <w:rStyle w:val="FootnoteReference"/>
        </w:rPr>
        <w:footnoteRef/>
      </w:r>
      <w:r>
        <w:rPr>
          <w:rtl/>
        </w:rPr>
        <w:t xml:space="preserve"> </w:t>
      </w:r>
      <w:r w:rsidR="008E2BA2" w:rsidRPr="008E2BA2">
        <w:rPr>
          <w:rtl/>
        </w:rPr>
        <w:t>أخرجه أبو داود (1261)، والترمذي (420)</w:t>
      </w:r>
      <w:r w:rsidR="008E2BA2">
        <w:rPr>
          <w:rFonts w:hint="cs"/>
          <w:rtl/>
        </w:rPr>
        <w:t>.</w:t>
      </w:r>
    </w:p>
  </w:footnote>
  <w:footnote w:id="3">
    <w:p w14:paraId="2C80B298" w14:textId="37933D63" w:rsidR="00366FFC" w:rsidRDefault="00366FFC">
      <w:pPr>
        <w:pStyle w:val="FootnoteText"/>
      </w:pPr>
      <w:r>
        <w:rPr>
          <w:rStyle w:val="FootnoteReference"/>
        </w:rPr>
        <w:footnoteRef/>
      </w:r>
      <w:r>
        <w:rPr>
          <w:rtl/>
        </w:rPr>
        <w:t xml:space="preserve"> </w:t>
      </w:r>
      <w:r w:rsidRPr="00366FFC">
        <w:rPr>
          <w:rtl/>
        </w:rPr>
        <w:t>أخرجه الترمذي (587)، والنسائي (1201)، وأحمد (2485)</w:t>
      </w:r>
      <w:r>
        <w:rPr>
          <w:rFonts w:hint="cs"/>
          <w:rtl/>
        </w:rPr>
        <w:t>.</w:t>
      </w:r>
    </w:p>
  </w:footnote>
  <w:footnote w:id="4">
    <w:p w14:paraId="79BC36AD" w14:textId="4678F819" w:rsidR="00BF4749" w:rsidRDefault="00BF4749">
      <w:pPr>
        <w:pStyle w:val="FootnoteText"/>
      </w:pPr>
      <w:r>
        <w:rPr>
          <w:rStyle w:val="FootnoteReference"/>
        </w:rPr>
        <w:footnoteRef/>
      </w:r>
      <w:r>
        <w:rPr>
          <w:rtl/>
        </w:rPr>
        <w:t xml:space="preserve"> </w:t>
      </w:r>
      <w:r>
        <w:rPr>
          <w:rFonts w:hint="cs"/>
          <w:rtl/>
        </w:rPr>
        <w:t>صحيح مسلم (1080).</w:t>
      </w:r>
    </w:p>
  </w:footnote>
  <w:footnote w:id="5">
    <w:p w14:paraId="0494FDFA" w14:textId="48043AF1" w:rsidR="00BF4749" w:rsidRDefault="00BF4749">
      <w:pPr>
        <w:pStyle w:val="FootnoteText"/>
        <w:rPr>
          <w:rtl/>
        </w:rPr>
      </w:pPr>
      <w:r>
        <w:rPr>
          <w:rStyle w:val="FootnoteReference"/>
        </w:rPr>
        <w:footnoteRef/>
      </w:r>
      <w:r>
        <w:rPr>
          <w:rtl/>
        </w:rPr>
        <w:t xml:space="preserve"> </w:t>
      </w:r>
      <w:r w:rsidRPr="00BF4749">
        <w:rPr>
          <w:rtl/>
        </w:rPr>
        <w:t>أخرجه البخاري (5871)، ومسلم (1425)</w:t>
      </w:r>
    </w:p>
  </w:footnote>
  <w:footnote w:id="6">
    <w:p w14:paraId="6E3A36A1" w14:textId="71B12775" w:rsidR="00A32956" w:rsidRDefault="00A32956">
      <w:pPr>
        <w:pStyle w:val="FootnoteText"/>
        <w:rPr>
          <w:rtl/>
        </w:rPr>
      </w:pPr>
      <w:r>
        <w:rPr>
          <w:rStyle w:val="FootnoteReference"/>
        </w:rPr>
        <w:footnoteRef/>
      </w:r>
      <w:r>
        <w:rPr>
          <w:rtl/>
        </w:rPr>
        <w:t xml:space="preserve"> </w:t>
      </w:r>
      <w:r>
        <w:rPr>
          <w:rFonts w:hint="cs"/>
          <w:rtl/>
        </w:rPr>
        <w:t>سنن أبي داود (4223).</w:t>
      </w:r>
    </w:p>
  </w:footnote>
  <w:footnote w:id="7">
    <w:p w14:paraId="621D2860" w14:textId="7F59D5DC" w:rsidR="00DF63A6" w:rsidRPr="00DF63A6" w:rsidRDefault="00DF63A6">
      <w:pPr>
        <w:pStyle w:val="FootnoteText"/>
        <w:rPr>
          <w:rtl/>
        </w:rPr>
      </w:pPr>
      <w:r>
        <w:rPr>
          <w:rStyle w:val="FootnoteReference"/>
        </w:rPr>
        <w:footnoteRef/>
      </w:r>
      <w:r>
        <w:rPr>
          <w:rtl/>
        </w:rPr>
        <w:t xml:space="preserve"> </w:t>
      </w:r>
      <w:r w:rsidRPr="00DF63A6">
        <w:rPr>
          <w:rtl/>
        </w:rPr>
        <w:t>أخرجه أبو داود (3546)، والنسائي (3756)، وابن ماجه (2388)</w:t>
      </w:r>
      <w:r>
        <w:rPr>
          <w:rFonts w:hint="cs"/>
          <w:rtl/>
        </w:rPr>
        <w:t>.</w:t>
      </w:r>
    </w:p>
  </w:footnote>
  <w:footnote w:id="8">
    <w:p w14:paraId="57F0FCCA" w14:textId="3019E089" w:rsidR="00DF63A6" w:rsidRDefault="00DF63A6">
      <w:pPr>
        <w:pStyle w:val="FootnoteText"/>
        <w:rPr>
          <w:rtl/>
        </w:rPr>
      </w:pPr>
      <w:r>
        <w:rPr>
          <w:rStyle w:val="FootnoteReference"/>
        </w:rPr>
        <w:footnoteRef/>
      </w:r>
      <w:r>
        <w:rPr>
          <w:rtl/>
        </w:rPr>
        <w:t xml:space="preserve"> </w:t>
      </w:r>
      <w:r>
        <w:rPr>
          <w:rFonts w:hint="cs"/>
          <w:rtl/>
        </w:rPr>
        <w:t>صحيح البخاري (</w:t>
      </w:r>
      <w:r w:rsidRPr="00DF63A6">
        <w:rPr>
          <w:rtl/>
        </w:rPr>
        <w:t>2592</w:t>
      </w:r>
      <w:r>
        <w:rPr>
          <w:rFonts w:hint="cs"/>
          <w:rtl/>
        </w:rPr>
        <w:t>).</w:t>
      </w:r>
    </w:p>
  </w:footnote>
  <w:footnote w:id="9">
    <w:p w14:paraId="5E4FB11A" w14:textId="65C3FC32" w:rsidR="00C91473" w:rsidRDefault="00C91473">
      <w:pPr>
        <w:pStyle w:val="FootnoteText"/>
        <w:rPr>
          <w:rtl/>
        </w:rPr>
      </w:pPr>
      <w:r>
        <w:rPr>
          <w:rStyle w:val="FootnoteReference"/>
        </w:rPr>
        <w:footnoteRef/>
      </w:r>
      <w:r>
        <w:rPr>
          <w:rtl/>
        </w:rPr>
        <w:t xml:space="preserve"> </w:t>
      </w:r>
      <w:r>
        <w:rPr>
          <w:rFonts w:hint="cs"/>
          <w:rtl/>
        </w:rPr>
        <w:t>السنن الكبرى للنسائي (</w:t>
      </w:r>
      <w:r w:rsidRPr="00C91473">
        <w:rPr>
          <w:rtl/>
        </w:rPr>
        <w:t>٤٩١٢</w:t>
      </w:r>
      <w:r>
        <w:rPr>
          <w:rFonts w:hint="cs"/>
          <w:rtl/>
        </w:rPr>
        <w:t>).</w:t>
      </w:r>
    </w:p>
  </w:footnote>
  <w:footnote w:id="10">
    <w:p w14:paraId="3643E055" w14:textId="134EBD88" w:rsidR="00C91473" w:rsidRDefault="00C91473">
      <w:pPr>
        <w:pStyle w:val="FootnoteText"/>
      </w:pPr>
      <w:r>
        <w:rPr>
          <w:rStyle w:val="FootnoteReference"/>
        </w:rPr>
        <w:footnoteRef/>
      </w:r>
      <w:r>
        <w:rPr>
          <w:rtl/>
        </w:rPr>
        <w:t xml:space="preserve"> </w:t>
      </w:r>
      <w:r>
        <w:rPr>
          <w:rFonts w:hint="cs"/>
          <w:rtl/>
        </w:rPr>
        <w:t>صحيح البخاري (1462)، صحيح مسلم (885).</w:t>
      </w:r>
    </w:p>
  </w:footnote>
  <w:footnote w:id="11">
    <w:p w14:paraId="26F086CE" w14:textId="021DC66D" w:rsidR="00C91473" w:rsidRDefault="00C91473">
      <w:pPr>
        <w:pStyle w:val="FootnoteText"/>
        <w:rPr>
          <w:rtl/>
          <w:lang w:bidi="ar-EG"/>
        </w:rPr>
      </w:pPr>
      <w:r>
        <w:rPr>
          <w:rStyle w:val="FootnoteReference"/>
        </w:rPr>
        <w:footnoteRef/>
      </w:r>
      <w:r>
        <w:rPr>
          <w:rtl/>
        </w:rPr>
        <w:t xml:space="preserve"> </w:t>
      </w:r>
      <w:r w:rsidR="00551DB5">
        <w:rPr>
          <w:rFonts w:hint="cs"/>
          <w:rtl/>
        </w:rPr>
        <w:t>أخرجه البخاري (</w:t>
      </w:r>
      <w:r w:rsidR="00551DB5" w:rsidRPr="00551DB5">
        <w:rPr>
          <w:rtl/>
        </w:rPr>
        <w:t>5707</w:t>
      </w:r>
      <w:r w:rsidR="00551DB5">
        <w:rPr>
          <w:rFonts w:hint="cs"/>
          <w:rtl/>
        </w:rPr>
        <w:t>)، مسلم (</w:t>
      </w:r>
      <w:r w:rsidR="00551DB5">
        <w:rPr>
          <w:rFonts w:hint="cs"/>
          <w:rtl/>
          <w:lang w:bidi="ar-EG"/>
        </w:rPr>
        <w:t>2225).</w:t>
      </w:r>
    </w:p>
  </w:footnote>
  <w:footnote w:id="12">
    <w:p w14:paraId="5C9DA36A" w14:textId="70BD92C0" w:rsidR="00EE2988" w:rsidRDefault="00EE2988">
      <w:pPr>
        <w:pStyle w:val="FootnoteText"/>
        <w:rPr>
          <w:rtl/>
        </w:rPr>
      </w:pPr>
      <w:r>
        <w:rPr>
          <w:rStyle w:val="FootnoteReference"/>
        </w:rPr>
        <w:footnoteRef/>
      </w:r>
      <w:r>
        <w:rPr>
          <w:rtl/>
        </w:rPr>
        <w:t xml:space="preserve"> </w:t>
      </w:r>
      <w:r>
        <w:rPr>
          <w:rFonts w:hint="cs"/>
          <w:rtl/>
        </w:rPr>
        <w:t>أخرجه البخاري معلقًا (</w:t>
      </w:r>
      <w:r w:rsidRPr="00EE2988">
        <w:rPr>
          <w:rtl/>
        </w:rPr>
        <w:t>5707</w:t>
      </w:r>
      <w:r>
        <w:rPr>
          <w:rFonts w:hint="cs"/>
          <w:rtl/>
        </w:rPr>
        <w:t>).</w:t>
      </w:r>
    </w:p>
  </w:footnote>
  <w:footnote w:id="13">
    <w:p w14:paraId="35B6BCD8" w14:textId="3FE81AE4" w:rsidR="00846B57" w:rsidRDefault="00846B57" w:rsidP="00846B57">
      <w:pPr>
        <w:pStyle w:val="FootnoteText"/>
        <w:rPr>
          <w:rtl/>
        </w:rPr>
      </w:pPr>
      <w:r>
        <w:rPr>
          <w:rStyle w:val="FootnoteReference"/>
        </w:rPr>
        <w:footnoteRef/>
      </w:r>
      <w:r>
        <w:rPr>
          <w:rtl/>
        </w:rPr>
        <w:t xml:space="preserve"> </w:t>
      </w:r>
      <w:r>
        <w:rPr>
          <w:rFonts w:hint="cs"/>
          <w:rtl/>
        </w:rPr>
        <w:t>صحيح مسلم (</w:t>
      </w:r>
      <w:r w:rsidRPr="00846B57">
        <w:t>2231</w:t>
      </w:r>
      <w:r w:rsidR="00652963">
        <w:rPr>
          <w:rFonts w:hint="cs"/>
          <w:rtl/>
        </w:rPr>
        <w:t>).</w:t>
      </w:r>
    </w:p>
  </w:footnote>
  <w:footnote w:id="14">
    <w:p w14:paraId="3B0FF9AF" w14:textId="5A46B903" w:rsidR="00846B57" w:rsidRDefault="00846B57">
      <w:pPr>
        <w:pStyle w:val="FootnoteText"/>
      </w:pPr>
      <w:r>
        <w:rPr>
          <w:rStyle w:val="FootnoteReference"/>
        </w:rPr>
        <w:footnoteRef/>
      </w:r>
      <w:r>
        <w:rPr>
          <w:rtl/>
        </w:rPr>
        <w:t xml:space="preserve"> </w:t>
      </w:r>
      <w:r>
        <w:rPr>
          <w:rFonts w:hint="cs"/>
          <w:rtl/>
        </w:rPr>
        <w:t>صحيح البخاري (5717).</w:t>
      </w:r>
    </w:p>
  </w:footnote>
  <w:footnote w:id="15">
    <w:p w14:paraId="4A89D69E" w14:textId="128AD546" w:rsidR="00FB014D" w:rsidRDefault="00FB014D">
      <w:pPr>
        <w:pStyle w:val="FootnoteText"/>
      </w:pPr>
      <w:r>
        <w:rPr>
          <w:rStyle w:val="FootnoteReference"/>
        </w:rPr>
        <w:footnoteRef/>
      </w:r>
      <w:r>
        <w:rPr>
          <w:rtl/>
        </w:rPr>
        <w:t xml:space="preserve"> </w:t>
      </w:r>
      <w:r w:rsidRPr="00FB014D">
        <w:rPr>
          <w:rtl/>
        </w:rPr>
        <w:t>أخرجه مسلم (1977)</w:t>
      </w:r>
    </w:p>
  </w:footnote>
  <w:footnote w:id="16">
    <w:p w14:paraId="653567F3" w14:textId="709136A8" w:rsidR="00FB014D" w:rsidRDefault="00FB014D">
      <w:pPr>
        <w:pStyle w:val="FootnoteText"/>
      </w:pPr>
      <w:r>
        <w:rPr>
          <w:rStyle w:val="FootnoteReference"/>
        </w:rPr>
        <w:footnoteRef/>
      </w:r>
      <w:r>
        <w:rPr>
          <w:rtl/>
        </w:rPr>
        <w:t xml:space="preserve"> </w:t>
      </w:r>
      <w:r w:rsidRPr="00FB014D">
        <w:rPr>
          <w:rtl/>
        </w:rPr>
        <w:t>أخرجه أبو داود (192)، والنسائي (185)</w:t>
      </w:r>
      <w:r>
        <w:rPr>
          <w:rFonts w:hint="cs"/>
          <w:rtl/>
        </w:rPr>
        <w:t>.</w:t>
      </w:r>
    </w:p>
  </w:footnote>
  <w:footnote w:id="17">
    <w:p w14:paraId="356BE79A" w14:textId="0A6A4BF3" w:rsidR="002A39CB" w:rsidRDefault="002A39CB">
      <w:pPr>
        <w:pStyle w:val="FootnoteText"/>
      </w:pPr>
      <w:r>
        <w:rPr>
          <w:rStyle w:val="FootnoteReference"/>
        </w:rPr>
        <w:footnoteRef/>
      </w:r>
      <w:r>
        <w:rPr>
          <w:rtl/>
        </w:rPr>
        <w:t xml:space="preserve"> </w:t>
      </w:r>
      <w:r>
        <w:rPr>
          <w:rFonts w:hint="cs"/>
          <w:rtl/>
        </w:rPr>
        <w:t>صحيح البخاري (1)</w:t>
      </w:r>
    </w:p>
  </w:footnote>
  <w:footnote w:id="18">
    <w:p w14:paraId="25915040" w14:textId="0314ADF8" w:rsidR="002A39CB" w:rsidRDefault="002A39CB">
      <w:pPr>
        <w:pStyle w:val="FootnoteText"/>
      </w:pPr>
      <w:r>
        <w:rPr>
          <w:rStyle w:val="FootnoteReference"/>
        </w:rPr>
        <w:footnoteRef/>
      </w:r>
      <w:r>
        <w:rPr>
          <w:rtl/>
        </w:rPr>
        <w:t xml:space="preserve"> </w:t>
      </w:r>
      <w:r>
        <w:rPr>
          <w:rFonts w:hint="cs"/>
          <w:rtl/>
        </w:rPr>
        <w:t>صحيح مسلم (373).</w:t>
      </w:r>
    </w:p>
  </w:footnote>
  <w:footnote w:id="19">
    <w:p w14:paraId="342831AC" w14:textId="4AA42992" w:rsidR="00FA6C10" w:rsidRPr="00FA6C10" w:rsidRDefault="00FA6C10">
      <w:pPr>
        <w:pStyle w:val="FootnoteText"/>
        <w:rPr>
          <w:rtl/>
        </w:rPr>
      </w:pPr>
      <w:r>
        <w:rPr>
          <w:rStyle w:val="FootnoteReference"/>
        </w:rPr>
        <w:footnoteRef/>
      </w:r>
      <w:r>
        <w:rPr>
          <w:rtl/>
        </w:rPr>
        <w:t xml:space="preserve"> </w:t>
      </w:r>
      <w:r w:rsidRPr="00FA6C10">
        <w:rPr>
          <w:rtl/>
        </w:rPr>
        <w:t xml:space="preserve">أخرجه البخاري في </w:t>
      </w:r>
      <w:r>
        <w:rPr>
          <w:rFonts w:hint="cs"/>
          <w:rtl/>
        </w:rPr>
        <w:t>"</w:t>
      </w:r>
      <w:r w:rsidRPr="00FA6C10">
        <w:rPr>
          <w:rtl/>
        </w:rPr>
        <w:t>التاريخ الكبير</w:t>
      </w:r>
      <w:r>
        <w:rPr>
          <w:rFonts w:hint="cs"/>
          <w:rtl/>
        </w:rPr>
        <w:t>"</w:t>
      </w:r>
      <w:r w:rsidRPr="00FA6C10">
        <w:rPr>
          <w:rtl/>
        </w:rPr>
        <w:t xml:space="preserve"> (1/340)</w:t>
      </w:r>
      <w:r>
        <w:rPr>
          <w:rFonts w:hint="cs"/>
          <w:rtl/>
        </w:rPr>
        <w:t>.</w:t>
      </w:r>
    </w:p>
  </w:footnote>
  <w:footnote w:id="20">
    <w:p w14:paraId="4C006DCA" w14:textId="6E8E49B3" w:rsidR="000A014F" w:rsidRDefault="000A014F">
      <w:pPr>
        <w:pStyle w:val="FootnoteText"/>
        <w:rPr>
          <w:rtl/>
        </w:rPr>
      </w:pPr>
      <w:r>
        <w:rPr>
          <w:rStyle w:val="FootnoteReference"/>
        </w:rPr>
        <w:footnoteRef/>
      </w:r>
      <w:r>
        <w:rPr>
          <w:rtl/>
        </w:rPr>
        <w:t xml:space="preserve"> </w:t>
      </w:r>
      <w:r w:rsidRPr="000A014F">
        <w:rPr>
          <w:rtl/>
        </w:rPr>
        <w:t>ضعيف الجامع</w:t>
      </w:r>
      <w:r>
        <w:rPr>
          <w:rFonts w:hint="cs"/>
          <w:rtl/>
        </w:rPr>
        <w:t xml:space="preserve"> (5330).</w:t>
      </w:r>
    </w:p>
  </w:footnote>
  <w:footnote w:id="21">
    <w:p w14:paraId="6795C7F7" w14:textId="3BB409F6" w:rsidR="002A39CB" w:rsidRDefault="002A39CB">
      <w:pPr>
        <w:pStyle w:val="FootnoteText"/>
        <w:rPr>
          <w:rtl/>
        </w:rPr>
      </w:pPr>
      <w:r>
        <w:rPr>
          <w:rStyle w:val="FootnoteReference"/>
        </w:rPr>
        <w:footnoteRef/>
      </w:r>
      <w:r>
        <w:rPr>
          <w:rtl/>
        </w:rPr>
        <w:t xml:space="preserve"> </w:t>
      </w:r>
      <w:r>
        <w:rPr>
          <w:rFonts w:hint="cs"/>
          <w:rtl/>
        </w:rPr>
        <w:t>صحيح البخاري (77).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53"/>
    <w:rsid w:val="0000507B"/>
    <w:rsid w:val="00061957"/>
    <w:rsid w:val="00085D8C"/>
    <w:rsid w:val="00094A8D"/>
    <w:rsid w:val="000A014F"/>
    <w:rsid w:val="000A5C69"/>
    <w:rsid w:val="000F5462"/>
    <w:rsid w:val="00107002"/>
    <w:rsid w:val="00144CBC"/>
    <w:rsid w:val="0015452C"/>
    <w:rsid w:val="00160E50"/>
    <w:rsid w:val="00187FAD"/>
    <w:rsid w:val="0019595D"/>
    <w:rsid w:val="00196DE3"/>
    <w:rsid w:val="001D04E0"/>
    <w:rsid w:val="00242545"/>
    <w:rsid w:val="002876F5"/>
    <w:rsid w:val="002A39CB"/>
    <w:rsid w:val="00303A62"/>
    <w:rsid w:val="00351629"/>
    <w:rsid w:val="00366FFC"/>
    <w:rsid w:val="003A0C9B"/>
    <w:rsid w:val="003B7340"/>
    <w:rsid w:val="00423FFF"/>
    <w:rsid w:val="004377FB"/>
    <w:rsid w:val="004416BF"/>
    <w:rsid w:val="00480EF7"/>
    <w:rsid w:val="0049008F"/>
    <w:rsid w:val="004B73AA"/>
    <w:rsid w:val="004D76C4"/>
    <w:rsid w:val="004E7E9E"/>
    <w:rsid w:val="00530A8B"/>
    <w:rsid w:val="0054576F"/>
    <w:rsid w:val="00550647"/>
    <w:rsid w:val="00551DB5"/>
    <w:rsid w:val="00555657"/>
    <w:rsid w:val="00570539"/>
    <w:rsid w:val="005711C2"/>
    <w:rsid w:val="00571CA9"/>
    <w:rsid w:val="005B10F7"/>
    <w:rsid w:val="005C1A04"/>
    <w:rsid w:val="005C2636"/>
    <w:rsid w:val="00627C95"/>
    <w:rsid w:val="00644305"/>
    <w:rsid w:val="00652963"/>
    <w:rsid w:val="006554DC"/>
    <w:rsid w:val="00657D50"/>
    <w:rsid w:val="006B579F"/>
    <w:rsid w:val="006B595F"/>
    <w:rsid w:val="006C11B6"/>
    <w:rsid w:val="006C3400"/>
    <w:rsid w:val="006D6640"/>
    <w:rsid w:val="006F3D84"/>
    <w:rsid w:val="00744606"/>
    <w:rsid w:val="007450DB"/>
    <w:rsid w:val="00751CFF"/>
    <w:rsid w:val="007965DD"/>
    <w:rsid w:val="007A6770"/>
    <w:rsid w:val="007B499C"/>
    <w:rsid w:val="007B762A"/>
    <w:rsid w:val="007C64F2"/>
    <w:rsid w:val="007D394A"/>
    <w:rsid w:val="007E2CC8"/>
    <w:rsid w:val="00842FB7"/>
    <w:rsid w:val="0084653C"/>
    <w:rsid w:val="00846B57"/>
    <w:rsid w:val="00855864"/>
    <w:rsid w:val="00865610"/>
    <w:rsid w:val="008A2161"/>
    <w:rsid w:val="008B50C6"/>
    <w:rsid w:val="008C02D0"/>
    <w:rsid w:val="008C7F5A"/>
    <w:rsid w:val="008E2BA2"/>
    <w:rsid w:val="00930A03"/>
    <w:rsid w:val="00934A0C"/>
    <w:rsid w:val="00935BDB"/>
    <w:rsid w:val="00936852"/>
    <w:rsid w:val="00937DF0"/>
    <w:rsid w:val="009458B5"/>
    <w:rsid w:val="0095714B"/>
    <w:rsid w:val="009718BD"/>
    <w:rsid w:val="00973354"/>
    <w:rsid w:val="0097680C"/>
    <w:rsid w:val="009C1B53"/>
    <w:rsid w:val="009E0816"/>
    <w:rsid w:val="009E4861"/>
    <w:rsid w:val="009F389A"/>
    <w:rsid w:val="009F539B"/>
    <w:rsid w:val="00A32956"/>
    <w:rsid w:val="00A63A9D"/>
    <w:rsid w:val="00A658D9"/>
    <w:rsid w:val="00A96A1C"/>
    <w:rsid w:val="00AC49EA"/>
    <w:rsid w:val="00B10BBC"/>
    <w:rsid w:val="00B50568"/>
    <w:rsid w:val="00B75F46"/>
    <w:rsid w:val="00B81A67"/>
    <w:rsid w:val="00B9293B"/>
    <w:rsid w:val="00BB1359"/>
    <w:rsid w:val="00BB5FFE"/>
    <w:rsid w:val="00BB7E60"/>
    <w:rsid w:val="00BD44E8"/>
    <w:rsid w:val="00BE7EC6"/>
    <w:rsid w:val="00BF4749"/>
    <w:rsid w:val="00BF7319"/>
    <w:rsid w:val="00C10E05"/>
    <w:rsid w:val="00C122F2"/>
    <w:rsid w:val="00C30745"/>
    <w:rsid w:val="00C41CF4"/>
    <w:rsid w:val="00C47537"/>
    <w:rsid w:val="00C74D89"/>
    <w:rsid w:val="00C90EF2"/>
    <w:rsid w:val="00C91473"/>
    <w:rsid w:val="00CC1ED9"/>
    <w:rsid w:val="00CC5B84"/>
    <w:rsid w:val="00CD1721"/>
    <w:rsid w:val="00CE2472"/>
    <w:rsid w:val="00CE7DBF"/>
    <w:rsid w:val="00D353C6"/>
    <w:rsid w:val="00D9553C"/>
    <w:rsid w:val="00DB5117"/>
    <w:rsid w:val="00DC3716"/>
    <w:rsid w:val="00DF63A6"/>
    <w:rsid w:val="00E233B4"/>
    <w:rsid w:val="00E54BF6"/>
    <w:rsid w:val="00E820E0"/>
    <w:rsid w:val="00E84B47"/>
    <w:rsid w:val="00EB0F57"/>
    <w:rsid w:val="00EB543F"/>
    <w:rsid w:val="00ED7D30"/>
    <w:rsid w:val="00EE2988"/>
    <w:rsid w:val="00EE358D"/>
    <w:rsid w:val="00EE5188"/>
    <w:rsid w:val="00F16472"/>
    <w:rsid w:val="00F217CB"/>
    <w:rsid w:val="00F37F61"/>
    <w:rsid w:val="00FA6C10"/>
    <w:rsid w:val="00FB014D"/>
    <w:rsid w:val="00FC47CA"/>
    <w:rsid w:val="00FE7A6B"/>
    <w:rsid w:val="00FF6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19E8"/>
  <w15:chartTrackingRefBased/>
  <w15:docId w15:val="{C7F12F8F-1FD0-4324-8A7E-5B58C87B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A0C"/>
    <w:pPr>
      <w:jc w:val="center"/>
      <w:outlineLvl w:val="0"/>
    </w:pPr>
    <w:rPr>
      <w:b/>
      <w:bCs/>
      <w:color w:val="FF0000"/>
      <w:sz w:val="36"/>
      <w:szCs w:val="36"/>
      <w:lang w:bidi="ar-EG"/>
    </w:rPr>
  </w:style>
  <w:style w:type="paragraph" w:styleId="Heading5">
    <w:name w:val="heading 5"/>
    <w:basedOn w:val="Normal"/>
    <w:next w:val="Normal"/>
    <w:link w:val="Heading5Char"/>
    <w:uiPriority w:val="9"/>
    <w:semiHidden/>
    <w:unhideWhenUsed/>
    <w:qFormat/>
    <w:rsid w:val="00934A0C"/>
    <w:pPr>
      <w:keepNext/>
      <w:keepLines/>
      <w:spacing w:before="40" w:after="0"/>
      <w:outlineLvl w:val="4"/>
    </w:pPr>
    <w:rPr>
      <w:rFonts w:asciiTheme="majorHAnsi" w:eastAsiaTheme="majorEastAsia" w:hAnsiTheme="majorHAnsi" w:cstheme="majorBidi"/>
      <w:color w:val="2F5496" w:themeColor="accent1" w:themeShade="BF"/>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7DBF"/>
    <w:pPr>
      <w:spacing w:after="0"/>
    </w:pPr>
    <w:rPr>
      <w:sz w:val="20"/>
      <w:szCs w:val="20"/>
    </w:rPr>
  </w:style>
  <w:style w:type="character" w:customStyle="1" w:styleId="FootnoteTextChar">
    <w:name w:val="Footnote Text Char"/>
    <w:basedOn w:val="DefaultParagraphFont"/>
    <w:link w:val="FootnoteText"/>
    <w:uiPriority w:val="99"/>
    <w:semiHidden/>
    <w:rsid w:val="00CE7DBF"/>
    <w:rPr>
      <w:sz w:val="20"/>
      <w:szCs w:val="20"/>
    </w:rPr>
  </w:style>
  <w:style w:type="character" w:styleId="FootnoteReference">
    <w:name w:val="footnote reference"/>
    <w:basedOn w:val="DefaultParagraphFont"/>
    <w:uiPriority w:val="99"/>
    <w:semiHidden/>
    <w:unhideWhenUsed/>
    <w:rsid w:val="00CE7DBF"/>
    <w:rPr>
      <w:vertAlign w:val="superscript"/>
    </w:rPr>
  </w:style>
  <w:style w:type="paragraph" w:styleId="Title">
    <w:name w:val="Title"/>
    <w:basedOn w:val="Normal"/>
    <w:next w:val="Normal"/>
    <w:link w:val="TitleChar"/>
    <w:uiPriority w:val="10"/>
    <w:qFormat/>
    <w:rsid w:val="00242545"/>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54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44E8"/>
    <w:pPr>
      <w:tabs>
        <w:tab w:val="center" w:pos="4320"/>
        <w:tab w:val="right" w:pos="8640"/>
      </w:tabs>
      <w:spacing w:after="0"/>
    </w:pPr>
  </w:style>
  <w:style w:type="character" w:customStyle="1" w:styleId="HeaderChar">
    <w:name w:val="Header Char"/>
    <w:basedOn w:val="DefaultParagraphFont"/>
    <w:link w:val="Header"/>
    <w:uiPriority w:val="99"/>
    <w:rsid w:val="00BD44E8"/>
  </w:style>
  <w:style w:type="paragraph" w:styleId="Footer">
    <w:name w:val="footer"/>
    <w:basedOn w:val="Normal"/>
    <w:link w:val="FooterChar"/>
    <w:uiPriority w:val="99"/>
    <w:unhideWhenUsed/>
    <w:rsid w:val="00BD44E8"/>
    <w:pPr>
      <w:tabs>
        <w:tab w:val="center" w:pos="4320"/>
        <w:tab w:val="right" w:pos="8640"/>
      </w:tabs>
      <w:spacing w:after="0"/>
    </w:pPr>
  </w:style>
  <w:style w:type="character" w:customStyle="1" w:styleId="FooterChar">
    <w:name w:val="Footer Char"/>
    <w:basedOn w:val="DefaultParagraphFont"/>
    <w:link w:val="Footer"/>
    <w:uiPriority w:val="99"/>
    <w:rsid w:val="00BD44E8"/>
  </w:style>
  <w:style w:type="character" w:customStyle="1" w:styleId="Heading1Char">
    <w:name w:val="Heading 1 Char"/>
    <w:basedOn w:val="DefaultParagraphFont"/>
    <w:link w:val="Heading1"/>
    <w:uiPriority w:val="9"/>
    <w:rsid w:val="00934A0C"/>
    <w:rPr>
      <w:b/>
      <w:bCs/>
      <w:color w:val="FF0000"/>
      <w:sz w:val="36"/>
      <w:szCs w:val="36"/>
      <w:lang w:bidi="ar-EG"/>
    </w:rPr>
  </w:style>
  <w:style w:type="character" w:customStyle="1" w:styleId="Heading5Char">
    <w:name w:val="Heading 5 Char"/>
    <w:basedOn w:val="DefaultParagraphFont"/>
    <w:link w:val="Heading5"/>
    <w:uiPriority w:val="9"/>
    <w:semiHidden/>
    <w:rsid w:val="00934A0C"/>
    <w:rPr>
      <w:rFonts w:asciiTheme="majorHAnsi" w:eastAsiaTheme="majorEastAsia" w:hAnsiTheme="majorHAnsi" w:cstheme="majorBidi"/>
      <w:color w:val="2F5496" w:themeColor="accent1" w:themeShade="BF"/>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9DB9-9902-4D7A-B91C-50E7C13D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16</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56</cp:revision>
  <dcterms:created xsi:type="dcterms:W3CDTF">2022-12-07T12:50:00Z</dcterms:created>
  <dcterms:modified xsi:type="dcterms:W3CDTF">2022-12-31T15:43:00Z</dcterms:modified>
</cp:coreProperties>
</file>