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B9FF73" w14:textId="77777777" w:rsidR="005352EF" w:rsidRPr="001857A9" w:rsidRDefault="005352EF" w:rsidP="005352EF">
      <w:pPr>
        <w:shd w:val="clear" w:color="auto" w:fill="FFFFFF"/>
        <w:spacing w:before="120" w:after="0" w:line="240" w:lineRule="auto"/>
        <w:ind w:firstLine="397"/>
        <w:jc w:val="center"/>
        <w:rPr>
          <w:rFonts w:ascii="Traditional Arabic" w:eastAsia="Times New Roman" w:hAnsi="Traditional Arabic" w:cs="Traditional Arabic"/>
          <w:b/>
          <w:bCs/>
          <w:color w:val="FF0000"/>
          <w:sz w:val="44"/>
          <w:szCs w:val="44"/>
          <w:rtl/>
        </w:rPr>
      </w:pPr>
      <w:bookmarkStart w:id="0" w:name="_GoBack"/>
      <w:bookmarkEnd w:id="0"/>
      <w:r w:rsidRPr="001857A9">
        <w:rPr>
          <w:rFonts w:ascii="Traditional Arabic" w:eastAsia="Times New Roman" w:hAnsi="Traditional Arabic" w:cs="Traditional Arabic"/>
          <w:b/>
          <w:bCs/>
          <w:color w:val="FF0000"/>
          <w:sz w:val="44"/>
          <w:szCs w:val="44"/>
          <w:rtl/>
        </w:rPr>
        <w:t>عمدة الفقه (</w:t>
      </w:r>
      <w:r w:rsidRPr="001857A9">
        <w:rPr>
          <w:rFonts w:ascii="Traditional Arabic" w:eastAsia="Times New Roman" w:hAnsi="Traditional Arabic" w:cs="Traditional Arabic" w:hint="cs"/>
          <w:b/>
          <w:bCs/>
          <w:color w:val="FF0000"/>
          <w:sz w:val="44"/>
          <w:szCs w:val="44"/>
          <w:rtl/>
        </w:rPr>
        <w:t>8</w:t>
      </w:r>
      <w:r w:rsidRPr="001857A9">
        <w:rPr>
          <w:rFonts w:ascii="Traditional Arabic" w:eastAsia="Times New Roman" w:hAnsi="Traditional Arabic" w:cs="Traditional Arabic"/>
          <w:b/>
          <w:bCs/>
          <w:color w:val="FF0000"/>
          <w:sz w:val="44"/>
          <w:szCs w:val="44"/>
          <w:rtl/>
        </w:rPr>
        <w:t>)</w:t>
      </w:r>
    </w:p>
    <w:p w14:paraId="288980A6" w14:textId="747EBB34" w:rsidR="005352EF" w:rsidRPr="001857A9" w:rsidRDefault="005352EF" w:rsidP="005352EF">
      <w:pPr>
        <w:shd w:val="clear" w:color="auto" w:fill="FFFFFF"/>
        <w:spacing w:before="120" w:after="0" w:line="240" w:lineRule="auto"/>
        <w:ind w:firstLine="397"/>
        <w:jc w:val="center"/>
        <w:rPr>
          <w:rFonts w:ascii="Traditional Arabic" w:eastAsia="Times New Roman" w:hAnsi="Traditional Arabic" w:cs="Traditional Arabic"/>
          <w:b/>
          <w:bCs/>
          <w:color w:val="0000FF"/>
          <w:sz w:val="44"/>
          <w:szCs w:val="44"/>
          <w:rtl/>
        </w:rPr>
      </w:pPr>
      <w:r w:rsidRPr="001857A9">
        <w:rPr>
          <w:rFonts w:ascii="Traditional Arabic" w:eastAsia="Times New Roman" w:hAnsi="Traditional Arabic" w:cs="Traditional Arabic"/>
          <w:b/>
          <w:bCs/>
          <w:color w:val="0000FF"/>
          <w:sz w:val="44"/>
          <w:szCs w:val="44"/>
          <w:rtl/>
        </w:rPr>
        <w:t xml:space="preserve">الدرس </w:t>
      </w:r>
      <w:r>
        <w:rPr>
          <w:rFonts w:ascii="Traditional Arabic" w:eastAsia="Times New Roman" w:hAnsi="Traditional Arabic" w:cs="Traditional Arabic" w:hint="cs"/>
          <w:b/>
          <w:bCs/>
          <w:color w:val="0000FF"/>
          <w:sz w:val="44"/>
          <w:szCs w:val="44"/>
          <w:rtl/>
        </w:rPr>
        <w:t xml:space="preserve">الحادي والعشرون </w:t>
      </w:r>
      <w:r w:rsidRPr="001857A9">
        <w:rPr>
          <w:rFonts w:ascii="Traditional Arabic" w:eastAsia="Times New Roman" w:hAnsi="Traditional Arabic" w:cs="Traditional Arabic" w:hint="cs"/>
          <w:b/>
          <w:bCs/>
          <w:color w:val="0000FF"/>
          <w:sz w:val="44"/>
          <w:szCs w:val="44"/>
          <w:rtl/>
        </w:rPr>
        <w:t>(</w:t>
      </w:r>
      <w:r>
        <w:rPr>
          <w:rFonts w:ascii="Traditional Arabic" w:eastAsia="Times New Roman" w:hAnsi="Traditional Arabic" w:cs="Traditional Arabic" w:hint="cs"/>
          <w:b/>
          <w:bCs/>
          <w:color w:val="0000FF"/>
          <w:sz w:val="44"/>
          <w:szCs w:val="44"/>
          <w:rtl/>
        </w:rPr>
        <w:t>21</w:t>
      </w:r>
      <w:r w:rsidRPr="001857A9">
        <w:rPr>
          <w:rFonts w:ascii="Traditional Arabic" w:eastAsia="Times New Roman" w:hAnsi="Traditional Arabic" w:cs="Traditional Arabic" w:hint="cs"/>
          <w:b/>
          <w:bCs/>
          <w:color w:val="0000FF"/>
          <w:sz w:val="44"/>
          <w:szCs w:val="44"/>
          <w:rtl/>
        </w:rPr>
        <w:t>)</w:t>
      </w:r>
    </w:p>
    <w:p w14:paraId="3E1917AD" w14:textId="2825F2EB" w:rsidR="005352EF" w:rsidRPr="00EE274A" w:rsidRDefault="005352EF" w:rsidP="005352EF">
      <w:pPr>
        <w:shd w:val="clear" w:color="auto" w:fill="FFFFFF"/>
        <w:spacing w:before="120" w:after="0" w:line="240" w:lineRule="auto"/>
        <w:ind w:firstLine="397"/>
        <w:jc w:val="right"/>
        <w:rPr>
          <w:rFonts w:ascii="Traditional Arabic" w:eastAsia="Times New Roman" w:hAnsi="Traditional Arabic" w:cs="Traditional Arabic"/>
          <w:b/>
          <w:bCs/>
          <w:color w:val="008000"/>
          <w:sz w:val="24"/>
          <w:szCs w:val="24"/>
          <w:rtl/>
        </w:rPr>
      </w:pPr>
      <w:r>
        <w:rPr>
          <w:rFonts w:ascii="Traditional Arabic" w:eastAsia="Times New Roman" w:hAnsi="Traditional Arabic" w:cs="Traditional Arabic" w:hint="cs"/>
          <w:b/>
          <w:bCs/>
          <w:color w:val="008000"/>
          <w:sz w:val="24"/>
          <w:szCs w:val="24"/>
          <w:rtl/>
        </w:rPr>
        <w:t>فضيلة الشيخ</w:t>
      </w:r>
      <w:r w:rsidR="006B3363">
        <w:rPr>
          <w:rFonts w:ascii="Traditional Arabic" w:eastAsia="Times New Roman" w:hAnsi="Traditional Arabic" w:cs="Traditional Arabic" w:hint="cs"/>
          <w:b/>
          <w:bCs/>
          <w:color w:val="008000"/>
          <w:sz w:val="24"/>
          <w:szCs w:val="24"/>
          <w:rtl/>
        </w:rPr>
        <w:t>/</w:t>
      </w:r>
      <w:r w:rsidRPr="00145EC8">
        <w:rPr>
          <w:rFonts w:ascii="Traditional Arabic" w:eastAsia="Times New Roman" w:hAnsi="Traditional Arabic" w:cs="Traditional Arabic" w:hint="cs"/>
          <w:b/>
          <w:bCs/>
          <w:color w:val="008000"/>
          <w:sz w:val="24"/>
          <w:szCs w:val="24"/>
          <w:rtl/>
        </w:rPr>
        <w:t xml:space="preserve"> </w:t>
      </w:r>
      <w:r w:rsidRPr="00EE274A">
        <w:rPr>
          <w:rFonts w:ascii="Traditional Arabic" w:eastAsia="Times New Roman" w:hAnsi="Traditional Arabic" w:cs="Traditional Arabic"/>
          <w:b/>
          <w:bCs/>
          <w:color w:val="008000"/>
          <w:sz w:val="24"/>
          <w:szCs w:val="24"/>
          <w:rtl/>
        </w:rPr>
        <w:t>د. عبد الحكيم بن محمد العجلان</w:t>
      </w:r>
    </w:p>
    <w:p w14:paraId="32D315A0" w14:textId="77777777" w:rsidR="00997D42" w:rsidRPr="00A67AFA" w:rsidRDefault="00997D42" w:rsidP="00445159">
      <w:pPr>
        <w:ind w:firstLine="386"/>
        <w:jc w:val="both"/>
        <w:rPr>
          <w:rFonts w:cs="Traditional Arabic"/>
          <w:sz w:val="34"/>
          <w:szCs w:val="34"/>
          <w:rtl/>
        </w:rPr>
      </w:pPr>
      <w:r w:rsidRPr="00A67AFA">
        <w:rPr>
          <w:rFonts w:cs="Traditional Arabic"/>
          <w:sz w:val="34"/>
          <w:szCs w:val="34"/>
          <w:rtl/>
        </w:rPr>
        <w:t>{بِسْمِ اللَّهِ الرَّحْمَنِ الرَّحِيمِ.</w:t>
      </w:r>
    </w:p>
    <w:p w14:paraId="66F16A66" w14:textId="77777777" w:rsidR="00997D42" w:rsidRPr="00A67AFA" w:rsidRDefault="00997D42" w:rsidP="00445159">
      <w:pPr>
        <w:ind w:firstLine="386"/>
        <w:jc w:val="both"/>
        <w:rPr>
          <w:rFonts w:cs="Traditional Arabic"/>
          <w:sz w:val="34"/>
          <w:szCs w:val="34"/>
          <w:rtl/>
        </w:rPr>
      </w:pPr>
      <w:r w:rsidRPr="00A67AFA">
        <w:rPr>
          <w:rFonts w:cs="Traditional Arabic"/>
          <w:sz w:val="34"/>
          <w:szCs w:val="34"/>
          <w:rtl/>
        </w:rPr>
        <w:t>السلام عليكم ورحمة الله وبركاته.</w:t>
      </w:r>
    </w:p>
    <w:p w14:paraId="568BABA3" w14:textId="77777777" w:rsidR="00997D42" w:rsidRPr="00A67AFA" w:rsidRDefault="00997D42" w:rsidP="00445159">
      <w:pPr>
        <w:ind w:firstLine="386"/>
        <w:jc w:val="both"/>
        <w:rPr>
          <w:rFonts w:cs="Traditional Arabic"/>
          <w:sz w:val="34"/>
          <w:szCs w:val="34"/>
          <w:rtl/>
        </w:rPr>
      </w:pPr>
      <w:r w:rsidRPr="00A67AFA">
        <w:rPr>
          <w:rFonts w:cs="Traditional Arabic"/>
          <w:sz w:val="34"/>
          <w:szCs w:val="34"/>
          <w:rtl/>
        </w:rPr>
        <w:t>أرحبُ بكم إخواني وأخواتي المشاهدين الأعزاء في حلقةٍ جديدةٍ من حلقات البناء العلمي، وأرحبُ بفضيلة الشيخ الدكتور/ عبد الحكيم بن محمد العجلان. فأهلًا وسهلًا بكم فضيلة الشَّيخ}.</w:t>
      </w:r>
    </w:p>
    <w:p w14:paraId="47446B39" w14:textId="40B4D3AB" w:rsidR="00997D42" w:rsidRPr="00A67AFA" w:rsidRDefault="00997D42" w:rsidP="00445159">
      <w:pPr>
        <w:ind w:firstLine="386"/>
        <w:jc w:val="both"/>
        <w:rPr>
          <w:rFonts w:cs="Traditional Arabic"/>
          <w:sz w:val="34"/>
          <w:szCs w:val="34"/>
          <w:rtl/>
        </w:rPr>
      </w:pPr>
      <w:r w:rsidRPr="00A67AFA">
        <w:rPr>
          <w:rFonts w:cs="Traditional Arabic"/>
          <w:sz w:val="34"/>
          <w:szCs w:val="34"/>
          <w:rtl/>
        </w:rPr>
        <w:t>أهلًا وسهلًا، حياك الله، وحيا الله طلابنا والطالبات، والمشاهدين والمشاهدان، جعلنا الله إياكم مباركين.</w:t>
      </w:r>
    </w:p>
    <w:p w14:paraId="26D24FD6" w14:textId="3FEEC8FB" w:rsidR="00997D42" w:rsidRPr="00A67AFA" w:rsidRDefault="00997D42" w:rsidP="00445159">
      <w:pPr>
        <w:ind w:firstLine="386"/>
        <w:jc w:val="both"/>
        <w:rPr>
          <w:rFonts w:cs="Traditional Arabic"/>
          <w:sz w:val="34"/>
          <w:szCs w:val="34"/>
          <w:rtl/>
        </w:rPr>
      </w:pPr>
      <w:r w:rsidRPr="00A67AFA">
        <w:rPr>
          <w:rFonts w:cs="Traditional Arabic"/>
          <w:sz w:val="34"/>
          <w:szCs w:val="34"/>
          <w:rtl/>
        </w:rPr>
        <w:t>{نشرع في هذه الحلقة -بإذن الله- من قول الموفق ابن قدامة</w:t>
      </w:r>
      <w:r w:rsidR="00CF2B46">
        <w:rPr>
          <w:rFonts w:cs="Traditional Arabic"/>
          <w:sz w:val="34"/>
          <w:szCs w:val="34"/>
          <w:rtl/>
        </w:rPr>
        <w:t xml:space="preserve"> </w:t>
      </w:r>
      <w:r w:rsidRPr="00A67AFA">
        <w:rPr>
          <w:rFonts w:cs="Traditional Arabic"/>
          <w:sz w:val="34"/>
          <w:szCs w:val="34"/>
          <w:rtl/>
        </w:rPr>
        <w:t xml:space="preserve">-رَحِمَهُ اللهُ تَعَالَى- في باب صفة الحكم: </w:t>
      </w:r>
      <w:r w:rsidRPr="00CF2B46">
        <w:rPr>
          <w:rFonts w:cs="Traditional Arabic"/>
          <w:color w:val="0000FF"/>
          <w:sz w:val="34"/>
          <w:szCs w:val="34"/>
          <w:rtl/>
        </w:rPr>
        <w:t>(الثَّانِيْ: أَنْ تَكُوْنَ فِيْ يَدَيْهِمَا، فَإِنْ كَانَتْ لِأَحَدِهِمَا بَيِّنَةٌ، حُكِمَ لَهُ بِهَا)</w:t>
      </w:r>
      <w:r w:rsidRPr="00A67AFA">
        <w:rPr>
          <w:rFonts w:cs="Traditional Arabic"/>
          <w:sz w:val="34"/>
          <w:szCs w:val="34"/>
          <w:rtl/>
        </w:rPr>
        <w:t>}.</w:t>
      </w:r>
    </w:p>
    <w:p w14:paraId="6D4D8E52" w14:textId="77777777" w:rsidR="00997D42" w:rsidRPr="00A67AFA" w:rsidRDefault="00997D42" w:rsidP="00445159">
      <w:pPr>
        <w:ind w:firstLine="386"/>
        <w:jc w:val="both"/>
        <w:rPr>
          <w:rFonts w:cs="Traditional Arabic"/>
          <w:sz w:val="34"/>
          <w:szCs w:val="34"/>
          <w:rtl/>
        </w:rPr>
      </w:pPr>
      <w:r w:rsidRPr="00A67AFA">
        <w:rPr>
          <w:rFonts w:cs="Traditional Arabic"/>
          <w:sz w:val="34"/>
          <w:szCs w:val="34"/>
          <w:rtl/>
        </w:rPr>
        <w:t>بِسْمِ اللَّهِ الرَّحْمَنِ الرَّحِيمِ.</w:t>
      </w:r>
    </w:p>
    <w:p w14:paraId="5359C7DD" w14:textId="77777777" w:rsidR="00997D42" w:rsidRPr="00A67AFA" w:rsidRDefault="00997D42" w:rsidP="00445159">
      <w:pPr>
        <w:ind w:firstLine="386"/>
        <w:jc w:val="both"/>
        <w:rPr>
          <w:rFonts w:cs="Traditional Arabic"/>
          <w:sz w:val="34"/>
          <w:szCs w:val="34"/>
          <w:rtl/>
        </w:rPr>
      </w:pPr>
      <w:r w:rsidRPr="00A67AFA">
        <w:rPr>
          <w:rFonts w:cs="Traditional Arabic"/>
          <w:sz w:val="34"/>
          <w:szCs w:val="34"/>
          <w:rtl/>
        </w:rPr>
        <w:t>الحمدُ لله رب العالمين، وصلَّى الله وسلَّم وبارك على نبينا محمد، وعلى آله واصحابه وسلَّم تسليمًا كثيرًا إلى يوم الدين.</w:t>
      </w:r>
    </w:p>
    <w:p w14:paraId="36554EAA" w14:textId="77777777" w:rsidR="00997D42" w:rsidRPr="00A67AFA" w:rsidRDefault="00997D42" w:rsidP="00445159">
      <w:pPr>
        <w:ind w:firstLine="386"/>
        <w:jc w:val="both"/>
        <w:rPr>
          <w:rFonts w:cs="Traditional Arabic"/>
          <w:sz w:val="34"/>
          <w:szCs w:val="34"/>
          <w:rtl/>
        </w:rPr>
      </w:pPr>
      <w:r w:rsidRPr="00A67AFA">
        <w:rPr>
          <w:rFonts w:cs="Traditional Arabic"/>
          <w:sz w:val="34"/>
          <w:szCs w:val="34"/>
          <w:rtl/>
        </w:rPr>
        <w:t>أمَّا بعد؛ فأسأل الله -جَلَّ وَعَلَا- أن يُتمَّ علينا وعليكم نعمه، وأن يبلغنا طاعته، وأن يصرف عنَّا نقمه، وأن يجعلنا في صحَّة وعافية وسلامة وخيرٍ وهُدَى، وأن يحفظنا ووالدينا وأزواجنا وذرياتنا وأحبابنا والمسلمين.</w:t>
      </w:r>
    </w:p>
    <w:p w14:paraId="01B7A063" w14:textId="77777777" w:rsidR="00997D42" w:rsidRPr="00A67AFA" w:rsidRDefault="00997D42" w:rsidP="00445159">
      <w:pPr>
        <w:ind w:firstLine="386"/>
        <w:jc w:val="both"/>
        <w:rPr>
          <w:rFonts w:cs="Traditional Arabic"/>
          <w:sz w:val="34"/>
          <w:szCs w:val="34"/>
          <w:rtl/>
        </w:rPr>
      </w:pPr>
      <w:r w:rsidRPr="00A67AFA">
        <w:rPr>
          <w:rFonts w:cs="Traditional Arabic"/>
          <w:sz w:val="34"/>
          <w:szCs w:val="34"/>
          <w:rtl/>
        </w:rPr>
        <w:t>أيها الإخوة؛ لا يزال الحديث موصولًا فيما ذكره المؤلف -رَحِمَهُ اللهُ تَعَالَى- في أحكام الترافع إلى القاضي، وما يكون من تراتيب في هذا الترافع، وما يكون في حال كل من هذه الأحوال المتقدِّمة، وذكر أنَّه إذا ارتفع الدَّعي فإمَّا أن يُقرَّ المدَّعَى عليه، فينتهي عند ذلك الحكم -على ما مرَّ.</w:t>
      </w:r>
    </w:p>
    <w:p w14:paraId="7C909428" w14:textId="77777777" w:rsidR="00997D42" w:rsidRPr="00A67AFA" w:rsidRDefault="00997D42" w:rsidP="00445159">
      <w:pPr>
        <w:ind w:firstLine="386"/>
        <w:jc w:val="both"/>
        <w:rPr>
          <w:rFonts w:cs="Traditional Arabic"/>
          <w:sz w:val="34"/>
          <w:szCs w:val="34"/>
          <w:rtl/>
        </w:rPr>
      </w:pPr>
      <w:r w:rsidRPr="00A67AFA">
        <w:rPr>
          <w:rFonts w:cs="Traditional Arabic"/>
          <w:sz w:val="34"/>
          <w:szCs w:val="34"/>
          <w:rtl/>
        </w:rPr>
        <w:t>وإن أنكر فلا يخلو:</w:t>
      </w:r>
    </w:p>
    <w:p w14:paraId="5190CA74" w14:textId="77777777" w:rsidR="00997D42" w:rsidRPr="00A67AFA" w:rsidRDefault="00997D42" w:rsidP="00445159">
      <w:pPr>
        <w:ind w:firstLine="386"/>
        <w:jc w:val="both"/>
        <w:rPr>
          <w:rFonts w:cs="Traditional Arabic"/>
          <w:sz w:val="34"/>
          <w:szCs w:val="34"/>
          <w:rtl/>
        </w:rPr>
      </w:pPr>
      <w:r w:rsidRPr="00A67AFA">
        <w:rPr>
          <w:rFonts w:cs="Traditional Arabic"/>
          <w:sz w:val="34"/>
          <w:szCs w:val="34"/>
          <w:rtl/>
        </w:rPr>
        <w:lastRenderedPageBreak/>
        <w:t>- أن تكون العين في يد أحدهما، فيقول للمدَّعي: ألكَ بيِّنة؟</w:t>
      </w:r>
    </w:p>
    <w:p w14:paraId="3AB3A1BA" w14:textId="11F61884" w:rsidR="00997D42" w:rsidRPr="00A67AFA" w:rsidRDefault="00997D42" w:rsidP="00445159">
      <w:pPr>
        <w:ind w:firstLine="386"/>
        <w:jc w:val="both"/>
        <w:rPr>
          <w:rFonts w:cs="Traditional Arabic"/>
          <w:sz w:val="34"/>
          <w:szCs w:val="34"/>
          <w:rtl/>
        </w:rPr>
      </w:pPr>
      <w:r w:rsidRPr="00A67AFA">
        <w:rPr>
          <w:rFonts w:cs="Traditional Arabic"/>
          <w:sz w:val="34"/>
          <w:szCs w:val="34"/>
          <w:rtl/>
        </w:rPr>
        <w:t>وقد مرَّ ما يتعلق بذ</w:t>
      </w:r>
      <w:r w:rsidR="00CF2B46">
        <w:rPr>
          <w:rFonts w:cs="Traditional Arabic" w:hint="cs"/>
          <w:sz w:val="34"/>
          <w:szCs w:val="34"/>
          <w:rtl/>
        </w:rPr>
        <w:t>ل</w:t>
      </w:r>
      <w:r w:rsidRPr="00A67AFA">
        <w:rPr>
          <w:rFonts w:cs="Traditional Arabic"/>
          <w:sz w:val="34"/>
          <w:szCs w:val="34"/>
          <w:rtl/>
        </w:rPr>
        <w:t>ك فيما مضى، وانتهى الحكم فيما يتعلق بأحكام النُّكول، وذكرنا أن من الفقهاء مَن يقضي بالنُّكول مطلقًا، وهو مشهور مذهب الحنابلة، وإن كان المؤلف قد ذهب على خلاف ذلك، ولاختيار خاص له في هذا، ومنهم مَن يقول بعدمِ القضاء النُّكول</w:t>
      </w:r>
      <w:r w:rsidR="00CF2B46">
        <w:rPr>
          <w:rFonts w:cs="Traditional Arabic"/>
          <w:sz w:val="34"/>
          <w:szCs w:val="34"/>
          <w:rtl/>
        </w:rPr>
        <w:t>،</w:t>
      </w:r>
      <w:r w:rsidRPr="00A67AFA">
        <w:rPr>
          <w:rFonts w:cs="Traditional Arabic"/>
          <w:sz w:val="34"/>
          <w:szCs w:val="34"/>
          <w:rtl/>
        </w:rPr>
        <w:t xml:space="preserve"> وأنه شيء ضعيف، وأنه لابدَّ أن ينضمَّ إليه شيء آخر، ومنهم من فرَّق في مثل هذا، وليس الكلام محل تفصيلٍ في هذه المسألة، فهي من أشكل المسائل القضاء والترافع، وأعان الله القضاة فيما ولوا من هذه الأمور.</w:t>
      </w:r>
    </w:p>
    <w:p w14:paraId="18503164" w14:textId="0BCB91E4" w:rsidR="00997D42" w:rsidRPr="00A67AFA" w:rsidRDefault="00997D42" w:rsidP="00445159">
      <w:pPr>
        <w:ind w:firstLine="386"/>
        <w:jc w:val="both"/>
        <w:rPr>
          <w:rFonts w:cs="Traditional Arabic"/>
          <w:sz w:val="34"/>
          <w:szCs w:val="34"/>
          <w:rtl/>
        </w:rPr>
      </w:pPr>
      <w:r w:rsidRPr="00A67AFA">
        <w:rPr>
          <w:rFonts w:cs="Traditional Arabic"/>
          <w:sz w:val="34"/>
          <w:szCs w:val="34"/>
          <w:rtl/>
        </w:rPr>
        <w:t xml:space="preserve">قال المؤلف: </w:t>
      </w:r>
      <w:r w:rsidRPr="00CF2B46">
        <w:rPr>
          <w:rFonts w:cs="Traditional Arabic"/>
          <w:color w:val="0000FF"/>
          <w:sz w:val="34"/>
          <w:szCs w:val="34"/>
          <w:rtl/>
        </w:rPr>
        <w:t>(وَإِنْ أَقَرَّ صَاحِبُ اْليَدِ لِغَيْرِهِ، صَارَ الْمُقَرُّ لَهُ اْلخَصْمَ فِيْهَا، وَقَامَ مَقَامَ صَاحِبِ اْليَدِ فِيْ مَا ذَكَرْنَا)</w:t>
      </w:r>
      <w:r w:rsidRPr="00A67AFA">
        <w:rPr>
          <w:rFonts w:cs="Traditional Arabic"/>
          <w:sz w:val="34"/>
          <w:szCs w:val="34"/>
          <w:rtl/>
        </w:rPr>
        <w:t>، يعني</w:t>
      </w:r>
      <w:r w:rsidR="006B3363">
        <w:rPr>
          <w:rFonts w:cs="Traditional Arabic" w:hint="cs"/>
          <w:sz w:val="34"/>
          <w:szCs w:val="34"/>
          <w:rtl/>
        </w:rPr>
        <w:t>:</w:t>
      </w:r>
      <w:r w:rsidRPr="00A67AFA">
        <w:rPr>
          <w:rFonts w:cs="Traditional Arabic"/>
          <w:sz w:val="34"/>
          <w:szCs w:val="34"/>
          <w:rtl/>
        </w:rPr>
        <w:t xml:space="preserve"> في الحال الأولى إذا كان صاحب اليد فيكون في تراتيب الدعوى وإقامة البينة ونحوها، فمرَّ هذا على نحو من هذا الوضوح والبيان.</w:t>
      </w:r>
    </w:p>
    <w:p w14:paraId="5783947B" w14:textId="77777777" w:rsidR="00997D42" w:rsidRPr="00A67AFA" w:rsidRDefault="00997D42" w:rsidP="00445159">
      <w:pPr>
        <w:ind w:firstLine="386"/>
        <w:jc w:val="both"/>
        <w:rPr>
          <w:rFonts w:cs="Traditional Arabic"/>
          <w:sz w:val="34"/>
          <w:szCs w:val="34"/>
          <w:rtl/>
        </w:rPr>
      </w:pPr>
      <w:r w:rsidRPr="00A67AFA">
        <w:rPr>
          <w:rFonts w:cs="Traditional Arabic"/>
          <w:sz w:val="34"/>
          <w:szCs w:val="34"/>
          <w:rtl/>
        </w:rPr>
        <w:t>الحال الثاني: أن تكون في يدهما.</w:t>
      </w:r>
    </w:p>
    <w:p w14:paraId="6DE413A3" w14:textId="77777777" w:rsidR="00997D42" w:rsidRPr="00A67AFA" w:rsidRDefault="00997D42" w:rsidP="00445159">
      <w:pPr>
        <w:ind w:firstLine="386"/>
        <w:jc w:val="both"/>
        <w:rPr>
          <w:rFonts w:cs="Traditional Arabic"/>
          <w:sz w:val="34"/>
          <w:szCs w:val="34"/>
          <w:rtl/>
        </w:rPr>
      </w:pPr>
      <w:r w:rsidRPr="00A67AFA">
        <w:rPr>
          <w:rFonts w:cs="Traditional Arabic"/>
          <w:sz w:val="34"/>
          <w:szCs w:val="34"/>
          <w:rtl/>
        </w:rPr>
        <w:t>كيف تكون في يدهما؟</w:t>
      </w:r>
    </w:p>
    <w:p w14:paraId="61D25610" w14:textId="2BEF384C" w:rsidR="00997D42" w:rsidRPr="00A67AFA" w:rsidRDefault="00997D42" w:rsidP="00445159">
      <w:pPr>
        <w:ind w:firstLine="386"/>
        <w:jc w:val="both"/>
        <w:rPr>
          <w:rFonts w:cs="Traditional Arabic"/>
          <w:sz w:val="34"/>
          <w:szCs w:val="34"/>
          <w:rtl/>
        </w:rPr>
      </w:pPr>
      <w:r w:rsidRPr="00A67AFA">
        <w:rPr>
          <w:rFonts w:cs="Traditional Arabic"/>
          <w:sz w:val="34"/>
          <w:szCs w:val="34"/>
          <w:rtl/>
        </w:rPr>
        <w:t>كأن يكون هما جميعًا ممسكان بهذا الشيء، كما لو كانت سيارة فركبا فيها جميعًا، أو كانت دارًا فهما قاطنين فيها وساكنين فيها، فهي تكون بمثابة ما لو كان بأيديهما، أو شيئًا كل ممسك له من طرف.</w:t>
      </w:r>
    </w:p>
    <w:p w14:paraId="5D3C9BC5" w14:textId="2CFD751C" w:rsidR="00997D42" w:rsidRPr="00A67AFA" w:rsidRDefault="00997D42" w:rsidP="00445159">
      <w:pPr>
        <w:ind w:firstLine="386"/>
        <w:jc w:val="both"/>
        <w:rPr>
          <w:rFonts w:cs="Traditional Arabic"/>
          <w:sz w:val="34"/>
          <w:szCs w:val="34"/>
          <w:rtl/>
        </w:rPr>
      </w:pPr>
      <w:r w:rsidRPr="00A67AFA">
        <w:rPr>
          <w:rFonts w:cs="Traditional Arabic"/>
          <w:sz w:val="34"/>
          <w:szCs w:val="34"/>
          <w:rtl/>
        </w:rPr>
        <w:t xml:space="preserve">فيقول المؤلف -رَحِمَهُ اللهُ تَعَالَى: </w:t>
      </w:r>
      <w:r w:rsidRPr="00CF2B46">
        <w:rPr>
          <w:rFonts w:cs="Traditional Arabic"/>
          <w:color w:val="0000FF"/>
          <w:sz w:val="34"/>
          <w:szCs w:val="34"/>
          <w:rtl/>
        </w:rPr>
        <w:t>(فَإِنْ كَانَتْ لِأَحَدِهِمَا بَيِّنَةٌ، حُكِمَ لَهُ بِهَا)</w:t>
      </w:r>
      <w:r w:rsidR="006B3363">
        <w:rPr>
          <w:rFonts w:cs="Traditional Arabic" w:hint="cs"/>
          <w:sz w:val="34"/>
          <w:szCs w:val="34"/>
          <w:rtl/>
        </w:rPr>
        <w:t>؛</w:t>
      </w:r>
      <w:r w:rsidRPr="00A67AFA">
        <w:rPr>
          <w:rFonts w:cs="Traditional Arabic"/>
          <w:sz w:val="34"/>
          <w:szCs w:val="34"/>
          <w:rtl/>
        </w:rPr>
        <w:t xml:space="preserve"> لأنه اجتمع في مثل هذه الحال لأحدهما بينة ويد، فكانت جهته أقوى، فحُكِمَ له، ومجرَّد اليد ليست مؤذنة بالملكيَّة، لأن الإنسان يقبض الشيء على جهة المِلك، ويقبض الشيء على جهة الإعارة، ويقبض الشيء على جهة</w:t>
      </w:r>
      <w:r w:rsidR="00E11DB2" w:rsidRPr="00A67AFA">
        <w:rPr>
          <w:rFonts w:cs="Traditional Arabic" w:hint="cs"/>
          <w:sz w:val="34"/>
          <w:szCs w:val="34"/>
          <w:rtl/>
        </w:rPr>
        <w:t xml:space="preserve"> </w:t>
      </w:r>
      <w:r w:rsidRPr="00A67AFA">
        <w:rPr>
          <w:rFonts w:cs="Traditional Arabic"/>
          <w:sz w:val="34"/>
          <w:szCs w:val="34"/>
          <w:rtl/>
        </w:rPr>
        <w:t>الإجارة، ويقبض الشيء على جهة الغصب، ويقبض الشيء على جهة الأمانة، ويقبض الشيء على غير ما جهة.</w:t>
      </w:r>
    </w:p>
    <w:p w14:paraId="7930CD59" w14:textId="77777777" w:rsidR="00997D42" w:rsidRPr="00A67AFA" w:rsidRDefault="00997D42" w:rsidP="00445159">
      <w:pPr>
        <w:ind w:firstLine="386"/>
        <w:jc w:val="both"/>
        <w:rPr>
          <w:rFonts w:cs="Traditional Arabic"/>
          <w:sz w:val="34"/>
          <w:szCs w:val="34"/>
          <w:rtl/>
        </w:rPr>
      </w:pPr>
      <w:r w:rsidRPr="00A67AFA">
        <w:rPr>
          <w:rFonts w:cs="Traditional Arabic"/>
          <w:sz w:val="34"/>
          <w:szCs w:val="34"/>
          <w:rtl/>
        </w:rPr>
        <w:t>إذن؛ قبض الشيء ووجوده بيد الإنسان لا يعني أنه مِلكًا له من كل وجهٍ؛ فلأجل ذلك كانت أمارة على الملك إذا لم يأتي ما يُعارضها، أما وقد جاء ما يُعارضها فالعبرة بالبينة والثبوت المرتَّب عليه الحكم، وإلا فال.</w:t>
      </w:r>
    </w:p>
    <w:p w14:paraId="6042C80A" w14:textId="77777777" w:rsidR="00997D42" w:rsidRPr="00E43DA9" w:rsidRDefault="00997D42" w:rsidP="00445159">
      <w:pPr>
        <w:ind w:firstLine="386"/>
        <w:jc w:val="both"/>
        <w:rPr>
          <w:rFonts w:cs="Traditional Arabic"/>
          <w:sz w:val="34"/>
          <w:szCs w:val="34"/>
          <w:rtl/>
        </w:rPr>
      </w:pPr>
      <w:r w:rsidRPr="00E43DA9">
        <w:rPr>
          <w:rFonts w:cs="Traditional Arabic"/>
          <w:sz w:val="34"/>
          <w:szCs w:val="34"/>
          <w:rtl/>
        </w:rPr>
        <w:t xml:space="preserve">{قال -رَحِمَهُ اللهُ تَعَالَى: </w:t>
      </w:r>
      <w:r w:rsidRPr="00E43DA9">
        <w:rPr>
          <w:rFonts w:cs="Traditional Arabic"/>
          <w:color w:val="0000FF"/>
          <w:sz w:val="34"/>
          <w:szCs w:val="34"/>
          <w:rtl/>
        </w:rPr>
        <w:t>(وَإِنْ لَمْ يَكُنْ لِوَاحِدٍ مِنْهُمَا بَيِّنَةٌ، أَوْ لَهُمَا بَيِّنَتَانِ، قُسِمَتْ بَيْنَهُمَا، وَحَلَفَ كُلُّ وَاحِدٍ مِنْهُمَا عَلى النِّصْفِ الْمَحْكُوْمِ لَهُ بِهِ)</w:t>
      </w:r>
      <w:r w:rsidRPr="00E43DA9">
        <w:rPr>
          <w:rFonts w:cs="Traditional Arabic"/>
          <w:sz w:val="34"/>
          <w:szCs w:val="34"/>
          <w:rtl/>
        </w:rPr>
        <w:t>}.</w:t>
      </w:r>
    </w:p>
    <w:p w14:paraId="7D011972" w14:textId="4062D1BB" w:rsidR="00997D42" w:rsidRPr="00A67AFA" w:rsidRDefault="00997D42" w:rsidP="00445159">
      <w:pPr>
        <w:ind w:firstLine="386"/>
        <w:jc w:val="both"/>
        <w:rPr>
          <w:rFonts w:cs="Traditional Arabic"/>
          <w:sz w:val="34"/>
          <w:szCs w:val="34"/>
          <w:rtl/>
        </w:rPr>
      </w:pPr>
      <w:r w:rsidRPr="00E43DA9">
        <w:rPr>
          <w:rFonts w:cs="Traditional Arabic"/>
          <w:sz w:val="34"/>
          <w:szCs w:val="34"/>
          <w:rtl/>
        </w:rPr>
        <w:lastRenderedPageBreak/>
        <w:t>إن لم يكن لواحد م</w:t>
      </w:r>
      <w:r w:rsidR="006B3363" w:rsidRPr="00E43DA9">
        <w:rPr>
          <w:rFonts w:cs="Traditional Arabic" w:hint="cs"/>
          <w:sz w:val="34"/>
          <w:szCs w:val="34"/>
          <w:rtl/>
        </w:rPr>
        <w:t>ن</w:t>
      </w:r>
      <w:r w:rsidRPr="00E43DA9">
        <w:rPr>
          <w:rFonts w:cs="Traditional Arabic"/>
          <w:sz w:val="34"/>
          <w:szCs w:val="34"/>
          <w:rtl/>
        </w:rPr>
        <w:t>هما بيِّنة -يعني ليس ثَمَّ بينة- وغاية ما في الأمر أن كلَّ واحدٍ منهما له يدٌ على هذا الشيء، فلمَّا لم يكن لأح</w:t>
      </w:r>
      <w:r w:rsidR="006B3363" w:rsidRPr="00E43DA9">
        <w:rPr>
          <w:rFonts w:cs="Traditional Arabic" w:hint="cs"/>
          <w:sz w:val="34"/>
          <w:szCs w:val="34"/>
          <w:rtl/>
        </w:rPr>
        <w:t>د</w:t>
      </w:r>
      <w:r w:rsidRPr="00E43DA9">
        <w:rPr>
          <w:rFonts w:cs="Traditional Arabic"/>
          <w:sz w:val="34"/>
          <w:szCs w:val="34"/>
          <w:rtl/>
        </w:rPr>
        <w:t xml:space="preserve">هما بيِّنة، ولم يكن أحدهما قد قوي جانبه من جهة اليد فيدهما جميعًا عليها؛ فليس أحدهما بأولى بالمِلك من الآخر، فتكون بينهما نصفين، وكل واحد في نصفه، فهذا له يدٌ وله ادِّعاءٌ في النصف الآخر، فبناء على ذلك يقول المؤلف -رَحِمَهُ اللهُ تَعَالَى: </w:t>
      </w:r>
      <w:r w:rsidRPr="00E43DA9">
        <w:rPr>
          <w:rFonts w:cs="Traditional Arabic"/>
          <w:color w:val="0000FF"/>
          <w:sz w:val="34"/>
          <w:szCs w:val="34"/>
          <w:rtl/>
        </w:rPr>
        <w:t>(قُسِمَتْ بَيْنَهُمَا)</w:t>
      </w:r>
      <w:r w:rsidR="006B3363" w:rsidRPr="00E43DA9">
        <w:rPr>
          <w:rFonts w:cs="Traditional Arabic" w:hint="cs"/>
          <w:sz w:val="34"/>
          <w:szCs w:val="34"/>
          <w:rtl/>
        </w:rPr>
        <w:t>؛</w:t>
      </w:r>
      <w:r w:rsidRPr="00E43DA9">
        <w:rPr>
          <w:rFonts w:cs="Traditional Arabic"/>
          <w:sz w:val="34"/>
          <w:szCs w:val="34"/>
          <w:rtl/>
        </w:rPr>
        <w:t xml:space="preserve"> لأنه ليس أحدهما بأولى من الآخر، وحلف كل واحدٍ منهما على النصف المحكوم له به</w:t>
      </w:r>
      <w:r w:rsidR="006B3363" w:rsidRPr="00E43DA9">
        <w:rPr>
          <w:rFonts w:cs="Traditional Arabic" w:hint="cs"/>
          <w:sz w:val="34"/>
          <w:szCs w:val="34"/>
          <w:rtl/>
        </w:rPr>
        <w:t>؛</w:t>
      </w:r>
      <w:r w:rsidRPr="00E43DA9">
        <w:rPr>
          <w:rFonts w:cs="Traditional Arabic"/>
          <w:sz w:val="34"/>
          <w:szCs w:val="34"/>
          <w:rtl/>
        </w:rPr>
        <w:t xml:space="preserve"> لأن اليد في نفسها ليست علامة ثبوتٍ، وإنَّما هي قرينة، فإذا انضمَّت إليها اليمين قويَ جانبها.</w:t>
      </w:r>
    </w:p>
    <w:p w14:paraId="2E3A273F" w14:textId="50471B60" w:rsidR="00997D42" w:rsidRPr="00A67AFA" w:rsidRDefault="00997D42" w:rsidP="00445159">
      <w:pPr>
        <w:ind w:firstLine="386"/>
        <w:jc w:val="both"/>
        <w:rPr>
          <w:rFonts w:cs="Traditional Arabic"/>
          <w:sz w:val="34"/>
          <w:szCs w:val="34"/>
          <w:rtl/>
        </w:rPr>
      </w:pPr>
      <w:r w:rsidRPr="00A67AFA">
        <w:rPr>
          <w:rFonts w:cs="Traditional Arabic"/>
          <w:sz w:val="34"/>
          <w:szCs w:val="34"/>
          <w:rtl/>
        </w:rPr>
        <w:t>وكذلك الحال الأخرى وهي أن يكونَ لكل واحدٍ منهما بيِّنة، فكل واحد منهما ممسك بها من جهةٍ، وكل واحد منهما لديه بينة، فلو جاء كل واحدٍ منهما بورقةٍ أن عمَّه أو خاله قد وهبه هذا، وليس فيها تأريخ، وليس فيها ما يُبيِّنُ أنَّه أقدم من هذا، أو هذا أقدم منه؛ فبناء على ذلك يكون لكل واحد يد فيها، وثَمَّ بيِّنة، فبناء على لك ليس أحدهما بأولى من الآخر، وهما قد تساويا في الاستحقاق من كل وجه، فيد كل واحد منهما على العين، والبينة -أو الثبوت أو الدلالة والبرهان- تساويا فيه، فيكون بينهما مقسومًا، لكن كل واحدٍ منهما يحلف على ما بيده</w:t>
      </w:r>
      <w:r w:rsidR="00CF2B46">
        <w:rPr>
          <w:rFonts w:cs="Traditional Arabic"/>
          <w:sz w:val="34"/>
          <w:szCs w:val="34"/>
          <w:rtl/>
        </w:rPr>
        <w:t>،</w:t>
      </w:r>
      <w:r w:rsidRPr="00A67AFA">
        <w:rPr>
          <w:rFonts w:cs="Traditional Arabic"/>
          <w:sz w:val="34"/>
          <w:szCs w:val="34"/>
          <w:rtl/>
        </w:rPr>
        <w:t xml:space="preserve"> حتى يقوى جانبه، وينفي دعوى المدَّعي عليه.</w:t>
      </w:r>
    </w:p>
    <w:p w14:paraId="0800670B" w14:textId="77777777" w:rsidR="00997D42" w:rsidRPr="00F82846" w:rsidRDefault="00997D42" w:rsidP="00445159">
      <w:pPr>
        <w:ind w:firstLine="386"/>
        <w:jc w:val="both"/>
        <w:rPr>
          <w:rFonts w:cs="Traditional Arabic"/>
          <w:sz w:val="34"/>
          <w:szCs w:val="34"/>
          <w:rtl/>
        </w:rPr>
      </w:pPr>
      <w:r w:rsidRPr="00F82846">
        <w:rPr>
          <w:rFonts w:cs="Traditional Arabic"/>
          <w:sz w:val="34"/>
          <w:szCs w:val="34"/>
          <w:rtl/>
        </w:rPr>
        <w:t xml:space="preserve">{قال -رَحِمَهُ اللهُ تَعَالَى: </w:t>
      </w:r>
      <w:r w:rsidRPr="00F82846">
        <w:rPr>
          <w:rFonts w:cs="Traditional Arabic"/>
          <w:color w:val="0000FF"/>
          <w:sz w:val="34"/>
          <w:szCs w:val="34"/>
          <w:rtl/>
        </w:rPr>
        <w:t>(وَإِنِ ادَّعَاهَا أَحَدُهُمَا، وَادَّعَى اْلآخَرُ نِصْفَهَا، وَلاَ بَيِّنَةَ، قُسِمَتْ بَيْنَهُمَا، وَاْليَمِيْنُ عَلى مُدَّعِيْ النَّصْفِ)</w:t>
      </w:r>
      <w:r w:rsidRPr="00F82846">
        <w:rPr>
          <w:rFonts w:cs="Traditional Arabic"/>
          <w:sz w:val="34"/>
          <w:szCs w:val="34"/>
          <w:rtl/>
        </w:rPr>
        <w:t>}.</w:t>
      </w:r>
    </w:p>
    <w:p w14:paraId="127DCB98" w14:textId="6BFCFD8A" w:rsidR="00997D42" w:rsidRPr="00F82846" w:rsidRDefault="00997D42" w:rsidP="00445159">
      <w:pPr>
        <w:ind w:firstLine="386"/>
        <w:jc w:val="both"/>
        <w:rPr>
          <w:rFonts w:cs="Traditional Arabic"/>
          <w:sz w:val="34"/>
          <w:szCs w:val="34"/>
          <w:rtl/>
        </w:rPr>
      </w:pPr>
      <w:r w:rsidRPr="00F82846">
        <w:rPr>
          <w:rFonts w:cs="Traditional Arabic"/>
          <w:sz w:val="34"/>
          <w:szCs w:val="34"/>
          <w:rtl/>
        </w:rPr>
        <w:t>إذا قال واحد: هذه العين كلها لي. والثاني يقول: نصفها لي؛ وليس لهذا بينة ٌ على نصفه، وليس لهذا بينة على كمال هذه العين بأنها له، فبناء على ذلك يكون اليمين على مدَّعي النصف</w:t>
      </w:r>
      <w:r w:rsidR="00E43DA9" w:rsidRPr="00F82846">
        <w:rPr>
          <w:rFonts w:cs="Traditional Arabic" w:hint="cs"/>
          <w:sz w:val="34"/>
          <w:szCs w:val="34"/>
          <w:rtl/>
        </w:rPr>
        <w:t>؛</w:t>
      </w:r>
      <w:r w:rsidRPr="00F82846">
        <w:rPr>
          <w:rFonts w:cs="Traditional Arabic"/>
          <w:sz w:val="34"/>
          <w:szCs w:val="34"/>
          <w:rtl/>
        </w:rPr>
        <w:t xml:space="preserve"> لأنَّه هو الذي يُنازع في نصف، أمَّا الثاني نصفه سالم له، ويده على ذلك النصف، و</w:t>
      </w:r>
      <w:r w:rsidR="00E11DB2" w:rsidRPr="00F82846">
        <w:rPr>
          <w:rFonts w:cs="Traditional Arabic" w:hint="cs"/>
          <w:sz w:val="34"/>
          <w:szCs w:val="34"/>
          <w:rtl/>
        </w:rPr>
        <w:t>ا</w:t>
      </w:r>
      <w:r w:rsidRPr="00F82846">
        <w:rPr>
          <w:rFonts w:cs="Traditional Arabic"/>
          <w:sz w:val="34"/>
          <w:szCs w:val="34"/>
          <w:rtl/>
        </w:rPr>
        <w:t>لثاني تدَّعي نزعها منه، فكان القول قوله</w:t>
      </w:r>
      <w:r w:rsidR="00CF2B46" w:rsidRPr="00F82846">
        <w:rPr>
          <w:rFonts w:cs="Traditional Arabic"/>
          <w:sz w:val="34"/>
          <w:szCs w:val="34"/>
          <w:rtl/>
        </w:rPr>
        <w:t>،</w:t>
      </w:r>
      <w:r w:rsidRPr="00F82846">
        <w:rPr>
          <w:rFonts w:cs="Traditional Arabic"/>
          <w:sz w:val="34"/>
          <w:szCs w:val="34"/>
          <w:rtl/>
        </w:rPr>
        <w:t xml:space="preserve"> لأن النصف الآخر في جهة الأول لا م</w:t>
      </w:r>
      <w:r w:rsidR="00E43DA9" w:rsidRPr="00F82846">
        <w:rPr>
          <w:rFonts w:cs="Traditional Arabic" w:hint="cs"/>
          <w:sz w:val="34"/>
          <w:szCs w:val="34"/>
          <w:rtl/>
        </w:rPr>
        <w:t>ُ</w:t>
      </w:r>
      <w:r w:rsidRPr="00F82846">
        <w:rPr>
          <w:rFonts w:cs="Traditional Arabic"/>
          <w:sz w:val="34"/>
          <w:szCs w:val="34"/>
          <w:rtl/>
        </w:rPr>
        <w:t>نازع له فيه، فكأنَّك أنت الذي تريد أن تنزع النصف هذا منه، وبناء على ذلك كانت عليكَ أنتَ اليمين.</w:t>
      </w:r>
    </w:p>
    <w:p w14:paraId="1409707E" w14:textId="26A229C4" w:rsidR="00997D42" w:rsidRPr="00A67AFA" w:rsidRDefault="00997D42" w:rsidP="00D06086">
      <w:pPr>
        <w:ind w:firstLine="386"/>
        <w:jc w:val="both"/>
        <w:rPr>
          <w:rFonts w:cs="Traditional Arabic"/>
          <w:sz w:val="34"/>
          <w:szCs w:val="34"/>
          <w:rtl/>
        </w:rPr>
      </w:pPr>
      <w:r w:rsidRPr="00A67AFA">
        <w:rPr>
          <w:rFonts w:cs="Traditional Arabic"/>
          <w:sz w:val="34"/>
          <w:szCs w:val="34"/>
          <w:rtl/>
        </w:rPr>
        <w:t xml:space="preserve">قال: </w:t>
      </w:r>
      <w:r w:rsidRPr="00CF2B46">
        <w:rPr>
          <w:rFonts w:cs="Traditional Arabic"/>
          <w:color w:val="0000FF"/>
          <w:sz w:val="34"/>
          <w:szCs w:val="34"/>
          <w:rtl/>
        </w:rPr>
        <w:t>(وَإِنْ كَانَتْ لَهُمَا بَيِّنَتَانِ، حُكِمَ بِهَا الْمُدَّعِي اْلكَلِّ)</w:t>
      </w:r>
      <w:r w:rsidR="00BB3104">
        <w:rPr>
          <w:rFonts w:cs="Traditional Arabic" w:hint="cs"/>
          <w:sz w:val="34"/>
          <w:szCs w:val="34"/>
          <w:rtl/>
        </w:rPr>
        <w:t>؛</w:t>
      </w:r>
      <w:r w:rsidRPr="00A67AFA">
        <w:rPr>
          <w:rFonts w:cs="Traditional Arabic"/>
          <w:sz w:val="34"/>
          <w:szCs w:val="34"/>
          <w:rtl/>
        </w:rPr>
        <w:t xml:space="preserve"> لأنَّ جانب اليد بالنسبة إليه أقوى باعتبار أن ثَمَّ شيءٌ منازَعٌ فيه، وشيءٌ سالمٌ له من المنازعة؛ فقوي جانبه في هذه الحال.</w:t>
      </w:r>
    </w:p>
    <w:p w14:paraId="492D5D3A" w14:textId="77777777" w:rsidR="00997D42" w:rsidRPr="00A67AFA" w:rsidRDefault="00997D42" w:rsidP="00445159">
      <w:pPr>
        <w:ind w:firstLine="386"/>
        <w:jc w:val="both"/>
        <w:rPr>
          <w:rFonts w:cs="Traditional Arabic"/>
          <w:sz w:val="34"/>
          <w:szCs w:val="34"/>
          <w:rtl/>
        </w:rPr>
      </w:pPr>
      <w:r w:rsidRPr="00A67AFA">
        <w:rPr>
          <w:rFonts w:cs="Traditional Arabic"/>
          <w:sz w:val="34"/>
          <w:szCs w:val="34"/>
          <w:rtl/>
        </w:rPr>
        <w:t>وهناك مسألة كثيرة الإشكال وطال فيها الكلام عند الفقهاء، وقد أشار إليها المؤلف وفات علينا التنبيه عليها، وهي إذا كانت العين بيد أحدهما والبينة في جهة كل واحدٍ منهما.</w:t>
      </w:r>
    </w:p>
    <w:p w14:paraId="6C5E5089" w14:textId="6D04FB47" w:rsidR="00997D42" w:rsidRPr="00A67AFA" w:rsidRDefault="00997D42" w:rsidP="00445159">
      <w:pPr>
        <w:ind w:firstLine="386"/>
        <w:jc w:val="both"/>
        <w:rPr>
          <w:rFonts w:cs="Traditional Arabic"/>
          <w:sz w:val="34"/>
          <w:szCs w:val="34"/>
          <w:rtl/>
        </w:rPr>
      </w:pPr>
      <w:r w:rsidRPr="00A67AFA">
        <w:rPr>
          <w:rFonts w:cs="Traditional Arabic"/>
          <w:sz w:val="34"/>
          <w:szCs w:val="34"/>
          <w:rtl/>
        </w:rPr>
        <w:lastRenderedPageBreak/>
        <w:t>عندنا يد، وعندنا بينة في جهة كل واحدٍ منهما على ما ذكر المؤلف هنا؛ فهل تكون مَن به اليد مع البينة أقوى؟ أو مَن لديه البينة؟</w:t>
      </w:r>
    </w:p>
    <w:p w14:paraId="79448922" w14:textId="77777777" w:rsidR="00997D42" w:rsidRPr="00A67AFA" w:rsidRDefault="00997D42" w:rsidP="00445159">
      <w:pPr>
        <w:ind w:firstLine="386"/>
        <w:jc w:val="both"/>
        <w:rPr>
          <w:rFonts w:cs="Traditional Arabic"/>
          <w:sz w:val="34"/>
          <w:szCs w:val="34"/>
          <w:rtl/>
        </w:rPr>
      </w:pPr>
      <w:r w:rsidRPr="00A67AFA">
        <w:rPr>
          <w:rFonts w:cs="Traditional Arabic"/>
          <w:sz w:val="34"/>
          <w:szCs w:val="34"/>
          <w:rtl/>
        </w:rPr>
        <w:t>المؤلف هنا جنح إلى مذهب الجمهور، وهو أن اليد مقويَّة للبينة فيكون جانبه أقوى.</w:t>
      </w:r>
    </w:p>
    <w:p w14:paraId="554DD6CF" w14:textId="77777777" w:rsidR="00997D42" w:rsidRPr="00A67AFA" w:rsidRDefault="00997D42" w:rsidP="00445159">
      <w:pPr>
        <w:ind w:firstLine="386"/>
        <w:jc w:val="both"/>
        <w:rPr>
          <w:rFonts w:cs="Traditional Arabic"/>
          <w:sz w:val="34"/>
          <w:szCs w:val="34"/>
          <w:rtl/>
        </w:rPr>
      </w:pPr>
      <w:r w:rsidRPr="00BB3104">
        <w:rPr>
          <w:rFonts w:cs="Traditional Arabic"/>
          <w:sz w:val="34"/>
          <w:szCs w:val="34"/>
          <w:u w:val="single"/>
          <w:rtl/>
        </w:rPr>
        <w:t>أما الحنابلة في مشهور المذهب يقولون</w:t>
      </w:r>
      <w:r w:rsidRPr="00A67AFA">
        <w:rPr>
          <w:rFonts w:cs="Traditional Arabic"/>
          <w:sz w:val="34"/>
          <w:szCs w:val="34"/>
          <w:rtl/>
        </w:rPr>
        <w:t>: البينة في جهة المدَّعي، ولا يُتصوَّر في جهة مَن بيده العين الدَّعوى، فتكون الدعوى في جهة الآخر الذي لا يد معه، فبناء عل ذلك تكون البينة في جانبه أقوى.</w:t>
      </w:r>
    </w:p>
    <w:p w14:paraId="2636ADF9" w14:textId="77777777" w:rsidR="00997D42" w:rsidRPr="00A67AFA" w:rsidRDefault="00997D42" w:rsidP="00445159">
      <w:pPr>
        <w:ind w:firstLine="386"/>
        <w:jc w:val="both"/>
        <w:rPr>
          <w:rFonts w:cs="Traditional Arabic"/>
          <w:sz w:val="34"/>
          <w:szCs w:val="34"/>
          <w:rtl/>
        </w:rPr>
      </w:pPr>
      <w:r w:rsidRPr="00A67AFA">
        <w:rPr>
          <w:rFonts w:cs="Traditional Arabic"/>
          <w:sz w:val="34"/>
          <w:szCs w:val="34"/>
          <w:rtl/>
        </w:rPr>
        <w:t>مثال: هذا الكتاب بيدي، لا يُمكن أذهب للقاضي وأقول: هذا الكتاب لي، لأنه بيدي؛ فبناء على ذلك لو نازعني منازعٌ وقال: هذا كتابي وأقام بينة، وأنا عندي بينة أن الكتاب لي، فهل النظر بالمجموع -كما يقول الجمهور: يدٌ وبينة- أو النَّظر باعتبار الاستحقاق؟</w:t>
      </w:r>
    </w:p>
    <w:p w14:paraId="1ABCFD14" w14:textId="6D5F6FD5" w:rsidR="00997D42" w:rsidRPr="00A67AFA" w:rsidRDefault="00997D42" w:rsidP="00445159">
      <w:pPr>
        <w:ind w:firstLine="386"/>
        <w:jc w:val="both"/>
        <w:rPr>
          <w:rFonts w:cs="Traditional Arabic"/>
          <w:sz w:val="34"/>
          <w:szCs w:val="34"/>
          <w:rtl/>
        </w:rPr>
      </w:pPr>
      <w:r w:rsidRPr="00A67AFA">
        <w:rPr>
          <w:rFonts w:cs="Traditional Arabic"/>
          <w:sz w:val="34"/>
          <w:szCs w:val="34"/>
          <w:rtl/>
        </w:rPr>
        <w:t>الأصل أن البينة في جانب المدَّعي، وبالنسبة لي لا يُتصوَّر في جهة الدَّعوى، وبناء على ذلك هو المدَّعي، فالبينة معتبرة في جهته، فيكون البينة بينته، وهذا ما يُسمَّى عند الفقهاء ببينة الداخل وبينة الخارج، وعندهم أن بينة الخارج أقوى، لأنها هي التي في جهة البينة</w:t>
      </w:r>
      <w:r w:rsidR="00CF2B46">
        <w:rPr>
          <w:rFonts w:cs="Traditional Arabic"/>
          <w:sz w:val="34"/>
          <w:szCs w:val="34"/>
          <w:rtl/>
        </w:rPr>
        <w:t>،</w:t>
      </w:r>
      <w:r w:rsidRPr="00A67AFA">
        <w:rPr>
          <w:rFonts w:cs="Traditional Arabic"/>
          <w:sz w:val="34"/>
          <w:szCs w:val="34"/>
          <w:rtl/>
        </w:rPr>
        <w:t xml:space="preserve"> والمعتبرة أصالةً، وبناء عل</w:t>
      </w:r>
      <w:r w:rsidR="00CF2B46">
        <w:rPr>
          <w:rFonts w:cs="Traditional Arabic"/>
          <w:sz w:val="34"/>
          <w:szCs w:val="34"/>
          <w:rtl/>
        </w:rPr>
        <w:t xml:space="preserve"> </w:t>
      </w:r>
      <w:r w:rsidRPr="00A67AFA">
        <w:rPr>
          <w:rFonts w:cs="Traditional Arabic"/>
          <w:sz w:val="34"/>
          <w:szCs w:val="34"/>
          <w:rtl/>
        </w:rPr>
        <w:t>ذلك قدَّموها.</w:t>
      </w:r>
    </w:p>
    <w:p w14:paraId="5F45B704" w14:textId="77777777" w:rsidR="00997D42" w:rsidRPr="00A67AFA" w:rsidRDefault="00997D42" w:rsidP="00445159">
      <w:pPr>
        <w:ind w:firstLine="386"/>
        <w:jc w:val="both"/>
        <w:rPr>
          <w:rFonts w:cs="Traditional Arabic"/>
          <w:sz w:val="34"/>
          <w:szCs w:val="34"/>
          <w:rtl/>
        </w:rPr>
      </w:pPr>
      <w:r w:rsidRPr="00A67AFA">
        <w:rPr>
          <w:rFonts w:cs="Traditional Arabic"/>
          <w:sz w:val="34"/>
          <w:szCs w:val="34"/>
          <w:rtl/>
        </w:rPr>
        <w:t>وهذه المسألة من المسائل التي يكثر فيها الخلاف، وحسبُكَ أن تعرف مأخذ الفقهاء في ذلك، وإن كانت تفاصيل مثل هذه المسائل مردها إلى القضاة، والله يتولاهم ويُعينهم.</w:t>
      </w:r>
    </w:p>
    <w:p w14:paraId="108AEAA0" w14:textId="77777777" w:rsidR="00997D42" w:rsidRPr="00182A7D" w:rsidRDefault="00997D42" w:rsidP="00445159">
      <w:pPr>
        <w:ind w:firstLine="386"/>
        <w:jc w:val="both"/>
        <w:rPr>
          <w:rFonts w:cs="Traditional Arabic"/>
          <w:sz w:val="34"/>
          <w:szCs w:val="34"/>
          <w:rtl/>
        </w:rPr>
      </w:pPr>
      <w:r w:rsidRPr="00182A7D">
        <w:rPr>
          <w:rFonts w:cs="Traditional Arabic"/>
          <w:sz w:val="34"/>
          <w:szCs w:val="34"/>
          <w:rtl/>
        </w:rPr>
        <w:t xml:space="preserve">{قال -رَحِمَهُ اللهُ تَعَالَى: </w:t>
      </w:r>
      <w:r w:rsidRPr="00182A7D">
        <w:rPr>
          <w:rFonts w:cs="Traditional Arabic"/>
          <w:color w:val="0000FF"/>
          <w:sz w:val="34"/>
          <w:szCs w:val="34"/>
          <w:rtl/>
        </w:rPr>
        <w:t>(الثَّالِثُ: أَنْ تَكُوْنَ فِيْ يَدِ غَيْرِهِمَا، فَإِنْ أَقَرَّ بِهَا لِأَحَدِهِمَا، أَوْ لِغَيْرِهِمَا، صَارَ الْمُقَرُّ لَهُ كَصَاحِبِ اْليَدِ)</w:t>
      </w:r>
      <w:r w:rsidRPr="00182A7D">
        <w:rPr>
          <w:rFonts w:cs="Traditional Arabic"/>
          <w:sz w:val="34"/>
          <w:szCs w:val="34"/>
          <w:rtl/>
        </w:rPr>
        <w:t>}.</w:t>
      </w:r>
    </w:p>
    <w:p w14:paraId="3C57AB41" w14:textId="3AEEBF16" w:rsidR="00997D42" w:rsidRPr="00182A7D" w:rsidRDefault="00997D42" w:rsidP="00445159">
      <w:pPr>
        <w:ind w:firstLine="386"/>
        <w:jc w:val="both"/>
        <w:rPr>
          <w:rFonts w:cs="Traditional Arabic"/>
          <w:sz w:val="34"/>
          <w:szCs w:val="34"/>
          <w:rtl/>
        </w:rPr>
      </w:pPr>
      <w:r w:rsidRPr="00182A7D">
        <w:rPr>
          <w:rFonts w:cs="Traditional Arabic"/>
          <w:sz w:val="34"/>
          <w:szCs w:val="34"/>
          <w:u w:val="single"/>
          <w:rtl/>
        </w:rPr>
        <w:t>الحال الثالثة</w:t>
      </w:r>
      <w:r w:rsidRPr="00182A7D">
        <w:rPr>
          <w:rFonts w:cs="Traditional Arabic"/>
          <w:sz w:val="34"/>
          <w:szCs w:val="34"/>
          <w:rtl/>
        </w:rPr>
        <w:t>: أن تكون في يد غيرهما، يعني</w:t>
      </w:r>
      <w:r w:rsidR="00BB3104" w:rsidRPr="00182A7D">
        <w:rPr>
          <w:rFonts w:cs="Traditional Arabic" w:hint="cs"/>
          <w:sz w:val="34"/>
          <w:szCs w:val="34"/>
          <w:rtl/>
        </w:rPr>
        <w:t>:</w:t>
      </w:r>
      <w:r w:rsidRPr="00182A7D">
        <w:rPr>
          <w:rFonts w:cs="Traditional Arabic"/>
          <w:sz w:val="34"/>
          <w:szCs w:val="34"/>
          <w:rtl/>
        </w:rPr>
        <w:t xml:space="preserve"> ليست في يد هذا</w:t>
      </w:r>
      <w:r w:rsidR="00CF2B46" w:rsidRPr="00182A7D">
        <w:rPr>
          <w:rFonts w:cs="Traditional Arabic"/>
          <w:sz w:val="34"/>
          <w:szCs w:val="34"/>
          <w:rtl/>
        </w:rPr>
        <w:t>،</w:t>
      </w:r>
      <w:r w:rsidRPr="00182A7D">
        <w:rPr>
          <w:rFonts w:cs="Traditional Arabic"/>
          <w:sz w:val="34"/>
          <w:szCs w:val="34"/>
          <w:rtl/>
        </w:rPr>
        <w:t xml:space="preserve"> ولا في يد الآخر، فليس أحدهما بأولى من صاحبه في الاستحقاق، فيقول المؤلف -رَحِمَهُ اللهُ تَعَالَى: </w:t>
      </w:r>
      <w:r w:rsidRPr="00182A7D">
        <w:rPr>
          <w:rFonts w:cs="Traditional Arabic"/>
          <w:color w:val="0000FF"/>
          <w:sz w:val="34"/>
          <w:szCs w:val="34"/>
          <w:rtl/>
        </w:rPr>
        <w:t>(فَإِنْ أَقَرَّ بِهَا لِأَحَدِهِمَا، أَوْ لِغَيْرِهِمَا، صَارَ الْمُقَرُّ لَهُ كَصَاحِبِ اْليَدِ)</w:t>
      </w:r>
      <w:r w:rsidR="00BB3104" w:rsidRPr="00182A7D">
        <w:rPr>
          <w:rFonts w:cs="Traditional Arabic" w:hint="cs"/>
          <w:sz w:val="34"/>
          <w:szCs w:val="34"/>
          <w:rtl/>
        </w:rPr>
        <w:t>؛</w:t>
      </w:r>
      <w:r w:rsidRPr="00182A7D">
        <w:rPr>
          <w:rFonts w:cs="Traditional Arabic"/>
          <w:sz w:val="34"/>
          <w:szCs w:val="34"/>
          <w:rtl/>
        </w:rPr>
        <w:t xml:space="preserve"> لأنَّ إق</w:t>
      </w:r>
      <w:r w:rsidR="001A745A" w:rsidRPr="00182A7D">
        <w:rPr>
          <w:rFonts w:cs="Traditional Arabic" w:hint="cs"/>
          <w:sz w:val="34"/>
          <w:szCs w:val="34"/>
          <w:rtl/>
        </w:rPr>
        <w:t>را</w:t>
      </w:r>
      <w:r w:rsidRPr="00182A7D">
        <w:rPr>
          <w:rFonts w:cs="Traditional Arabic"/>
          <w:sz w:val="34"/>
          <w:szCs w:val="34"/>
          <w:rtl/>
        </w:rPr>
        <w:t>ر هذا بأن هذه العين لك فكما لو كانت ال</w:t>
      </w:r>
      <w:r w:rsidR="00491AF1" w:rsidRPr="00182A7D">
        <w:rPr>
          <w:rFonts w:cs="Traditional Arabic" w:hint="cs"/>
          <w:sz w:val="34"/>
          <w:szCs w:val="34"/>
          <w:rtl/>
        </w:rPr>
        <w:t>ع</w:t>
      </w:r>
      <w:r w:rsidRPr="00182A7D">
        <w:rPr>
          <w:rFonts w:cs="Traditional Arabic"/>
          <w:sz w:val="34"/>
          <w:szCs w:val="34"/>
          <w:rtl/>
        </w:rPr>
        <w:t xml:space="preserve">ين بيدك، فتكون </w:t>
      </w:r>
      <w:r w:rsidR="00182A7D" w:rsidRPr="00182A7D">
        <w:rPr>
          <w:rFonts w:cs="Traditional Arabic" w:hint="cs"/>
          <w:sz w:val="34"/>
          <w:szCs w:val="34"/>
          <w:rtl/>
        </w:rPr>
        <w:t>ب</w:t>
      </w:r>
      <w:r w:rsidRPr="00182A7D">
        <w:rPr>
          <w:rFonts w:cs="Traditional Arabic"/>
          <w:sz w:val="34"/>
          <w:szCs w:val="34"/>
          <w:rtl/>
        </w:rPr>
        <w:t>يد هذا المُقر كيد الأمانة لك، كأنَّك استأمنته عليها ونحو ذلك، فبناء على ذلك يصيرُ المُقرُّ له كصاحب اليد، وترجع المسألة على ما ذكرنا فيما مضى.</w:t>
      </w:r>
    </w:p>
    <w:p w14:paraId="1885C145" w14:textId="65248A32" w:rsidR="00BB3104" w:rsidRPr="00A67AFA" w:rsidRDefault="00997D42" w:rsidP="00182A7D">
      <w:pPr>
        <w:ind w:firstLine="386"/>
        <w:jc w:val="both"/>
        <w:rPr>
          <w:rFonts w:cs="Traditional Arabic"/>
          <w:sz w:val="34"/>
          <w:szCs w:val="34"/>
          <w:rtl/>
        </w:rPr>
      </w:pPr>
      <w:r w:rsidRPr="00182A7D">
        <w:rPr>
          <w:rFonts w:cs="Traditional Arabic"/>
          <w:sz w:val="34"/>
          <w:szCs w:val="34"/>
          <w:rtl/>
        </w:rPr>
        <w:t xml:space="preserve">قال: </w:t>
      </w:r>
      <w:r w:rsidRPr="00182A7D">
        <w:rPr>
          <w:rFonts w:cs="Traditional Arabic"/>
          <w:color w:val="0000FF"/>
          <w:sz w:val="34"/>
          <w:szCs w:val="34"/>
          <w:rtl/>
        </w:rPr>
        <w:t>(وَإِنْ أَقَرَّ لَهُمَا، صَارَتْ كَالَّتِيْ فِيْ يَدَيْهِمَا)</w:t>
      </w:r>
      <w:r w:rsidRPr="00182A7D">
        <w:rPr>
          <w:rFonts w:cs="Traditional Arabic"/>
          <w:sz w:val="34"/>
          <w:szCs w:val="34"/>
          <w:rtl/>
        </w:rPr>
        <w:t>، مثلما قلنا في القسم الثاني.</w:t>
      </w:r>
    </w:p>
    <w:p w14:paraId="7D442120" w14:textId="4EAEC804" w:rsidR="00997D42" w:rsidRPr="00A67AFA" w:rsidRDefault="00997D42" w:rsidP="00445159">
      <w:pPr>
        <w:ind w:firstLine="386"/>
        <w:jc w:val="both"/>
        <w:rPr>
          <w:rFonts w:cs="Traditional Arabic"/>
          <w:sz w:val="34"/>
          <w:szCs w:val="34"/>
          <w:rtl/>
        </w:rPr>
      </w:pPr>
      <w:r w:rsidRPr="00A67AFA">
        <w:rPr>
          <w:rFonts w:cs="Traditional Arabic"/>
          <w:sz w:val="34"/>
          <w:szCs w:val="34"/>
          <w:rtl/>
        </w:rPr>
        <w:lastRenderedPageBreak/>
        <w:t xml:space="preserve">قال: </w:t>
      </w:r>
      <w:r w:rsidRPr="00CF2B46">
        <w:rPr>
          <w:rFonts w:cs="Traditional Arabic"/>
          <w:color w:val="0000FF"/>
          <w:sz w:val="34"/>
          <w:szCs w:val="34"/>
          <w:rtl/>
        </w:rPr>
        <w:t>(وَإِنْ قَالَ: لاَ أَعْرِفُ صَاحِبَهَا مِنْهُمَا، وَلِأَحَدِهِمَا بَيِّنَةٌ،</w:t>
      </w:r>
      <w:r w:rsidR="00E11DB2" w:rsidRPr="00CF2B46">
        <w:rPr>
          <w:rFonts w:cs="Traditional Arabic" w:hint="cs"/>
          <w:color w:val="0000FF"/>
          <w:sz w:val="34"/>
          <w:szCs w:val="34"/>
          <w:rtl/>
        </w:rPr>
        <w:t xml:space="preserve"> </w:t>
      </w:r>
      <w:r w:rsidRPr="00CF2B46">
        <w:rPr>
          <w:rFonts w:cs="Traditional Arabic"/>
          <w:color w:val="0000FF"/>
          <w:sz w:val="34"/>
          <w:szCs w:val="34"/>
          <w:rtl/>
        </w:rPr>
        <w:t>فَهِيَ لَهُ)</w:t>
      </w:r>
      <w:r w:rsidRPr="00A67AFA">
        <w:rPr>
          <w:rFonts w:cs="Traditional Arabic"/>
          <w:sz w:val="34"/>
          <w:szCs w:val="34"/>
          <w:rtl/>
        </w:rPr>
        <w:t>، كما لو قال: هذه وجدتها وأنتظرُ أحدًا يدَّعيها أو يطلبها، فبناء على ذلك ليس لأحدهما سبقٌ أو استحقاقٌ أو فضلٌ على صاحبه، فمن كانت له بينةٌ أخذها.</w:t>
      </w:r>
    </w:p>
    <w:p w14:paraId="39B7CDD9" w14:textId="45D67F06" w:rsidR="00997D42" w:rsidRPr="00A67AFA" w:rsidRDefault="00997D42" w:rsidP="00445159">
      <w:pPr>
        <w:ind w:firstLine="386"/>
        <w:jc w:val="both"/>
        <w:rPr>
          <w:rFonts w:cs="Traditional Arabic"/>
          <w:sz w:val="34"/>
          <w:szCs w:val="34"/>
          <w:rtl/>
        </w:rPr>
      </w:pPr>
      <w:r w:rsidRPr="00A67AFA">
        <w:rPr>
          <w:rFonts w:cs="Traditional Arabic"/>
          <w:sz w:val="34"/>
          <w:szCs w:val="34"/>
          <w:rtl/>
        </w:rPr>
        <w:t xml:space="preserve">قال: </w:t>
      </w:r>
      <w:r w:rsidRPr="00CF2B46">
        <w:rPr>
          <w:rFonts w:cs="Traditional Arabic"/>
          <w:color w:val="0000FF"/>
          <w:sz w:val="34"/>
          <w:szCs w:val="34"/>
          <w:rtl/>
        </w:rPr>
        <w:t>(وَإِنْ لَمْ تَكُنْ لَهُمَا بَيِّنَةٌ، أَوْ لِكُلِّ وَاحِدٍ بَيِّنَةٌ، اسْتَهَمَا عَلى اْليَمِيْنِ)</w:t>
      </w:r>
      <w:r w:rsidRPr="00A67AFA">
        <w:rPr>
          <w:rFonts w:cs="Traditional Arabic"/>
          <w:sz w:val="34"/>
          <w:szCs w:val="34"/>
          <w:rtl/>
        </w:rPr>
        <w:t>، ه</w:t>
      </w:r>
      <w:r w:rsidR="00182A7D">
        <w:rPr>
          <w:rFonts w:cs="Traditional Arabic" w:hint="cs"/>
          <w:sz w:val="34"/>
          <w:szCs w:val="34"/>
          <w:rtl/>
        </w:rPr>
        <w:t>ذ</w:t>
      </w:r>
      <w:r w:rsidRPr="00A67AFA">
        <w:rPr>
          <w:rFonts w:cs="Traditional Arabic"/>
          <w:sz w:val="34"/>
          <w:szCs w:val="34"/>
          <w:rtl/>
        </w:rPr>
        <w:t>ه الحال التي اختلفت عن القسم الثاني، ففي القسم الثاني كل واحد منهما يحلف وت</w:t>
      </w:r>
      <w:r w:rsidR="00E11DB2" w:rsidRPr="00A67AFA">
        <w:rPr>
          <w:rFonts w:cs="Traditional Arabic" w:hint="cs"/>
          <w:sz w:val="34"/>
          <w:szCs w:val="34"/>
          <w:rtl/>
        </w:rPr>
        <w:t>ُ</w:t>
      </w:r>
      <w:r w:rsidRPr="00A67AFA">
        <w:rPr>
          <w:rFonts w:cs="Traditional Arabic"/>
          <w:sz w:val="34"/>
          <w:szCs w:val="34"/>
          <w:rtl/>
        </w:rPr>
        <w:t>قسَم بينهما، ويحلف على النصف، أمَّا هنا ما في يد حتى نقول إن كل واحد يحلف وإنها تُقسَم؛ بل هي ليست بأيديهما وليس لأحدهما بينة، أو لهما جميعًا بينةٌ؛ فبناء على ذلك استويا في جهة الاستحقاق، فلما استويا في جهة الاستحقاق تكون اليمين في جانب أقواهما، وليس لأحدهما جانب أقوى، ولا يُمكن في مثل هذا أن نجعل اليمين في جهة أحدهما، أو نقدمه باليمين على الآخر، فلم يبقَ إلَّا الاستهام -يعني: ال</w:t>
      </w:r>
      <w:r w:rsidR="00E11DB2" w:rsidRPr="00A67AFA">
        <w:rPr>
          <w:rFonts w:cs="Traditional Arabic" w:hint="cs"/>
          <w:sz w:val="34"/>
          <w:szCs w:val="34"/>
          <w:rtl/>
        </w:rPr>
        <w:t>إ</w:t>
      </w:r>
      <w:r w:rsidRPr="00A67AFA">
        <w:rPr>
          <w:rFonts w:cs="Traditional Arabic"/>
          <w:sz w:val="34"/>
          <w:szCs w:val="34"/>
          <w:rtl/>
        </w:rPr>
        <w:t>قراع بينهما- وقوله:</w:t>
      </w:r>
      <w:r w:rsidR="00CF2B46">
        <w:rPr>
          <w:rFonts w:cs="Traditional Arabic"/>
          <w:sz w:val="34"/>
          <w:szCs w:val="34"/>
          <w:rtl/>
        </w:rPr>
        <w:t xml:space="preserve"> </w:t>
      </w:r>
      <w:r w:rsidR="00491AF1">
        <w:rPr>
          <w:rFonts w:cs="Traditional Arabic" w:hint="cs"/>
          <w:color w:val="FF0000"/>
          <w:sz w:val="34"/>
          <w:szCs w:val="34"/>
          <w:rtl/>
        </w:rPr>
        <w:t>﴿</w:t>
      </w:r>
      <w:r w:rsidR="00491AF1" w:rsidRPr="00491AF1">
        <w:rPr>
          <w:rFonts w:cs="Traditional Arabic"/>
          <w:color w:val="FF0000"/>
          <w:sz w:val="34"/>
          <w:szCs w:val="34"/>
          <w:rtl/>
        </w:rPr>
        <w:t>فَسَاهَمَ فَكَانَ مِنَ الْمُدْحَضِينَ</w:t>
      </w:r>
      <w:r w:rsidR="00491AF1">
        <w:rPr>
          <w:rFonts w:cs="Traditional Arabic" w:hint="cs"/>
          <w:color w:val="FF0000"/>
          <w:sz w:val="34"/>
          <w:szCs w:val="34"/>
          <w:rtl/>
        </w:rPr>
        <w:t>﴾</w:t>
      </w:r>
      <w:r w:rsidRPr="00A67AFA">
        <w:rPr>
          <w:rFonts w:cs="Traditional Arabic"/>
          <w:sz w:val="34"/>
          <w:szCs w:val="34"/>
          <w:rtl/>
        </w:rPr>
        <w:t xml:space="preserve"> </w:t>
      </w:r>
      <w:r w:rsidRPr="00491AF1">
        <w:rPr>
          <w:rFonts w:cs="Traditional Arabic"/>
          <w:rtl/>
        </w:rPr>
        <w:t>[الصافات</w:t>
      </w:r>
      <w:r w:rsidR="00FD0550">
        <w:rPr>
          <w:rFonts w:cs="Traditional Arabic" w:hint="cs"/>
          <w:rtl/>
        </w:rPr>
        <w:t xml:space="preserve">: </w:t>
      </w:r>
      <w:r w:rsidRPr="00491AF1">
        <w:rPr>
          <w:rFonts w:cs="Traditional Arabic"/>
          <w:rtl/>
        </w:rPr>
        <w:t>141]</w:t>
      </w:r>
      <w:r w:rsidR="00CF2B46">
        <w:rPr>
          <w:rFonts w:cs="Traditional Arabic"/>
          <w:sz w:val="34"/>
          <w:szCs w:val="34"/>
          <w:rtl/>
        </w:rPr>
        <w:t>،</w:t>
      </w:r>
      <w:r w:rsidRPr="00A67AFA">
        <w:rPr>
          <w:rFonts w:cs="Traditional Arabic"/>
          <w:sz w:val="34"/>
          <w:szCs w:val="34"/>
          <w:rtl/>
        </w:rPr>
        <w:t xml:space="preserve"> يعني: اقترعوا. </w:t>
      </w:r>
    </w:p>
    <w:p w14:paraId="5B60D62C" w14:textId="77777777" w:rsidR="00997D42" w:rsidRPr="00A67AFA" w:rsidRDefault="00997D42" w:rsidP="00445159">
      <w:pPr>
        <w:ind w:firstLine="386"/>
        <w:jc w:val="both"/>
        <w:rPr>
          <w:rFonts w:cs="Traditional Arabic"/>
          <w:sz w:val="34"/>
          <w:szCs w:val="34"/>
          <w:rtl/>
        </w:rPr>
      </w:pPr>
      <w:r w:rsidRPr="00A67AFA">
        <w:rPr>
          <w:rFonts w:cs="Traditional Arabic"/>
          <w:sz w:val="34"/>
          <w:szCs w:val="34"/>
          <w:rtl/>
        </w:rPr>
        <w:t xml:space="preserve">والقرعة هي المصير في الشرع عند استواء الحقوق من كل وجه، فإذا جاءت القرعة إلى هذا فيحلف، فإذا حلف استحق، وإذا لم يحلف فاليمين تنقلب إلى الآخر، فإذا حلف استحق، وإذا لم يحلفا لم يكن لواحد منهما شيء، قال المؤلف: </w:t>
      </w:r>
      <w:r w:rsidRPr="00CF2B46">
        <w:rPr>
          <w:rFonts w:cs="Traditional Arabic"/>
          <w:color w:val="0000FF"/>
          <w:sz w:val="34"/>
          <w:szCs w:val="34"/>
          <w:rtl/>
        </w:rPr>
        <w:t>(فَمَنْ خَرَجَ سَهْمُهُ، حَلَفَ وَأَخَذَهَا)</w:t>
      </w:r>
      <w:r w:rsidRPr="00A67AFA">
        <w:rPr>
          <w:rFonts w:cs="Traditional Arabic"/>
          <w:sz w:val="34"/>
          <w:szCs w:val="34"/>
          <w:rtl/>
        </w:rPr>
        <w:t>.</w:t>
      </w:r>
    </w:p>
    <w:p w14:paraId="2D0535BF" w14:textId="77777777" w:rsidR="00997D42" w:rsidRPr="00A67AFA" w:rsidRDefault="00997D42" w:rsidP="00445159">
      <w:pPr>
        <w:ind w:firstLine="386"/>
        <w:jc w:val="both"/>
        <w:rPr>
          <w:rFonts w:cs="Traditional Arabic"/>
          <w:sz w:val="34"/>
          <w:szCs w:val="34"/>
          <w:rtl/>
        </w:rPr>
      </w:pPr>
      <w:r w:rsidRPr="00A67AFA">
        <w:rPr>
          <w:rFonts w:cs="Traditional Arabic"/>
          <w:sz w:val="34"/>
          <w:szCs w:val="34"/>
          <w:rtl/>
        </w:rPr>
        <w:t xml:space="preserve">{قال المؤلف -رَحِمَهُ اللهُ تَعَالَى: </w:t>
      </w:r>
      <w:r w:rsidRPr="00CF2B46">
        <w:rPr>
          <w:rFonts w:cs="Traditional Arabic"/>
          <w:color w:val="0000FF"/>
          <w:sz w:val="34"/>
          <w:szCs w:val="34"/>
          <w:rtl/>
        </w:rPr>
        <w:t>(باَبُ تَعَارُضِ الدَّعاَوى)</w:t>
      </w:r>
      <w:r w:rsidRPr="00A67AFA">
        <w:rPr>
          <w:rFonts w:cs="Traditional Arabic"/>
          <w:sz w:val="34"/>
          <w:szCs w:val="34"/>
          <w:rtl/>
        </w:rPr>
        <w:t>}.</w:t>
      </w:r>
    </w:p>
    <w:p w14:paraId="3BEB991C" w14:textId="6B79CB55" w:rsidR="00997D42" w:rsidRPr="00F82846" w:rsidRDefault="00997D42" w:rsidP="00445159">
      <w:pPr>
        <w:ind w:firstLine="386"/>
        <w:jc w:val="both"/>
        <w:rPr>
          <w:rFonts w:cs="Traditional Arabic"/>
          <w:sz w:val="34"/>
          <w:szCs w:val="34"/>
          <w:rtl/>
        </w:rPr>
      </w:pPr>
      <w:r w:rsidRPr="00A67AFA">
        <w:rPr>
          <w:rFonts w:cs="Traditional Arabic"/>
          <w:sz w:val="34"/>
          <w:szCs w:val="34"/>
          <w:rtl/>
        </w:rPr>
        <w:t>هذا الباب من أهم أبواب القضاة، فإنه لم تزل الدعاوى قائمة، وكل يأتي ببينة من جهةٍ</w:t>
      </w:r>
      <w:r w:rsidR="00E11DB2" w:rsidRPr="00A67AFA">
        <w:rPr>
          <w:rFonts w:cs="Traditional Arabic" w:hint="cs"/>
          <w:sz w:val="34"/>
          <w:szCs w:val="34"/>
          <w:rtl/>
        </w:rPr>
        <w:t>،</w:t>
      </w:r>
      <w:r w:rsidRPr="00A67AFA">
        <w:rPr>
          <w:rFonts w:cs="Traditional Arabic"/>
          <w:sz w:val="34"/>
          <w:szCs w:val="34"/>
          <w:rtl/>
        </w:rPr>
        <w:t xml:space="preserve"> فمن البينة ما يكون فيه تعارض، فأيُّهما الذي يُعتبر جانبه أقوى ويُحكَم له به؛ سيذكر المؤلف جملة من المسائل، حسبكَ أن تعرف أصل هذا الباب في أنه يُعتبرُ جانبُ الأقوى، وأن تعرف جُملةً من طرائق حكم القضاة في تكييف </w:t>
      </w:r>
      <w:r w:rsidRPr="00F82846">
        <w:rPr>
          <w:rFonts w:cs="Traditional Arabic"/>
          <w:sz w:val="34"/>
          <w:szCs w:val="34"/>
          <w:rtl/>
        </w:rPr>
        <w:t>القوة في هذه الحال، وسيتَّضح ذلك تمامًا بذكر هذه الأمثلة.</w:t>
      </w:r>
    </w:p>
    <w:p w14:paraId="585D8DE7" w14:textId="77777777" w:rsidR="00997D42" w:rsidRPr="00F82846" w:rsidRDefault="00997D42" w:rsidP="00445159">
      <w:pPr>
        <w:ind w:firstLine="386"/>
        <w:jc w:val="both"/>
        <w:rPr>
          <w:rFonts w:cs="Traditional Arabic"/>
          <w:sz w:val="34"/>
          <w:szCs w:val="34"/>
          <w:rtl/>
        </w:rPr>
      </w:pPr>
      <w:r w:rsidRPr="00F82846">
        <w:rPr>
          <w:rFonts w:cs="Traditional Arabic"/>
          <w:sz w:val="34"/>
          <w:szCs w:val="34"/>
          <w:rtl/>
        </w:rPr>
        <w:t xml:space="preserve">{قال -رَحِمَهُ اللهُ تَعَالَى: </w:t>
      </w:r>
      <w:r w:rsidRPr="00F82846">
        <w:rPr>
          <w:rFonts w:cs="Traditional Arabic"/>
          <w:color w:val="0000FF"/>
          <w:sz w:val="34"/>
          <w:szCs w:val="34"/>
          <w:rtl/>
        </w:rPr>
        <w:t>(إَذَا تَنَازَعَا قَمِيْصًا، أَحَدُهُمَا لاَبِسُهُ، وَاْلآخَرُ آخِذٌ بِكُمِّهِ، فَهُوَ لِلاَبِسِهِ)</w:t>
      </w:r>
      <w:r w:rsidRPr="00F82846">
        <w:rPr>
          <w:rFonts w:cs="Traditional Arabic"/>
          <w:sz w:val="34"/>
          <w:szCs w:val="34"/>
          <w:rtl/>
        </w:rPr>
        <w:t>}.</w:t>
      </w:r>
    </w:p>
    <w:p w14:paraId="1819C2BE" w14:textId="26F80689" w:rsidR="00997D42" w:rsidRPr="00F82846" w:rsidRDefault="00997D42" w:rsidP="00445159">
      <w:pPr>
        <w:ind w:firstLine="386"/>
        <w:jc w:val="both"/>
        <w:rPr>
          <w:rFonts w:cs="Traditional Arabic"/>
          <w:sz w:val="34"/>
          <w:szCs w:val="34"/>
          <w:rtl/>
        </w:rPr>
      </w:pPr>
      <w:r w:rsidRPr="00F82846">
        <w:rPr>
          <w:rFonts w:cs="Traditional Arabic"/>
          <w:sz w:val="34"/>
          <w:szCs w:val="34"/>
          <w:rtl/>
        </w:rPr>
        <w:t>لو أنَّ أحدهما آخذٌ بُكم</w:t>
      </w:r>
      <w:r w:rsidR="00E11DB2" w:rsidRPr="00F82846">
        <w:rPr>
          <w:rFonts w:cs="Traditional Arabic" w:hint="cs"/>
          <w:sz w:val="34"/>
          <w:szCs w:val="34"/>
          <w:rtl/>
        </w:rPr>
        <w:t>ِّ</w:t>
      </w:r>
      <w:r w:rsidRPr="00F82846">
        <w:rPr>
          <w:rFonts w:cs="Traditional Arabic"/>
          <w:sz w:val="34"/>
          <w:szCs w:val="34"/>
          <w:rtl/>
        </w:rPr>
        <w:t>ه والآخر لابسه؛ فلا شكَّ أن اللُّبسَ أقوى في اليد من الإمساك، وبناء على ذلك يحكم القاضي به لمن بينته أقوى، وهو مَن كان لابسًا له.</w:t>
      </w:r>
    </w:p>
    <w:p w14:paraId="2F50B51D" w14:textId="77777777" w:rsidR="00997D42" w:rsidRPr="00F82846" w:rsidRDefault="00997D42" w:rsidP="00445159">
      <w:pPr>
        <w:ind w:firstLine="386"/>
        <w:jc w:val="both"/>
        <w:rPr>
          <w:rFonts w:cs="Traditional Arabic"/>
          <w:sz w:val="34"/>
          <w:szCs w:val="34"/>
          <w:rtl/>
        </w:rPr>
      </w:pPr>
      <w:r w:rsidRPr="00F82846">
        <w:rPr>
          <w:rFonts w:cs="Traditional Arabic"/>
          <w:sz w:val="34"/>
          <w:szCs w:val="34"/>
          <w:rtl/>
        </w:rPr>
        <w:t xml:space="preserve">{قال -رَحِمَهُ اللهُ تَعَالَى: </w:t>
      </w:r>
      <w:r w:rsidRPr="00F82846">
        <w:rPr>
          <w:rFonts w:cs="Traditional Arabic"/>
          <w:color w:val="0000FF"/>
          <w:sz w:val="34"/>
          <w:szCs w:val="34"/>
          <w:rtl/>
        </w:rPr>
        <w:t>(وَإِنْ تَنَازَعَا دَابَّةً، أَحَدُهُمَا رَاكِبُهَا، أَوْ لَهُ عَلَيْهَا حِمْلٌ، فَهِيَ لَهُ)</w:t>
      </w:r>
      <w:r w:rsidRPr="00F82846">
        <w:rPr>
          <w:rFonts w:cs="Traditional Arabic"/>
          <w:sz w:val="34"/>
          <w:szCs w:val="34"/>
          <w:rtl/>
        </w:rPr>
        <w:t>}.</w:t>
      </w:r>
    </w:p>
    <w:p w14:paraId="4640D4F4" w14:textId="14568E03" w:rsidR="00997D42" w:rsidRPr="00F82846" w:rsidRDefault="00997D42" w:rsidP="00445159">
      <w:pPr>
        <w:ind w:firstLine="386"/>
        <w:jc w:val="both"/>
        <w:rPr>
          <w:rFonts w:cs="Traditional Arabic"/>
          <w:sz w:val="34"/>
          <w:szCs w:val="34"/>
          <w:rtl/>
        </w:rPr>
      </w:pPr>
      <w:r w:rsidRPr="00F82846">
        <w:rPr>
          <w:rFonts w:cs="Traditional Arabic"/>
          <w:sz w:val="34"/>
          <w:szCs w:val="34"/>
          <w:rtl/>
        </w:rPr>
        <w:lastRenderedPageBreak/>
        <w:t xml:space="preserve">لو ادَّعى هذه الدَّابة، أحدهما راكبٌ عليها، فالراكب متمكِّنٌ منها أكثر، ويده عليها أقوى، أو لم يكن راكبًا، كأن يكون كلاهما </w:t>
      </w:r>
      <w:r w:rsidR="00E11DB2" w:rsidRPr="00F82846">
        <w:rPr>
          <w:rFonts w:cs="Traditional Arabic" w:hint="cs"/>
          <w:sz w:val="34"/>
          <w:szCs w:val="34"/>
          <w:rtl/>
        </w:rPr>
        <w:t>ب</w:t>
      </w:r>
      <w:r w:rsidRPr="00F82846">
        <w:rPr>
          <w:rFonts w:cs="Traditional Arabic"/>
          <w:sz w:val="34"/>
          <w:szCs w:val="34"/>
          <w:rtl/>
        </w:rPr>
        <w:t>جوارها ولكن أحدهما له حِملٌ ومتاعٌ عليها؛ فلا شكَّ أن</w:t>
      </w:r>
      <w:r w:rsidR="00182A7D" w:rsidRPr="00F82846">
        <w:rPr>
          <w:rFonts w:cs="Traditional Arabic" w:hint="cs"/>
          <w:sz w:val="34"/>
          <w:szCs w:val="34"/>
          <w:rtl/>
        </w:rPr>
        <w:t>َّ</w:t>
      </w:r>
      <w:r w:rsidRPr="00F82846">
        <w:rPr>
          <w:rFonts w:cs="Traditional Arabic"/>
          <w:sz w:val="34"/>
          <w:szCs w:val="34"/>
          <w:rtl/>
        </w:rPr>
        <w:t xml:space="preserve"> مَن له متاعٌ عليها أقرب في كونه مالكًا لها</w:t>
      </w:r>
      <w:r w:rsidR="00182A7D" w:rsidRPr="00F82846">
        <w:rPr>
          <w:rFonts w:cs="Traditional Arabic" w:hint="cs"/>
          <w:sz w:val="34"/>
          <w:szCs w:val="34"/>
          <w:rtl/>
        </w:rPr>
        <w:t>؛</w:t>
      </w:r>
      <w:r w:rsidRPr="00F82846">
        <w:rPr>
          <w:rFonts w:cs="Traditional Arabic"/>
          <w:sz w:val="34"/>
          <w:szCs w:val="34"/>
          <w:rtl/>
        </w:rPr>
        <w:t xml:space="preserve"> لأنه لا يُمكنُ أن يصلَ إلى أن يحمل عليها شيئًا إلَّا لكونها له، فبناء على ذلك يكون جانبه مقدَّمًا على مَن سواه.</w:t>
      </w:r>
    </w:p>
    <w:p w14:paraId="4036700E" w14:textId="77777777" w:rsidR="00997D42" w:rsidRPr="00F82846" w:rsidRDefault="00997D42" w:rsidP="00445159">
      <w:pPr>
        <w:ind w:firstLine="386"/>
        <w:jc w:val="both"/>
        <w:rPr>
          <w:rFonts w:cs="Traditional Arabic"/>
          <w:sz w:val="34"/>
          <w:szCs w:val="34"/>
          <w:rtl/>
        </w:rPr>
      </w:pPr>
      <w:r w:rsidRPr="00F82846">
        <w:rPr>
          <w:rFonts w:cs="Traditional Arabic"/>
          <w:sz w:val="34"/>
          <w:szCs w:val="34"/>
          <w:rtl/>
        </w:rPr>
        <w:t xml:space="preserve">{قال -رَحِمَهُ اللهُ تَعَالَى: </w:t>
      </w:r>
      <w:r w:rsidRPr="00F82846">
        <w:rPr>
          <w:rFonts w:cs="Traditional Arabic"/>
          <w:color w:val="0000FF"/>
          <w:sz w:val="34"/>
          <w:szCs w:val="34"/>
          <w:rtl/>
        </w:rPr>
        <w:t>(وَإِنْ تَنَازَعَا أَرْضًا فِيْهَا شَجَرٌ أَوْ بِنَاءٌ، أَوْ زَرْعٌ لأَحَدِهِمِا، فَهِيَ لَهُ)</w:t>
      </w:r>
      <w:r w:rsidRPr="00F82846">
        <w:rPr>
          <w:rFonts w:cs="Traditional Arabic"/>
          <w:sz w:val="34"/>
          <w:szCs w:val="34"/>
          <w:rtl/>
        </w:rPr>
        <w:t>}.</w:t>
      </w:r>
    </w:p>
    <w:p w14:paraId="037593A5" w14:textId="77777777" w:rsidR="00997D42" w:rsidRPr="00F82846" w:rsidRDefault="00997D42" w:rsidP="00445159">
      <w:pPr>
        <w:ind w:firstLine="386"/>
        <w:jc w:val="both"/>
        <w:rPr>
          <w:rFonts w:cs="Traditional Arabic"/>
          <w:sz w:val="34"/>
          <w:szCs w:val="34"/>
          <w:rtl/>
        </w:rPr>
      </w:pPr>
      <w:r w:rsidRPr="00F82846">
        <w:rPr>
          <w:rFonts w:cs="Traditional Arabic"/>
          <w:sz w:val="34"/>
          <w:szCs w:val="34"/>
          <w:rtl/>
        </w:rPr>
        <w:t>مثال: لو أنَّ هذه الأرض فيها نخل ونحوه، فالجميع متفقون على أن هذا النخل لفلان، لكن هل هو استزرع في هذه الأرض؟ أم أن الأرض له وهو زرعها؟</w:t>
      </w:r>
    </w:p>
    <w:p w14:paraId="50ADCA27" w14:textId="0108609C" w:rsidR="00997D42" w:rsidRPr="00F82846" w:rsidRDefault="00997D42" w:rsidP="00445159">
      <w:pPr>
        <w:ind w:firstLine="386"/>
        <w:jc w:val="both"/>
        <w:rPr>
          <w:rFonts w:cs="Traditional Arabic"/>
          <w:sz w:val="34"/>
          <w:szCs w:val="34"/>
          <w:rtl/>
        </w:rPr>
      </w:pPr>
      <w:r w:rsidRPr="00F82846">
        <w:rPr>
          <w:rFonts w:cs="Traditional Arabic"/>
          <w:sz w:val="34"/>
          <w:szCs w:val="34"/>
          <w:rtl/>
        </w:rPr>
        <w:t>ل</w:t>
      </w:r>
      <w:r w:rsidR="00944802" w:rsidRPr="00F82846">
        <w:rPr>
          <w:rFonts w:cs="Traditional Arabic" w:hint="cs"/>
          <w:sz w:val="34"/>
          <w:szCs w:val="34"/>
          <w:rtl/>
        </w:rPr>
        <w:t>َ</w:t>
      </w:r>
      <w:r w:rsidRPr="00F82846">
        <w:rPr>
          <w:rFonts w:cs="Traditional Arabic"/>
          <w:sz w:val="34"/>
          <w:szCs w:val="34"/>
          <w:rtl/>
        </w:rPr>
        <w:t>مَّا كانت جهته أقوى من جهة أن النخل له؛ فبناء عل</w:t>
      </w:r>
      <w:r w:rsidR="00944802" w:rsidRPr="00F82846">
        <w:rPr>
          <w:rFonts w:cs="Traditional Arabic" w:hint="cs"/>
          <w:sz w:val="34"/>
          <w:szCs w:val="34"/>
          <w:rtl/>
        </w:rPr>
        <w:t>ى</w:t>
      </w:r>
      <w:r w:rsidRPr="00F82846">
        <w:rPr>
          <w:rFonts w:cs="Traditional Arabic"/>
          <w:sz w:val="34"/>
          <w:szCs w:val="34"/>
          <w:rtl/>
        </w:rPr>
        <w:t xml:space="preserve"> ذلك يكون جانبه في كون الأرض ملكًا له أقوى، ولابدَّ أن تستوعبوا أنه فيما مضى يُمكن أن تكون الأرض لشخص وأن يُزرِعها آخرَ، فيغرس فيها غرسًا ويستثمرها سنة أو عشر سنوات؛ وهذا مرَّ بنا في باب المزاعة والمساقاة. إذن؛ جانب مَن له النخل هو أقوى.</w:t>
      </w:r>
    </w:p>
    <w:p w14:paraId="36311043" w14:textId="4DB2DB0A" w:rsidR="00997D42" w:rsidRPr="00F82846" w:rsidRDefault="00997D42" w:rsidP="00445159">
      <w:pPr>
        <w:ind w:firstLine="386"/>
        <w:jc w:val="both"/>
        <w:rPr>
          <w:rFonts w:cs="Traditional Arabic"/>
          <w:sz w:val="34"/>
          <w:szCs w:val="34"/>
          <w:rtl/>
        </w:rPr>
      </w:pPr>
      <w:r w:rsidRPr="00F82846">
        <w:rPr>
          <w:rFonts w:cs="Traditional Arabic"/>
          <w:sz w:val="34"/>
          <w:szCs w:val="34"/>
          <w:rtl/>
        </w:rPr>
        <w:t>ولو أنَّ هذه الأرض فيها بيت، والناس</w:t>
      </w:r>
      <w:r w:rsidR="00CF2B46" w:rsidRPr="00F82846">
        <w:rPr>
          <w:rFonts w:cs="Traditional Arabic"/>
          <w:sz w:val="34"/>
          <w:szCs w:val="34"/>
          <w:rtl/>
        </w:rPr>
        <w:t xml:space="preserve"> </w:t>
      </w:r>
      <w:r w:rsidRPr="00F82846">
        <w:rPr>
          <w:rFonts w:cs="Traditional Arabic"/>
          <w:sz w:val="34"/>
          <w:szCs w:val="34"/>
          <w:rtl/>
        </w:rPr>
        <w:t>يُجمعون على أنه بيت فلان، ورأوه وهو يبنيه طوبة طوبة؛ لكن هل الأرض له أو ليست له؟</w:t>
      </w:r>
    </w:p>
    <w:p w14:paraId="6F8813C3" w14:textId="77777777" w:rsidR="00944802" w:rsidRPr="00F82846" w:rsidRDefault="00997D42" w:rsidP="00445159">
      <w:pPr>
        <w:ind w:firstLine="386"/>
        <w:jc w:val="both"/>
        <w:rPr>
          <w:rFonts w:cs="Traditional Arabic"/>
          <w:sz w:val="34"/>
          <w:szCs w:val="34"/>
          <w:rtl/>
        </w:rPr>
      </w:pPr>
      <w:r w:rsidRPr="00F82846">
        <w:rPr>
          <w:rFonts w:cs="Traditional Arabic"/>
          <w:sz w:val="34"/>
          <w:szCs w:val="34"/>
          <w:rtl/>
        </w:rPr>
        <w:t>نقول: ما دام أن هذا بناؤه فالأقرب أن الأرض له، أو أن جهة كون الأرض له أقوى، فيُحكم له بها.</w:t>
      </w:r>
    </w:p>
    <w:p w14:paraId="0BE00DEA" w14:textId="77777777" w:rsidR="00997D42" w:rsidRPr="00A67AFA" w:rsidRDefault="00997D42" w:rsidP="00445159">
      <w:pPr>
        <w:ind w:firstLine="386"/>
        <w:jc w:val="both"/>
        <w:rPr>
          <w:rFonts w:cs="Traditional Arabic"/>
          <w:sz w:val="34"/>
          <w:szCs w:val="34"/>
          <w:rtl/>
        </w:rPr>
      </w:pPr>
      <w:r w:rsidRPr="00A67AFA">
        <w:rPr>
          <w:rFonts w:cs="Traditional Arabic"/>
          <w:sz w:val="34"/>
          <w:szCs w:val="34"/>
          <w:rtl/>
        </w:rPr>
        <w:t xml:space="preserve">{قال -رَحِمَهُ اللهُ تَعَالَى: </w:t>
      </w:r>
      <w:r w:rsidRPr="00CF2B46">
        <w:rPr>
          <w:rFonts w:cs="Traditional Arabic"/>
          <w:color w:val="0000FF"/>
          <w:sz w:val="34"/>
          <w:szCs w:val="34"/>
          <w:rtl/>
        </w:rPr>
        <w:t>(وَإِنْ تَنَازَعَ صَانِعَانِ فِيْ قُمَاشِ دُكَّانٍ، فَآلَةُ كُلِّ صِنَاعَةٍ لِصَاحِبِهَا)</w:t>
      </w:r>
      <w:r w:rsidRPr="00A67AFA">
        <w:rPr>
          <w:rFonts w:cs="Traditional Arabic"/>
          <w:sz w:val="34"/>
          <w:szCs w:val="34"/>
          <w:rtl/>
        </w:rPr>
        <w:t>}.</w:t>
      </w:r>
    </w:p>
    <w:p w14:paraId="2D828581" w14:textId="028E5CCC" w:rsidR="00997D42" w:rsidRPr="00A67AFA" w:rsidRDefault="00997D42" w:rsidP="00445159">
      <w:pPr>
        <w:ind w:firstLine="386"/>
        <w:jc w:val="both"/>
        <w:rPr>
          <w:rFonts w:cs="Traditional Arabic"/>
          <w:sz w:val="34"/>
          <w:szCs w:val="34"/>
          <w:rtl/>
        </w:rPr>
      </w:pPr>
      <w:r w:rsidRPr="00A67AFA">
        <w:rPr>
          <w:rFonts w:cs="Traditional Arabic"/>
          <w:sz w:val="34"/>
          <w:szCs w:val="34"/>
          <w:rtl/>
        </w:rPr>
        <w:t>القماش: هو الأثاث عند الفقهاء، وهذا هو معناه في اللغة العربية، وأمَّا تسمية البزِّ والمنسوج قماشًا فهذا من الاختصاص العرفي، ففي الأصل أن القماش</w:t>
      </w:r>
      <w:r w:rsidR="00CF2B46">
        <w:rPr>
          <w:rFonts w:cs="Traditional Arabic"/>
          <w:sz w:val="34"/>
          <w:szCs w:val="34"/>
          <w:rtl/>
        </w:rPr>
        <w:t xml:space="preserve"> </w:t>
      </w:r>
      <w:r w:rsidRPr="00A67AFA">
        <w:rPr>
          <w:rFonts w:cs="Traditional Arabic"/>
          <w:sz w:val="34"/>
          <w:szCs w:val="34"/>
          <w:rtl/>
        </w:rPr>
        <w:t>من جملة المتاع، فتسمية المنسوجات بالقماش من تخصيص اللغة بالعُرف، كـ "الثوب"، فهو في اللغة العربية كل ملبوس، التُّبَّان -أو السراويل- ثوب، ونحوه، ولكن عندنا "الثوب" هو القميص، فهذا من تخصيص اللغة التي شملت بـ "الثوب" كل ملبوسٍ إلى العرف الذي هو خاصٌّ بالقميص.</w:t>
      </w:r>
    </w:p>
    <w:p w14:paraId="034861E3" w14:textId="561DDB1D" w:rsidR="00997D42" w:rsidRPr="00A67AFA" w:rsidRDefault="00997D42" w:rsidP="00445159">
      <w:pPr>
        <w:ind w:firstLine="386"/>
        <w:jc w:val="both"/>
        <w:rPr>
          <w:rFonts w:cs="Traditional Arabic"/>
          <w:sz w:val="34"/>
          <w:szCs w:val="34"/>
          <w:rtl/>
        </w:rPr>
      </w:pPr>
      <w:r w:rsidRPr="00A67AFA">
        <w:rPr>
          <w:rFonts w:cs="Traditional Arabic"/>
          <w:sz w:val="34"/>
          <w:szCs w:val="34"/>
          <w:rtl/>
        </w:rPr>
        <w:t xml:space="preserve">قوله -رَحِمَهُ اللهُ تَعَالَى: </w:t>
      </w:r>
      <w:r w:rsidRPr="00CF2B46">
        <w:rPr>
          <w:rFonts w:cs="Traditional Arabic"/>
          <w:color w:val="0000FF"/>
          <w:sz w:val="34"/>
          <w:szCs w:val="34"/>
          <w:rtl/>
        </w:rPr>
        <w:t>(وَإِنْ تَنَازَعَ صَانِعَانِ فِيْ قُمَاشِ دُكَّانٍ، فَآلَةُ كُلِّ صِنَاعَةٍ لِصَاحِبِهَا)</w:t>
      </w:r>
      <w:r w:rsidRPr="00A67AFA">
        <w:rPr>
          <w:rFonts w:cs="Traditional Arabic"/>
          <w:sz w:val="34"/>
          <w:szCs w:val="34"/>
          <w:rtl/>
        </w:rPr>
        <w:t>، مثلًا واحد يعمل في الأصباغ، وهذا في الحدادة، فما كان من آلات الحدادة فالأقرب أنها للحدَّاد، وما كان من آلاتٍ للصَّبغِ كالفرشاة والمعجون ونحوه فهي للصبَّاغ، لأن هذا أقرب أن تكون مِلكًا له.</w:t>
      </w:r>
    </w:p>
    <w:p w14:paraId="0ADFE18A" w14:textId="77777777" w:rsidR="00997D42" w:rsidRPr="00F82846" w:rsidRDefault="00997D42" w:rsidP="00445159">
      <w:pPr>
        <w:ind w:firstLine="386"/>
        <w:jc w:val="both"/>
        <w:rPr>
          <w:rFonts w:cs="Traditional Arabic"/>
          <w:sz w:val="34"/>
          <w:szCs w:val="34"/>
          <w:rtl/>
        </w:rPr>
      </w:pPr>
      <w:r w:rsidRPr="00F82846">
        <w:rPr>
          <w:rFonts w:cs="Traditional Arabic"/>
          <w:sz w:val="34"/>
          <w:szCs w:val="34"/>
          <w:rtl/>
        </w:rPr>
        <w:lastRenderedPageBreak/>
        <w:t xml:space="preserve">{قال -رَحِمَهُ اللهُ تَعَالَى: </w:t>
      </w:r>
      <w:r w:rsidRPr="00F82846">
        <w:rPr>
          <w:rFonts w:cs="Traditional Arabic"/>
          <w:color w:val="0000FF"/>
          <w:sz w:val="34"/>
          <w:szCs w:val="34"/>
          <w:rtl/>
        </w:rPr>
        <w:t>(وَإِنْ تَنَازَعَ الزَّوْجَانِ فِيْ قُمَاشِ اْلبَيْتِ، فَلِلرَّجُلِ مَا يَصْلُحُ لِلرِّجَالِ، وَلِلْمَرْأَةِ مَا يَصْلُحُ لِلنِّسَاءِ، وَمَا يَصْلُحُ لَهُمَا، فَهُوَ بَيْنَهُمَا)</w:t>
      </w:r>
      <w:r w:rsidRPr="00F82846">
        <w:rPr>
          <w:rFonts w:cs="Traditional Arabic"/>
          <w:sz w:val="34"/>
          <w:szCs w:val="34"/>
          <w:rtl/>
        </w:rPr>
        <w:t>}.</w:t>
      </w:r>
    </w:p>
    <w:p w14:paraId="49DC14B8" w14:textId="3C7C8610" w:rsidR="00997D42" w:rsidRPr="00F82846" w:rsidRDefault="00997D42" w:rsidP="00445159">
      <w:pPr>
        <w:ind w:firstLine="386"/>
        <w:jc w:val="both"/>
        <w:rPr>
          <w:rFonts w:cs="Traditional Arabic"/>
          <w:sz w:val="34"/>
          <w:szCs w:val="34"/>
          <w:rtl/>
        </w:rPr>
      </w:pPr>
      <w:r w:rsidRPr="00F82846">
        <w:rPr>
          <w:rFonts w:cs="Traditional Arabic"/>
          <w:sz w:val="34"/>
          <w:szCs w:val="34"/>
          <w:rtl/>
        </w:rPr>
        <w:t>تقوم البيوتات على ما يأتي به الزوج وتأتي به الزوجة ونحو ذلك، ثم إذا تنازعا أُحضرت النفوس شحها ويختلفان، ووضع الأثاث في البيت ليس تمليكًا للآخر، وإنما للانتفاع به، فينتفعان به على سبيل المِلْك لمَن هو مالكٌ له، وعلى سبيل الإذن للآخر.</w:t>
      </w:r>
    </w:p>
    <w:p w14:paraId="1B13C069" w14:textId="77777777" w:rsidR="00997D42" w:rsidRPr="00F82846" w:rsidRDefault="00997D42" w:rsidP="00445159">
      <w:pPr>
        <w:ind w:firstLine="386"/>
        <w:jc w:val="both"/>
        <w:rPr>
          <w:rFonts w:cs="Traditional Arabic"/>
          <w:sz w:val="34"/>
          <w:szCs w:val="34"/>
          <w:rtl/>
        </w:rPr>
      </w:pPr>
      <w:r w:rsidRPr="00F82846">
        <w:rPr>
          <w:rFonts w:cs="Traditional Arabic"/>
          <w:sz w:val="34"/>
          <w:szCs w:val="34"/>
          <w:rtl/>
        </w:rPr>
        <w:t xml:space="preserve">قوله: </w:t>
      </w:r>
      <w:r w:rsidRPr="00F82846">
        <w:rPr>
          <w:rFonts w:cs="Traditional Arabic"/>
          <w:color w:val="0000FF"/>
          <w:sz w:val="34"/>
          <w:szCs w:val="34"/>
          <w:rtl/>
        </w:rPr>
        <w:t>(وَإِنْ تَنَازَعَ الزَّوْجَانِ فِيْ قُمَاشِ اْلبَيْتِ، فَلِلرَّجُلِ مَا يَصْلُحُ لِلرِّجَالِ، وَلِلْمَرْأَةِ مَا يَصْلُحُ لِلنِّسَاءِ)</w:t>
      </w:r>
      <w:r w:rsidRPr="00F82846">
        <w:rPr>
          <w:rFonts w:cs="Traditional Arabic"/>
          <w:sz w:val="34"/>
          <w:szCs w:val="34"/>
          <w:rtl/>
        </w:rPr>
        <w:t>، فما كان من ألبسة الرجال ونحوها فهي للزوج، وما كان من أواني المطبخ ونحوها فالغالب أنها للمرأة، ما كان من آلات المكياج وأدوات التجميل فالغالب أنها من آلات النساء.</w:t>
      </w:r>
    </w:p>
    <w:p w14:paraId="5FC94413" w14:textId="1B0435C8" w:rsidR="00997D42" w:rsidRPr="00F82846" w:rsidRDefault="00997D42" w:rsidP="00445159">
      <w:pPr>
        <w:ind w:firstLine="386"/>
        <w:jc w:val="both"/>
        <w:rPr>
          <w:rFonts w:cs="Traditional Arabic"/>
          <w:sz w:val="34"/>
          <w:szCs w:val="34"/>
          <w:rtl/>
        </w:rPr>
      </w:pPr>
      <w:r w:rsidRPr="00F82846">
        <w:rPr>
          <w:rFonts w:cs="Traditional Arabic"/>
          <w:sz w:val="34"/>
          <w:szCs w:val="34"/>
          <w:rtl/>
        </w:rPr>
        <w:t xml:space="preserve">قوله: </w:t>
      </w:r>
      <w:r w:rsidRPr="00F82846">
        <w:rPr>
          <w:rFonts w:cs="Traditional Arabic"/>
          <w:color w:val="0000FF"/>
          <w:sz w:val="34"/>
          <w:szCs w:val="34"/>
          <w:rtl/>
        </w:rPr>
        <w:t>(وَمَا يَصْلُحُ لَهُمَا، فَهُوَ بَيْنَهُمَا)</w:t>
      </w:r>
      <w:r w:rsidRPr="00F82846">
        <w:rPr>
          <w:rFonts w:cs="Traditional Arabic"/>
          <w:sz w:val="34"/>
          <w:szCs w:val="34"/>
          <w:rtl/>
        </w:rPr>
        <w:t>، كفُرُشِ المجالس ونحوهما، لأننا لا يُمكن أن نقدم أحدهما على الآخر، لكن ما يختص به كل واحدٍ منهما تقدَّمت جهته بكونه الأقرب أنه له، وكل هذا الكلام إذا لم توجَد عندنا بينة قاطعة، فجانب أن تكون هذه للرجل أقوى من أن تكون هذه للمرأة.</w:t>
      </w:r>
    </w:p>
    <w:p w14:paraId="47457521" w14:textId="77777777" w:rsidR="00997D42" w:rsidRPr="00A67AFA" w:rsidRDefault="00997D42" w:rsidP="00445159">
      <w:pPr>
        <w:ind w:firstLine="386"/>
        <w:jc w:val="both"/>
        <w:rPr>
          <w:rFonts w:cs="Traditional Arabic"/>
          <w:sz w:val="34"/>
          <w:szCs w:val="34"/>
          <w:rtl/>
        </w:rPr>
      </w:pPr>
      <w:r w:rsidRPr="00944802">
        <w:rPr>
          <w:rFonts w:cs="Traditional Arabic"/>
          <w:sz w:val="34"/>
          <w:szCs w:val="34"/>
          <w:u w:val="single"/>
          <w:rtl/>
        </w:rPr>
        <w:t>على سبيل المثال</w:t>
      </w:r>
      <w:r w:rsidRPr="00A67AFA">
        <w:rPr>
          <w:rFonts w:cs="Traditional Arabic"/>
          <w:sz w:val="34"/>
          <w:szCs w:val="34"/>
          <w:rtl/>
        </w:rPr>
        <w:t>: لو تنازعا في مثل هذا "الشماغ" -وهي كلمة ليس عربية، وأظنها في بعض اللغات المندثرة، وتعني ما اجتمع فيه لونا الأبيض والأحمر- فهل يُتصوَّر أن تكون للمرأة؟</w:t>
      </w:r>
    </w:p>
    <w:p w14:paraId="4EAB3FDD" w14:textId="2E68F267" w:rsidR="00997D42" w:rsidRPr="00A67AFA" w:rsidRDefault="00997D42" w:rsidP="00445159">
      <w:pPr>
        <w:ind w:firstLine="386"/>
        <w:jc w:val="both"/>
        <w:rPr>
          <w:rFonts w:cs="Traditional Arabic"/>
          <w:sz w:val="34"/>
          <w:szCs w:val="34"/>
          <w:rtl/>
        </w:rPr>
      </w:pPr>
      <w:r w:rsidRPr="00A67AFA">
        <w:rPr>
          <w:rFonts w:cs="Traditional Arabic"/>
          <w:sz w:val="34"/>
          <w:szCs w:val="34"/>
          <w:rtl/>
        </w:rPr>
        <w:t>هذا بعيدٌ جدًّا، ولكن يُمكن أن تكون اشترته لأبيها</w:t>
      </w:r>
      <w:r w:rsidR="00CF2B46">
        <w:rPr>
          <w:rFonts w:cs="Traditional Arabic"/>
          <w:sz w:val="34"/>
          <w:szCs w:val="34"/>
          <w:rtl/>
        </w:rPr>
        <w:t>،</w:t>
      </w:r>
      <w:r w:rsidRPr="00A67AFA">
        <w:rPr>
          <w:rFonts w:cs="Traditional Arabic"/>
          <w:sz w:val="34"/>
          <w:szCs w:val="34"/>
          <w:rtl/>
        </w:rPr>
        <w:t xml:space="preserve"> أو اشترته لابنها أو أخيها؛ لكن كونه للزوج أقرب من كونه للزوجة، وهكذا..</w:t>
      </w:r>
    </w:p>
    <w:p w14:paraId="1ABDE910" w14:textId="77777777" w:rsidR="00997D42" w:rsidRPr="00A67AFA" w:rsidRDefault="00997D42" w:rsidP="00445159">
      <w:pPr>
        <w:ind w:firstLine="386"/>
        <w:jc w:val="both"/>
        <w:rPr>
          <w:rFonts w:cs="Traditional Arabic"/>
          <w:sz w:val="34"/>
          <w:szCs w:val="34"/>
          <w:rtl/>
        </w:rPr>
      </w:pPr>
      <w:r w:rsidRPr="00A67AFA">
        <w:rPr>
          <w:rFonts w:cs="Traditional Arabic"/>
          <w:sz w:val="34"/>
          <w:szCs w:val="34"/>
          <w:rtl/>
        </w:rPr>
        <w:t xml:space="preserve">{قال -رَحِمَهُ اللهُ تَعَالَى: </w:t>
      </w:r>
      <w:r w:rsidRPr="00CF2B46">
        <w:rPr>
          <w:rFonts w:cs="Traditional Arabic"/>
          <w:color w:val="0000FF"/>
          <w:sz w:val="34"/>
          <w:szCs w:val="34"/>
          <w:rtl/>
        </w:rPr>
        <w:t>(وَإِنْ تَنَازَعَا حَائِطًا مَعْقُوْدًا بِبِنَائِهِمَا، أَوْ مَحْلُوْلاً مِنْهُمَا، فَهُوَ بَيْنَهُمَا، وَإِنْ كَانَ مَعْقُوْدًا بِبِنَاءِ أَحَدِهِمَا وَحْدَهُ، فَهُوَ لَهُ)</w:t>
      </w:r>
      <w:r w:rsidRPr="00A67AFA">
        <w:rPr>
          <w:rFonts w:cs="Traditional Arabic"/>
          <w:sz w:val="34"/>
          <w:szCs w:val="34"/>
          <w:rtl/>
        </w:rPr>
        <w:t>}.</w:t>
      </w:r>
    </w:p>
    <w:p w14:paraId="02A2D43F" w14:textId="77777777" w:rsidR="00997D42" w:rsidRPr="00A67AFA" w:rsidRDefault="00997D42" w:rsidP="00445159">
      <w:pPr>
        <w:ind w:firstLine="386"/>
        <w:jc w:val="both"/>
        <w:rPr>
          <w:rFonts w:cs="Traditional Arabic"/>
          <w:sz w:val="34"/>
          <w:szCs w:val="34"/>
          <w:rtl/>
        </w:rPr>
      </w:pPr>
      <w:r w:rsidRPr="00A67AFA">
        <w:rPr>
          <w:rFonts w:cs="Traditional Arabic"/>
          <w:sz w:val="34"/>
          <w:szCs w:val="34"/>
          <w:rtl/>
        </w:rPr>
        <w:t>المقصود بالحائط المعقود: الذي هو متَّصلٌ بهما، فاستحقاق كل واحدٍ منهما له قريب، فسواء متصلًا بهما أو منفصلًا عن هذا وهذا؛ فليس أحدهما أولى من الآخر في الحالين، أما المعقود فكل واحد منهما متصل به، فيُمكن أن يكون لهذا، ويُمكن أن يكون لهذا.</w:t>
      </w:r>
    </w:p>
    <w:p w14:paraId="3BB528AA" w14:textId="77C7E86A" w:rsidR="00997D42" w:rsidRPr="00A67AFA" w:rsidRDefault="00997D42" w:rsidP="00445159">
      <w:pPr>
        <w:ind w:firstLine="386"/>
        <w:jc w:val="both"/>
        <w:rPr>
          <w:rFonts w:cs="Traditional Arabic"/>
          <w:sz w:val="34"/>
          <w:szCs w:val="34"/>
          <w:rtl/>
        </w:rPr>
      </w:pPr>
      <w:r w:rsidRPr="00A67AFA">
        <w:rPr>
          <w:rFonts w:cs="Traditional Arabic"/>
          <w:sz w:val="34"/>
          <w:szCs w:val="34"/>
          <w:rtl/>
        </w:rPr>
        <w:t>والمح</w:t>
      </w:r>
      <w:r w:rsidR="00E11DB2" w:rsidRPr="00A67AFA">
        <w:rPr>
          <w:rFonts w:cs="Traditional Arabic"/>
          <w:sz w:val="34"/>
          <w:szCs w:val="34"/>
          <w:rtl/>
        </w:rPr>
        <w:t>و</w:t>
      </w:r>
      <w:r w:rsidR="00E11DB2" w:rsidRPr="00A67AFA">
        <w:rPr>
          <w:rFonts w:cs="Traditional Arabic" w:hint="cs"/>
          <w:sz w:val="34"/>
          <w:szCs w:val="34"/>
          <w:rtl/>
        </w:rPr>
        <w:t>َّ</w:t>
      </w:r>
      <w:r w:rsidRPr="00A67AFA">
        <w:rPr>
          <w:rFonts w:cs="Traditional Arabic"/>
          <w:sz w:val="34"/>
          <w:szCs w:val="34"/>
          <w:rtl/>
        </w:rPr>
        <w:t xml:space="preserve">ل -يعني المنفصل- مثل ذلك؛ ليس فيه بينةٌ تدل على أن </w:t>
      </w:r>
      <w:r w:rsidR="00E11DB2" w:rsidRPr="00A67AFA">
        <w:rPr>
          <w:rFonts w:cs="Traditional Arabic" w:hint="cs"/>
          <w:sz w:val="34"/>
          <w:szCs w:val="34"/>
          <w:rtl/>
        </w:rPr>
        <w:t>أ</w:t>
      </w:r>
      <w:r w:rsidRPr="00A67AFA">
        <w:rPr>
          <w:rFonts w:cs="Traditional Arabic"/>
          <w:sz w:val="34"/>
          <w:szCs w:val="34"/>
          <w:rtl/>
        </w:rPr>
        <w:t>حدهما أولى من الآخر، وبناء على ذلك استويا في الدعوى، فاستويا في الاستحقاق، فهو بينهما نصفين.</w:t>
      </w:r>
    </w:p>
    <w:p w14:paraId="2FE5C8F1" w14:textId="77777777" w:rsidR="00997D42" w:rsidRPr="00A67AFA" w:rsidRDefault="00997D42" w:rsidP="00445159">
      <w:pPr>
        <w:ind w:firstLine="386"/>
        <w:jc w:val="both"/>
        <w:rPr>
          <w:rFonts w:cs="Traditional Arabic"/>
          <w:sz w:val="34"/>
          <w:szCs w:val="34"/>
          <w:rtl/>
        </w:rPr>
      </w:pPr>
      <w:r w:rsidRPr="00A67AFA">
        <w:rPr>
          <w:rFonts w:cs="Traditional Arabic"/>
          <w:sz w:val="34"/>
          <w:szCs w:val="34"/>
          <w:rtl/>
        </w:rPr>
        <w:lastRenderedPageBreak/>
        <w:t xml:space="preserve">قوله: </w:t>
      </w:r>
      <w:r w:rsidRPr="00CF2B46">
        <w:rPr>
          <w:rFonts w:cs="Traditional Arabic"/>
          <w:color w:val="0000FF"/>
          <w:sz w:val="34"/>
          <w:szCs w:val="34"/>
          <w:rtl/>
        </w:rPr>
        <w:t>(وَإِنْ كَانَ مَعْقُوْدًا بِبِنَاءِ أَحَدِهِمَا وَحْدَهُ، فَهُوَ لَهُ)</w:t>
      </w:r>
      <w:r w:rsidRPr="00A67AFA">
        <w:rPr>
          <w:rFonts w:cs="Traditional Arabic"/>
          <w:sz w:val="34"/>
          <w:szCs w:val="34"/>
          <w:rtl/>
        </w:rPr>
        <w:t>، يعني إذا قويَت جهة أحدهما بأن يكون معقودًا في أحدهما والآخر لا، كأن يكون بينه وبينه فاصل أو عازل؛ فنقول: هو للذي معقودٌ ببنائه.</w:t>
      </w:r>
    </w:p>
    <w:p w14:paraId="1D5AA576" w14:textId="77777777" w:rsidR="00997D42" w:rsidRPr="00A67AFA" w:rsidRDefault="00997D42" w:rsidP="00445159">
      <w:pPr>
        <w:ind w:firstLine="386"/>
        <w:jc w:val="both"/>
        <w:rPr>
          <w:rFonts w:cs="Traditional Arabic"/>
          <w:sz w:val="34"/>
          <w:szCs w:val="34"/>
          <w:rtl/>
        </w:rPr>
      </w:pPr>
      <w:r w:rsidRPr="00A67AFA">
        <w:rPr>
          <w:rFonts w:cs="Traditional Arabic"/>
          <w:sz w:val="34"/>
          <w:szCs w:val="34"/>
          <w:rtl/>
        </w:rPr>
        <w:t xml:space="preserve">{قال -رَحِمَهُ اللهُ تَعَالَى: </w:t>
      </w:r>
      <w:r w:rsidRPr="00CF2B46">
        <w:rPr>
          <w:rFonts w:cs="Traditional Arabic"/>
          <w:color w:val="0000FF"/>
          <w:sz w:val="34"/>
          <w:szCs w:val="34"/>
          <w:rtl/>
        </w:rPr>
        <w:t>(وَإِنْ تَنَازَعَ صَاحِبُ اْلعُلُوِّ وَالسُّفْلِ فِيْ السَّقْفِ الَّذِيْ بَيْنَهُمَا، أَوْ تَنَازَعَ صَاحِبُ اْلأَرْضِ وَالنَّهْرِ فِيْ اْلحَائِطِ الَّذِيْ بَيْنَهُمَا، أَوْ تَنَازَعَـا قَمِيْصًـا أَحَدُهُمَـا آخِذٌ بِكُمِّهِ وَبَاقِيْــهِ مَعَ اْلآخَـرِ، فَهُوَ بَيْنَهُمَـا)</w:t>
      </w:r>
      <w:r w:rsidRPr="00A67AFA">
        <w:rPr>
          <w:rFonts w:cs="Traditional Arabic"/>
          <w:sz w:val="34"/>
          <w:szCs w:val="34"/>
          <w:rtl/>
        </w:rPr>
        <w:t>}.</w:t>
      </w:r>
    </w:p>
    <w:p w14:paraId="398A6686" w14:textId="77777777" w:rsidR="00997D42" w:rsidRPr="00A67AFA" w:rsidRDefault="00997D42" w:rsidP="00445159">
      <w:pPr>
        <w:ind w:firstLine="386"/>
        <w:jc w:val="both"/>
        <w:rPr>
          <w:rFonts w:cs="Traditional Arabic"/>
          <w:sz w:val="34"/>
          <w:szCs w:val="34"/>
          <w:rtl/>
        </w:rPr>
      </w:pPr>
      <w:r w:rsidRPr="00A67AFA">
        <w:rPr>
          <w:rFonts w:cs="Traditional Arabic"/>
          <w:sz w:val="34"/>
          <w:szCs w:val="34"/>
          <w:rtl/>
        </w:rPr>
        <w:t>هذه مسائل يستوي فيهما جهة الاستحقاق من وجه.</w:t>
      </w:r>
    </w:p>
    <w:p w14:paraId="0D8C0789" w14:textId="77777777" w:rsidR="00997D42" w:rsidRPr="00A67AFA" w:rsidRDefault="00997D42" w:rsidP="00445159">
      <w:pPr>
        <w:ind w:firstLine="386"/>
        <w:jc w:val="both"/>
        <w:rPr>
          <w:rFonts w:cs="Traditional Arabic"/>
          <w:sz w:val="34"/>
          <w:szCs w:val="34"/>
          <w:rtl/>
        </w:rPr>
      </w:pPr>
      <w:r w:rsidRPr="00A67AFA">
        <w:rPr>
          <w:rFonts w:cs="Traditional Arabic"/>
          <w:sz w:val="34"/>
          <w:szCs w:val="34"/>
          <w:rtl/>
        </w:rPr>
        <w:t xml:space="preserve">قوله: </w:t>
      </w:r>
      <w:r w:rsidRPr="00CF2B46">
        <w:rPr>
          <w:rFonts w:cs="Traditional Arabic"/>
          <w:color w:val="0000FF"/>
          <w:sz w:val="34"/>
          <w:szCs w:val="34"/>
          <w:rtl/>
        </w:rPr>
        <w:t>(أَوْ تَنَازَعَ صَاحِبُ اْلأَرْضِ وَالنَّهْرِ فِيْ اْلحَائِطِ الَّذِيْ بَيْنَهُمَا)</w:t>
      </w:r>
      <w:r w:rsidRPr="00A67AFA">
        <w:rPr>
          <w:rFonts w:cs="Traditional Arabic"/>
          <w:sz w:val="34"/>
          <w:szCs w:val="34"/>
          <w:rtl/>
        </w:rPr>
        <w:t>، والغالب أن صاحب الأرض ما مدَّ إلى النهر إلَّا لكون الحائط له، وصاحب الأرض لمَّا جاور هذا الحائط فالغالب أنه له؛ فكل واحد منهما ينزع إلى الاستحقاق من جهة، فليس بهذا أولى من هذا؛ فاستويا في الاستحقاق.</w:t>
      </w:r>
    </w:p>
    <w:p w14:paraId="5009D8FA" w14:textId="20D8B5ED" w:rsidR="00997D42" w:rsidRPr="00A67AFA" w:rsidRDefault="00997D42" w:rsidP="00445159">
      <w:pPr>
        <w:ind w:firstLine="386"/>
        <w:jc w:val="both"/>
        <w:rPr>
          <w:rFonts w:cs="Traditional Arabic"/>
          <w:sz w:val="34"/>
          <w:szCs w:val="34"/>
          <w:rtl/>
        </w:rPr>
      </w:pPr>
      <w:r w:rsidRPr="00A67AFA">
        <w:rPr>
          <w:rFonts w:cs="Traditional Arabic"/>
          <w:sz w:val="34"/>
          <w:szCs w:val="34"/>
          <w:rtl/>
        </w:rPr>
        <w:t>وهنا اختلفت جهة الاستحقاق، يعني المعقود بينهما استويا في جهة الاستحقاق، ولكن هنا هذا له أرض، والأرض تدل على أن الحائط تبعٌ لها، وهذا أجرى جدول ماءٍ، والنهر يدل على أن الحائط له، لأنه ما في أحد يمر جدولًا لغير حائط</w:t>
      </w:r>
      <w:r w:rsidR="00CF2B46">
        <w:rPr>
          <w:rFonts w:cs="Traditional Arabic"/>
          <w:sz w:val="34"/>
          <w:szCs w:val="34"/>
          <w:rtl/>
        </w:rPr>
        <w:t>،</w:t>
      </w:r>
      <w:r w:rsidRPr="00A67AFA">
        <w:rPr>
          <w:rFonts w:cs="Traditional Arabic"/>
          <w:sz w:val="34"/>
          <w:szCs w:val="34"/>
          <w:rtl/>
        </w:rPr>
        <w:t xml:space="preserve"> فنقول: هما استويا في الاستحقاق، لأن كل واحد منهما يجذبه من وجهٍ.</w:t>
      </w:r>
    </w:p>
    <w:p w14:paraId="24D5D03B" w14:textId="77777777" w:rsidR="00997D42" w:rsidRPr="00A67AFA" w:rsidRDefault="00997D42" w:rsidP="00445159">
      <w:pPr>
        <w:ind w:firstLine="386"/>
        <w:jc w:val="both"/>
        <w:rPr>
          <w:rFonts w:cs="Traditional Arabic"/>
          <w:sz w:val="34"/>
          <w:szCs w:val="34"/>
          <w:rtl/>
        </w:rPr>
      </w:pPr>
      <w:r w:rsidRPr="00A67AFA">
        <w:rPr>
          <w:rFonts w:cs="Traditional Arabic"/>
          <w:sz w:val="34"/>
          <w:szCs w:val="34"/>
          <w:rtl/>
        </w:rPr>
        <w:t xml:space="preserve">قوله: </w:t>
      </w:r>
      <w:r w:rsidRPr="00CF2B46">
        <w:rPr>
          <w:rFonts w:cs="Traditional Arabic"/>
          <w:color w:val="0000FF"/>
          <w:sz w:val="34"/>
          <w:szCs w:val="34"/>
          <w:rtl/>
        </w:rPr>
        <w:t>(أَوْ تَنَازَعَـا قَمِيْصًـا أَحَدُهُمَـا آخِذٌ بِكُمِّهِ وَبَاقِيْــهِ مَعَ اْلآخَـرِ، فَهُوَ بَيْنَهُمَـا)</w:t>
      </w:r>
      <w:r w:rsidRPr="00A67AFA">
        <w:rPr>
          <w:rFonts w:cs="Traditional Arabic"/>
          <w:sz w:val="34"/>
          <w:szCs w:val="34"/>
          <w:rtl/>
        </w:rPr>
        <w:t>، واحد ماسكه من أعلى والآخر ماسكه من أسفله؛ فليس أحدهما بأولى من الآخر.</w:t>
      </w:r>
    </w:p>
    <w:p w14:paraId="39A22001" w14:textId="77777777" w:rsidR="00997D42" w:rsidRPr="00A67AFA" w:rsidRDefault="00997D42" w:rsidP="00445159">
      <w:pPr>
        <w:ind w:firstLine="386"/>
        <w:jc w:val="both"/>
        <w:rPr>
          <w:rFonts w:cs="Traditional Arabic"/>
          <w:sz w:val="34"/>
          <w:szCs w:val="34"/>
          <w:rtl/>
        </w:rPr>
      </w:pPr>
      <w:r w:rsidRPr="00A67AFA">
        <w:rPr>
          <w:rFonts w:cs="Traditional Arabic"/>
          <w:sz w:val="34"/>
          <w:szCs w:val="34"/>
          <w:rtl/>
        </w:rPr>
        <w:t xml:space="preserve">وقوله: </w:t>
      </w:r>
      <w:r w:rsidRPr="00CF2B46">
        <w:rPr>
          <w:rFonts w:cs="Traditional Arabic"/>
          <w:color w:val="0000FF"/>
          <w:sz w:val="34"/>
          <w:szCs w:val="34"/>
          <w:rtl/>
        </w:rPr>
        <w:t>(وَإِنْ تَنَازَعَ صَاحِبُ اْلعُلُوِّ وَالسُّفْلِ فِيْ السَّقْفِ الَّذِيْ بَيْنَهُمَا)</w:t>
      </w:r>
      <w:r w:rsidRPr="00A67AFA">
        <w:rPr>
          <w:rFonts w:cs="Traditional Arabic"/>
          <w:sz w:val="34"/>
          <w:szCs w:val="34"/>
          <w:rtl/>
        </w:rPr>
        <w:t>، أحدهما له علوٌّ والآخر له سفلٌ؛ قال أحدهم: أنا الذي سقفت البيت وبنيت عليه. قال الآخر: أنا كنتُ سقفته وأنت جئتَ وبنيت على البيت فقط فالسقف لي!</w:t>
      </w:r>
    </w:p>
    <w:p w14:paraId="1BB2A586" w14:textId="77777777" w:rsidR="00997D42" w:rsidRPr="00A67AFA" w:rsidRDefault="00997D42" w:rsidP="00445159">
      <w:pPr>
        <w:ind w:firstLine="386"/>
        <w:jc w:val="both"/>
        <w:rPr>
          <w:rFonts w:cs="Traditional Arabic"/>
          <w:sz w:val="34"/>
          <w:szCs w:val="34"/>
          <w:rtl/>
        </w:rPr>
      </w:pPr>
      <w:r w:rsidRPr="00A67AFA">
        <w:rPr>
          <w:rFonts w:cs="Traditional Arabic"/>
          <w:sz w:val="34"/>
          <w:szCs w:val="34"/>
          <w:rtl/>
        </w:rPr>
        <w:t>متى يتنازعان في هذا؟</w:t>
      </w:r>
    </w:p>
    <w:p w14:paraId="2F84D362" w14:textId="77777777" w:rsidR="00997D42" w:rsidRPr="00A67AFA" w:rsidRDefault="00997D42" w:rsidP="00445159">
      <w:pPr>
        <w:ind w:firstLine="386"/>
        <w:jc w:val="both"/>
        <w:rPr>
          <w:rFonts w:cs="Traditional Arabic"/>
          <w:sz w:val="34"/>
          <w:szCs w:val="34"/>
          <w:rtl/>
        </w:rPr>
      </w:pPr>
      <w:r w:rsidRPr="00A67AFA">
        <w:rPr>
          <w:rFonts w:cs="Traditional Arabic"/>
          <w:sz w:val="34"/>
          <w:szCs w:val="34"/>
          <w:rtl/>
        </w:rPr>
        <w:t>يتنازعان في هذا لو كانا يُريدانِ أن يهدما البيت، وأحدهما يريد أن يستفيد من الحديد مثلًا ونحوه؛ فلمن يكون هذا السَّقف، وهكذا...</w:t>
      </w:r>
    </w:p>
    <w:p w14:paraId="15AE17F1" w14:textId="77777777" w:rsidR="00997D42" w:rsidRPr="00F82846" w:rsidRDefault="00997D42" w:rsidP="00445159">
      <w:pPr>
        <w:ind w:firstLine="386"/>
        <w:jc w:val="both"/>
        <w:rPr>
          <w:rFonts w:cs="Traditional Arabic"/>
          <w:sz w:val="34"/>
          <w:szCs w:val="34"/>
          <w:rtl/>
        </w:rPr>
      </w:pPr>
      <w:r w:rsidRPr="00F82846">
        <w:rPr>
          <w:rFonts w:cs="Traditional Arabic"/>
          <w:sz w:val="34"/>
          <w:szCs w:val="34"/>
          <w:rtl/>
        </w:rPr>
        <w:t xml:space="preserve">{قال -رَحِمَهُ اللهُ تَعَالَى: </w:t>
      </w:r>
      <w:r w:rsidRPr="00F82846">
        <w:rPr>
          <w:rFonts w:cs="Traditional Arabic"/>
          <w:color w:val="0000FF"/>
          <w:sz w:val="34"/>
          <w:szCs w:val="34"/>
          <w:rtl/>
        </w:rPr>
        <w:t>(وَإِنْ تَنَازَعَ مُسْلِمٌ وَكَافِرٌ مِيْرَاثَ مَيِّتٍ، يَزْعُمُ كُلُّ وَاحِدٍ مِنْهُمَا أَنَّهُ كَانَ عَلى دِيْنِهِ، فَإِنْ عُرِفَ أَصْلُ دِيْنِهِ، حُمِلَ عَلَيْهِ، وَإِنْ لَمْ يُعْرَفْ أَصْلُ دِيْنِهِ، فَالْمِيْرَاثُ لِلْمُسْلِمِ)</w:t>
      </w:r>
      <w:r w:rsidRPr="00F82846">
        <w:rPr>
          <w:rFonts w:cs="Traditional Arabic"/>
          <w:sz w:val="34"/>
          <w:szCs w:val="34"/>
          <w:rtl/>
        </w:rPr>
        <w:t>}.</w:t>
      </w:r>
    </w:p>
    <w:p w14:paraId="52D93B03" w14:textId="24EC267B" w:rsidR="00997D42" w:rsidRPr="00F82846" w:rsidRDefault="00997D42" w:rsidP="00445159">
      <w:pPr>
        <w:ind w:firstLine="386"/>
        <w:jc w:val="both"/>
        <w:rPr>
          <w:rFonts w:cs="Traditional Arabic"/>
          <w:sz w:val="34"/>
          <w:szCs w:val="34"/>
          <w:rtl/>
        </w:rPr>
      </w:pPr>
      <w:r w:rsidRPr="00F82846">
        <w:rPr>
          <w:rFonts w:cs="Traditional Arabic"/>
          <w:sz w:val="34"/>
          <w:szCs w:val="34"/>
          <w:rtl/>
        </w:rPr>
        <w:lastRenderedPageBreak/>
        <w:t>من المعلوم أنه لا يرثُ مسلمٌ كافرًا، واختلاف الدين من أظهر ما يكون مانعًا من الميراث، وبناء على هذا لما مات هذا الشخص، قال المسلم: هو مسلم. وقال الآخر: هو كافر؛ فننظر إلى أصل دينه، فإذا كان الذي مات أب لهما، فالأصل أن الأب كافر، والابن قد أسلم، فلو قال: أنا طلبت من والدي الإسلام قبل أن يموت فأسلم؛ فنحمله على أصل دينه، لأن الأصل باقٍ، ولا يُنتقَلُ منه إلَّا بقينٍ، فبناء على ذلك نحكم بكونه كافر</w:t>
      </w:r>
      <w:r w:rsidR="00944802" w:rsidRPr="00F82846">
        <w:rPr>
          <w:rFonts w:cs="Traditional Arabic" w:hint="cs"/>
          <w:sz w:val="34"/>
          <w:szCs w:val="34"/>
          <w:rtl/>
        </w:rPr>
        <w:t>؛</w:t>
      </w:r>
      <w:r w:rsidRPr="00F82846">
        <w:rPr>
          <w:rFonts w:cs="Traditional Arabic"/>
          <w:sz w:val="34"/>
          <w:szCs w:val="34"/>
          <w:rtl/>
        </w:rPr>
        <w:t xml:space="preserve"> لأن هذا هو أصل دينه كما يقول المؤلف -رَحِمَهُ اللهُ تَعَالَى.</w:t>
      </w:r>
    </w:p>
    <w:p w14:paraId="72B9C059" w14:textId="030A6836" w:rsidR="00997D42" w:rsidRPr="00F82846" w:rsidRDefault="00997D42" w:rsidP="00445159">
      <w:pPr>
        <w:ind w:firstLine="386"/>
        <w:jc w:val="both"/>
        <w:rPr>
          <w:rFonts w:cs="Traditional Arabic"/>
          <w:sz w:val="34"/>
          <w:szCs w:val="34"/>
          <w:rtl/>
        </w:rPr>
      </w:pPr>
      <w:r w:rsidRPr="00F82846">
        <w:rPr>
          <w:rFonts w:cs="Traditional Arabic"/>
          <w:sz w:val="34"/>
          <w:szCs w:val="34"/>
          <w:rtl/>
        </w:rPr>
        <w:t xml:space="preserve">قوله: </w:t>
      </w:r>
      <w:r w:rsidRPr="00F82846">
        <w:rPr>
          <w:rFonts w:cs="Traditional Arabic"/>
          <w:color w:val="0000FF"/>
          <w:sz w:val="34"/>
          <w:szCs w:val="34"/>
          <w:rtl/>
        </w:rPr>
        <w:t>(وَإِنْ لَمْ يُعْرَفْ أَصْلُ دِيْنِهِ، فَالْمِيْرَاثُ لِلْمُسْلِمِ)</w:t>
      </w:r>
      <w:r w:rsidRPr="00F82846">
        <w:rPr>
          <w:rFonts w:cs="Traditional Arabic"/>
          <w:sz w:val="34"/>
          <w:szCs w:val="34"/>
          <w:rtl/>
        </w:rPr>
        <w:t>، كأن يكونوا قد جاؤوا على هذه الحال وهم منتقلون من دارٍ أخرى، ولا ندري هل كانوا أصلًا مسلمين وهذا الأخ لهم -نسأل الله السلامة- ارتدَّ، أو غير ذلك؛ فالميراث هنا للمسلم</w:t>
      </w:r>
      <w:r w:rsidR="00944802" w:rsidRPr="00F82846">
        <w:rPr>
          <w:rFonts w:cs="Traditional Arabic" w:hint="cs"/>
          <w:sz w:val="34"/>
          <w:szCs w:val="34"/>
          <w:rtl/>
        </w:rPr>
        <w:t>؛</w:t>
      </w:r>
      <w:r w:rsidRPr="00F82846">
        <w:rPr>
          <w:rFonts w:cs="Traditional Arabic"/>
          <w:sz w:val="34"/>
          <w:szCs w:val="34"/>
          <w:rtl/>
        </w:rPr>
        <w:t xml:space="preserve"> لأن الدار دارَ إسلام، والأصل أن مَن فيها مسلمٌ</w:t>
      </w:r>
      <w:r w:rsidR="00944802" w:rsidRPr="00F82846">
        <w:rPr>
          <w:rFonts w:cs="Traditional Arabic" w:hint="cs"/>
          <w:sz w:val="34"/>
          <w:szCs w:val="34"/>
          <w:rtl/>
        </w:rPr>
        <w:t>؛</w:t>
      </w:r>
      <w:r w:rsidRPr="00F82846">
        <w:rPr>
          <w:rFonts w:cs="Traditional Arabic"/>
          <w:sz w:val="34"/>
          <w:szCs w:val="34"/>
          <w:rtl/>
        </w:rPr>
        <w:t xml:space="preserve"> ولأن الإسلام يعلو ولا يُعلَى عليه، فبناء على ذلك يُقدَّم، ولأنه دين الفطرة، وهذا هو الأصل.</w:t>
      </w:r>
    </w:p>
    <w:p w14:paraId="5B150380" w14:textId="77777777" w:rsidR="00997D42" w:rsidRPr="00A67AFA" w:rsidRDefault="00997D42" w:rsidP="00445159">
      <w:pPr>
        <w:ind w:firstLine="386"/>
        <w:jc w:val="both"/>
        <w:rPr>
          <w:rFonts w:cs="Traditional Arabic"/>
          <w:sz w:val="34"/>
          <w:szCs w:val="34"/>
          <w:rtl/>
        </w:rPr>
      </w:pPr>
      <w:r w:rsidRPr="00A67AFA">
        <w:rPr>
          <w:rFonts w:cs="Traditional Arabic"/>
          <w:sz w:val="34"/>
          <w:szCs w:val="34"/>
          <w:rtl/>
        </w:rPr>
        <w:t xml:space="preserve">{قال -رَحِمَهُ اللهُ تَعَالَى: </w:t>
      </w:r>
      <w:r w:rsidRPr="00CF2B46">
        <w:rPr>
          <w:rFonts w:cs="Traditional Arabic"/>
          <w:color w:val="0000FF"/>
          <w:sz w:val="34"/>
          <w:szCs w:val="34"/>
          <w:rtl/>
        </w:rPr>
        <w:t>(وَإِنْ كَانَ لَهُمَا بَيِّنَتَـانِ، فَكَذلِكَ)</w:t>
      </w:r>
      <w:r w:rsidRPr="00A67AFA">
        <w:rPr>
          <w:rFonts w:cs="Traditional Arabic"/>
          <w:sz w:val="34"/>
          <w:szCs w:val="34"/>
          <w:rtl/>
        </w:rPr>
        <w:t>}.</w:t>
      </w:r>
    </w:p>
    <w:p w14:paraId="5034385D" w14:textId="414C85D5" w:rsidR="00997D42" w:rsidRPr="00A67AFA" w:rsidRDefault="00997D42" w:rsidP="00445159">
      <w:pPr>
        <w:ind w:firstLine="386"/>
        <w:jc w:val="both"/>
        <w:rPr>
          <w:rFonts w:cs="Traditional Arabic"/>
          <w:sz w:val="34"/>
          <w:szCs w:val="34"/>
          <w:rtl/>
        </w:rPr>
      </w:pPr>
      <w:r w:rsidRPr="00A67AFA">
        <w:rPr>
          <w:rFonts w:cs="Traditional Arabic"/>
          <w:sz w:val="34"/>
          <w:szCs w:val="34"/>
          <w:rtl/>
        </w:rPr>
        <w:t>يعني</w:t>
      </w:r>
      <w:r w:rsidR="00944802">
        <w:rPr>
          <w:rFonts w:cs="Traditional Arabic" w:hint="cs"/>
          <w:sz w:val="34"/>
          <w:szCs w:val="34"/>
          <w:rtl/>
        </w:rPr>
        <w:t>:</w:t>
      </w:r>
      <w:r w:rsidRPr="00A67AFA">
        <w:rPr>
          <w:rFonts w:cs="Traditional Arabic"/>
          <w:sz w:val="34"/>
          <w:szCs w:val="34"/>
          <w:rtl/>
        </w:rPr>
        <w:t xml:space="preserve"> إن كانت لهما بينتان تعارضتا، فيُرجَع إلى أصل الأمر، هل هو هذا أو ذاك؛ فإذا لم يكن ثَمَّ أصلٌ</w:t>
      </w:r>
      <w:r w:rsidR="00CF2B46">
        <w:rPr>
          <w:rFonts w:cs="Traditional Arabic"/>
          <w:sz w:val="34"/>
          <w:szCs w:val="34"/>
          <w:rtl/>
        </w:rPr>
        <w:t xml:space="preserve"> </w:t>
      </w:r>
      <w:r w:rsidRPr="00A67AFA">
        <w:rPr>
          <w:rFonts w:cs="Traditional Arabic"/>
          <w:sz w:val="34"/>
          <w:szCs w:val="34"/>
          <w:rtl/>
        </w:rPr>
        <w:t>ولا يُعرَفُ شيئًا من ذلك فالمسلم مقدَّمٌ على ما ذكرنا.</w:t>
      </w:r>
    </w:p>
    <w:p w14:paraId="7E633314" w14:textId="77777777" w:rsidR="00997D42" w:rsidRPr="00A67AFA" w:rsidRDefault="00997D42" w:rsidP="00445159">
      <w:pPr>
        <w:ind w:firstLine="386"/>
        <w:jc w:val="both"/>
        <w:rPr>
          <w:rFonts w:cs="Traditional Arabic"/>
          <w:sz w:val="34"/>
          <w:szCs w:val="34"/>
          <w:rtl/>
        </w:rPr>
      </w:pPr>
      <w:r w:rsidRPr="00A67AFA">
        <w:rPr>
          <w:rFonts w:cs="Traditional Arabic"/>
          <w:sz w:val="34"/>
          <w:szCs w:val="34"/>
          <w:rtl/>
        </w:rPr>
        <w:t xml:space="preserve">{قال -رَحِمَهُ اللهُ تَعَالَى: </w:t>
      </w:r>
      <w:r w:rsidRPr="00CF2B46">
        <w:rPr>
          <w:rFonts w:cs="Traditional Arabic"/>
          <w:color w:val="0000FF"/>
          <w:sz w:val="34"/>
          <w:szCs w:val="34"/>
          <w:rtl/>
        </w:rPr>
        <w:t>(وَإِنْ كَانَتْ لِأَحَدِهِمَا بَيِّنَةٌ، حُكِمَ لَهُ بِهَا)</w:t>
      </w:r>
      <w:r w:rsidRPr="00A67AFA">
        <w:rPr>
          <w:rFonts w:cs="Traditional Arabic"/>
          <w:sz w:val="34"/>
          <w:szCs w:val="34"/>
          <w:rtl/>
        </w:rPr>
        <w:t>}.</w:t>
      </w:r>
    </w:p>
    <w:p w14:paraId="3EAB8AAA" w14:textId="77777777" w:rsidR="00997D42" w:rsidRPr="00A67AFA" w:rsidRDefault="00997D42" w:rsidP="00445159">
      <w:pPr>
        <w:ind w:firstLine="386"/>
        <w:jc w:val="both"/>
        <w:rPr>
          <w:rFonts w:cs="Traditional Arabic"/>
          <w:sz w:val="34"/>
          <w:szCs w:val="34"/>
          <w:rtl/>
        </w:rPr>
      </w:pPr>
      <w:r w:rsidRPr="00A67AFA">
        <w:rPr>
          <w:rFonts w:cs="Traditional Arabic"/>
          <w:sz w:val="34"/>
          <w:szCs w:val="34"/>
          <w:rtl/>
        </w:rPr>
        <w:t>كأن يأتي أحدهما وأقام البينة أنه مسلم، وقال: شهد هذا وهذا بأنه شهد أن لا إله إلا الله قبل موته بيوم.</w:t>
      </w:r>
    </w:p>
    <w:p w14:paraId="55F37419" w14:textId="77777777" w:rsidR="00997D42" w:rsidRPr="00A67AFA" w:rsidRDefault="00997D42" w:rsidP="00445159">
      <w:pPr>
        <w:ind w:firstLine="386"/>
        <w:jc w:val="both"/>
        <w:rPr>
          <w:rFonts w:cs="Traditional Arabic"/>
          <w:sz w:val="34"/>
          <w:szCs w:val="34"/>
          <w:rtl/>
        </w:rPr>
      </w:pPr>
      <w:r w:rsidRPr="00A67AFA">
        <w:rPr>
          <w:rFonts w:cs="Traditional Arabic"/>
          <w:sz w:val="34"/>
          <w:szCs w:val="34"/>
          <w:rtl/>
        </w:rPr>
        <w:t>أو العكسُ؛ أقام الكافرُ بينة من أنه على دينه، كأن لما حضرته الوفاة سأله الكافر أمسلمٌ فنقبركَ في مقبرة المسلمين؟ أم كافرٌ على دين النصارى؟ فقال: أنا على دين آبائي وأجدادي من المسيحيَّة أو نحوها. فنقول: هو كذلك.</w:t>
      </w:r>
    </w:p>
    <w:p w14:paraId="77B9C2D6" w14:textId="77777777" w:rsidR="00997D42" w:rsidRPr="00A67AFA" w:rsidRDefault="00997D42" w:rsidP="00445159">
      <w:pPr>
        <w:ind w:firstLine="386"/>
        <w:jc w:val="both"/>
        <w:rPr>
          <w:rFonts w:cs="Traditional Arabic"/>
          <w:sz w:val="34"/>
          <w:szCs w:val="34"/>
          <w:rtl/>
        </w:rPr>
      </w:pPr>
      <w:r w:rsidRPr="00A67AFA">
        <w:rPr>
          <w:rFonts w:cs="Traditional Arabic"/>
          <w:sz w:val="34"/>
          <w:szCs w:val="34"/>
          <w:rtl/>
        </w:rPr>
        <w:t xml:space="preserve">{قال -رَحِمَهُ اللهُ تَعَالَى: </w:t>
      </w:r>
      <w:r w:rsidRPr="00CF2B46">
        <w:rPr>
          <w:rFonts w:cs="Traditional Arabic"/>
          <w:color w:val="0000FF"/>
          <w:sz w:val="34"/>
          <w:szCs w:val="34"/>
          <w:rtl/>
        </w:rPr>
        <w:t>(وَإِنِ ادَّعَى كُلُّ وَاحِدٍ مِنَ الشَّرِيْكَيْنِ فِيْ اْلعَبْدِ أَنَّ شَرِيْكَهُ أَعْتَقَ نَصِيْبَهُ مِنْهُ، وَهُمَا مُوْسِرَانِ، عَتَقَ كُلُّهُ وَلاَ وَلاَءَ لَهُمَا عَلَيْهِ)</w:t>
      </w:r>
      <w:r w:rsidRPr="00A67AFA">
        <w:rPr>
          <w:rFonts w:cs="Traditional Arabic"/>
          <w:sz w:val="34"/>
          <w:szCs w:val="34"/>
          <w:rtl/>
        </w:rPr>
        <w:t>}.</w:t>
      </w:r>
    </w:p>
    <w:p w14:paraId="2C749131" w14:textId="1743216A" w:rsidR="00997D42" w:rsidRPr="00A67AFA" w:rsidRDefault="00997D42" w:rsidP="00445159">
      <w:pPr>
        <w:ind w:firstLine="386"/>
        <w:jc w:val="both"/>
        <w:rPr>
          <w:rFonts w:cs="Traditional Arabic"/>
          <w:sz w:val="34"/>
          <w:szCs w:val="34"/>
          <w:rtl/>
        </w:rPr>
      </w:pPr>
      <w:r w:rsidRPr="00A67AFA">
        <w:rPr>
          <w:rFonts w:cs="Traditional Arabic"/>
          <w:sz w:val="34"/>
          <w:szCs w:val="34"/>
          <w:rtl/>
        </w:rPr>
        <w:t>من المعلوم أن العبد إذا كان بين اثنين فأعتق أحدهما نصيبه عتقَ جميعه ولزمه أن يُعطي الآخر، فإذا كان هذا العبدُ بيننا، أنا أدَّعي أنَّكَ أعتقته، وأنت تدَّعي أنَّني أعتقته؛ فبناء على ذلك كلٌّ يدَّعي في نصفِ الآخرِ أنَّه معتَق؛ فيُعتق جميعه، كلٌّ يدعي أن الآخر هو المعتق له، فأنا لا يُمكن أن يكون لي ولاءٌ</w:t>
      </w:r>
      <w:r w:rsidR="00944802">
        <w:rPr>
          <w:rFonts w:cs="Traditional Arabic" w:hint="cs"/>
          <w:sz w:val="34"/>
          <w:szCs w:val="34"/>
          <w:rtl/>
        </w:rPr>
        <w:t>؛</w:t>
      </w:r>
      <w:r w:rsidRPr="00A67AFA">
        <w:rPr>
          <w:rFonts w:cs="Traditional Arabic"/>
          <w:sz w:val="34"/>
          <w:szCs w:val="34"/>
          <w:rtl/>
        </w:rPr>
        <w:t xml:space="preserve"> لأنني </w:t>
      </w:r>
      <w:r w:rsidRPr="00A67AFA">
        <w:rPr>
          <w:rFonts w:cs="Traditional Arabic"/>
          <w:sz w:val="34"/>
          <w:szCs w:val="34"/>
          <w:rtl/>
        </w:rPr>
        <w:lastRenderedPageBreak/>
        <w:t>أعتقد أنك أنت الذي أعتقته، وأنت تعتقد أنني أنا الذي أعتقته فلا ولاء لي</w:t>
      </w:r>
      <w:r w:rsidR="00944802">
        <w:rPr>
          <w:rFonts w:cs="Traditional Arabic" w:hint="cs"/>
          <w:sz w:val="34"/>
          <w:szCs w:val="34"/>
          <w:rtl/>
        </w:rPr>
        <w:t>؛</w:t>
      </w:r>
      <w:r w:rsidRPr="00A67AFA">
        <w:rPr>
          <w:rFonts w:cs="Traditional Arabic"/>
          <w:sz w:val="34"/>
          <w:szCs w:val="34"/>
          <w:rtl/>
        </w:rPr>
        <w:t xml:space="preserve"> لأنِّي لا أعتقدُ أنِّي أعتقتُه، ولا ولاء لك لأنَّك تعتقدُ أنَّك لم تعتقه، وأنَّ الذي أعتقه هو أنا.</w:t>
      </w:r>
    </w:p>
    <w:p w14:paraId="0EF2CB9D" w14:textId="77777777" w:rsidR="00997D42" w:rsidRPr="00A67AFA" w:rsidRDefault="00997D42" w:rsidP="00445159">
      <w:pPr>
        <w:ind w:firstLine="386"/>
        <w:jc w:val="both"/>
        <w:rPr>
          <w:rFonts w:cs="Traditional Arabic"/>
          <w:sz w:val="34"/>
          <w:szCs w:val="34"/>
          <w:rtl/>
        </w:rPr>
      </w:pPr>
      <w:r w:rsidRPr="00A67AFA">
        <w:rPr>
          <w:rFonts w:cs="Traditional Arabic"/>
          <w:sz w:val="34"/>
          <w:szCs w:val="34"/>
          <w:rtl/>
        </w:rPr>
        <w:t xml:space="preserve">{قال -رَحِمَهُ اللهُ تَعَالَى: </w:t>
      </w:r>
      <w:r w:rsidRPr="00CF2B46">
        <w:rPr>
          <w:rFonts w:cs="Traditional Arabic"/>
          <w:color w:val="0000FF"/>
          <w:sz w:val="34"/>
          <w:szCs w:val="34"/>
          <w:rtl/>
        </w:rPr>
        <w:t>(وَإِنْ كَانَا مُعْسِرَيْنِ، لَمْ يَعْتِقْ مِنْهُ شَيْءٌ)</w:t>
      </w:r>
      <w:r w:rsidRPr="00A67AFA">
        <w:rPr>
          <w:rFonts w:cs="Traditional Arabic"/>
          <w:sz w:val="34"/>
          <w:szCs w:val="34"/>
          <w:rtl/>
        </w:rPr>
        <w:t>}.</w:t>
      </w:r>
    </w:p>
    <w:p w14:paraId="1379EC1A" w14:textId="77777777" w:rsidR="00997D42" w:rsidRPr="00A67AFA" w:rsidRDefault="00997D42" w:rsidP="00445159">
      <w:pPr>
        <w:ind w:firstLine="386"/>
        <w:jc w:val="both"/>
        <w:rPr>
          <w:rFonts w:cs="Traditional Arabic"/>
          <w:sz w:val="34"/>
          <w:szCs w:val="34"/>
          <w:rtl/>
        </w:rPr>
      </w:pPr>
      <w:r w:rsidRPr="00A67AFA">
        <w:rPr>
          <w:rFonts w:cs="Traditional Arabic"/>
          <w:sz w:val="34"/>
          <w:szCs w:val="34"/>
          <w:rtl/>
        </w:rPr>
        <w:t>لم يُعتَق منه شيء، لأنَّ هذا لم يعتق في نصيبه ولا في نصيب صاحبه، أمَّا نصيبه لأنه لا يُمكن أن يعتق عليه وهو معسرٌ، والآخر لأنه لم يعترف بذلك، فلا يبقى في العبدِ عتاق.</w:t>
      </w:r>
    </w:p>
    <w:p w14:paraId="47635F69" w14:textId="77777777" w:rsidR="00997D42" w:rsidRPr="00A67AFA" w:rsidRDefault="00997D42" w:rsidP="00445159">
      <w:pPr>
        <w:ind w:firstLine="386"/>
        <w:jc w:val="both"/>
        <w:rPr>
          <w:rFonts w:cs="Traditional Arabic"/>
          <w:sz w:val="34"/>
          <w:szCs w:val="34"/>
          <w:rtl/>
        </w:rPr>
      </w:pPr>
      <w:r w:rsidRPr="00A67AFA">
        <w:rPr>
          <w:rFonts w:cs="Traditional Arabic"/>
          <w:sz w:val="34"/>
          <w:szCs w:val="34"/>
          <w:rtl/>
        </w:rPr>
        <w:t xml:space="preserve">{قال -رَحِمَهُ اللهُ تَعَالَى: </w:t>
      </w:r>
      <w:r w:rsidRPr="00CF2B46">
        <w:rPr>
          <w:rFonts w:cs="Traditional Arabic"/>
          <w:color w:val="0000FF"/>
          <w:sz w:val="34"/>
          <w:szCs w:val="34"/>
          <w:rtl/>
        </w:rPr>
        <w:t>(وَإِنْ كَانَ أَحَدُهُمَا مُوْسِرًا وَاْلآخَرُ مُعْسِرًا، عَتَقَ نَصِيْبُ الْمُعْسِرِ وَحْدَه)</w:t>
      </w:r>
      <w:r w:rsidRPr="00A67AFA">
        <w:rPr>
          <w:rFonts w:cs="Traditional Arabic"/>
          <w:sz w:val="34"/>
          <w:szCs w:val="34"/>
          <w:rtl/>
        </w:rPr>
        <w:t>}.</w:t>
      </w:r>
    </w:p>
    <w:p w14:paraId="4A50214D" w14:textId="77777777" w:rsidR="00997D42" w:rsidRPr="00A67AFA" w:rsidRDefault="00997D42" w:rsidP="00445159">
      <w:pPr>
        <w:ind w:firstLine="386"/>
        <w:jc w:val="both"/>
        <w:rPr>
          <w:rFonts w:cs="Traditional Arabic"/>
          <w:sz w:val="34"/>
          <w:szCs w:val="34"/>
          <w:rtl/>
        </w:rPr>
      </w:pPr>
      <w:r w:rsidRPr="00A67AFA">
        <w:rPr>
          <w:rFonts w:cs="Traditional Arabic"/>
          <w:sz w:val="34"/>
          <w:szCs w:val="34"/>
          <w:rtl/>
        </w:rPr>
        <w:t>في مثل هذه الحال هو يدَّعي عليه أنَّه معتقٌ، كلٌّ يدَّعي أنَّه معتق، وهذا اعترف أنه هو المعتق له، فهو يعتقد أن نصيبي -وأنا موسر- معتَق، فأنا أُقر أن نصفه معتَق، ولكن هل المعتق أنا أو أنت؟</w:t>
      </w:r>
    </w:p>
    <w:p w14:paraId="7F1A5EDC" w14:textId="77777777" w:rsidR="00997D42" w:rsidRPr="00A67AFA" w:rsidRDefault="00997D42" w:rsidP="00445159">
      <w:pPr>
        <w:ind w:firstLine="386"/>
        <w:jc w:val="both"/>
        <w:rPr>
          <w:rFonts w:cs="Traditional Arabic"/>
          <w:sz w:val="34"/>
          <w:szCs w:val="34"/>
          <w:rtl/>
        </w:rPr>
      </w:pPr>
      <w:r w:rsidRPr="00A67AFA">
        <w:rPr>
          <w:rFonts w:cs="Traditional Arabic"/>
          <w:sz w:val="34"/>
          <w:szCs w:val="34"/>
          <w:rtl/>
        </w:rPr>
        <w:t>فإذا كان أحدهما موسر فيعتق في نصيب الموسر فقط، وإن كانا معسرين لم يعتق من شيء مثلما قلنا.</w:t>
      </w:r>
    </w:p>
    <w:p w14:paraId="31B62099" w14:textId="77777777" w:rsidR="00997D42" w:rsidRPr="00A67AFA" w:rsidRDefault="00997D42" w:rsidP="00445159">
      <w:pPr>
        <w:ind w:firstLine="386"/>
        <w:jc w:val="both"/>
        <w:rPr>
          <w:rFonts w:cs="Traditional Arabic"/>
          <w:sz w:val="34"/>
          <w:szCs w:val="34"/>
          <w:rtl/>
        </w:rPr>
      </w:pPr>
      <w:r w:rsidRPr="00A67AFA">
        <w:rPr>
          <w:rFonts w:cs="Traditional Arabic"/>
          <w:sz w:val="34"/>
          <w:szCs w:val="34"/>
          <w:rtl/>
        </w:rPr>
        <w:t xml:space="preserve">قال: </w:t>
      </w:r>
      <w:r w:rsidRPr="00CF2B46">
        <w:rPr>
          <w:rFonts w:cs="Traditional Arabic"/>
          <w:color w:val="0000FF"/>
          <w:sz w:val="34"/>
          <w:szCs w:val="34"/>
          <w:rtl/>
        </w:rPr>
        <w:t>(وَإِنِ اشْتَرَى أَحَدُهُمَا نَصِيْبَ صَاحِبِهِ، عَتَقَ حِيْنَئِذٍ وَلَمْ يَسْرِ إِلى بَاقِيْهِ، وَلاَ وَلاَءَ لَهُ عَلَيْهِ)</w:t>
      </w:r>
      <w:r w:rsidRPr="00A67AFA">
        <w:rPr>
          <w:rFonts w:cs="Traditional Arabic"/>
          <w:sz w:val="34"/>
          <w:szCs w:val="34"/>
          <w:rtl/>
        </w:rPr>
        <w:t>، إن كانا معسرين لم يعتق منه شيء، وإن اشترى أحدهما نصيب صاحبه عتق حينئذٍ، لأنه لما اشتراه وهو يعترف أنَّك معتقٌ له فكأنه عارفٌ أنه معتق، ولم يسرِ لأنه معسر، فبناء على ذلك لم يسرِ إلى باقيه.</w:t>
      </w:r>
    </w:p>
    <w:p w14:paraId="330D5F08" w14:textId="04D97852" w:rsidR="00997D42" w:rsidRPr="00A67AFA" w:rsidRDefault="00997D42" w:rsidP="00445159">
      <w:pPr>
        <w:ind w:firstLine="386"/>
        <w:jc w:val="both"/>
        <w:rPr>
          <w:rFonts w:cs="Traditional Arabic"/>
          <w:sz w:val="34"/>
          <w:szCs w:val="34"/>
          <w:rtl/>
        </w:rPr>
      </w:pPr>
      <w:r w:rsidRPr="00A67AFA">
        <w:rPr>
          <w:rFonts w:cs="Traditional Arabic"/>
          <w:sz w:val="34"/>
          <w:szCs w:val="34"/>
          <w:rtl/>
        </w:rPr>
        <w:t xml:space="preserve">قال: </w:t>
      </w:r>
      <w:r w:rsidR="00CF2B46" w:rsidRPr="00CF2B46">
        <w:rPr>
          <w:rFonts w:cs="Traditional Arabic"/>
          <w:color w:val="0000FF"/>
          <w:sz w:val="34"/>
          <w:szCs w:val="34"/>
          <w:rtl/>
        </w:rPr>
        <w:t>(</w:t>
      </w:r>
      <w:r w:rsidRPr="00CF2B46">
        <w:rPr>
          <w:rFonts w:cs="Traditional Arabic"/>
          <w:color w:val="0000FF"/>
          <w:sz w:val="34"/>
          <w:szCs w:val="34"/>
          <w:rtl/>
        </w:rPr>
        <w:t>وَلاَ وَلاَءَ لَهُ عَلَيْهِ)</w:t>
      </w:r>
      <w:r w:rsidRPr="00A67AFA">
        <w:rPr>
          <w:rFonts w:cs="Traditional Arabic"/>
          <w:sz w:val="34"/>
          <w:szCs w:val="34"/>
          <w:rtl/>
        </w:rPr>
        <w:t>، لأنه لم يعترف أنه هو المعتق له، وإنما هو كالمخلِّص له ممَّن أعتقه ثم أنكر.</w:t>
      </w:r>
    </w:p>
    <w:p w14:paraId="23037A65" w14:textId="77777777" w:rsidR="00997D42" w:rsidRPr="00A67AFA" w:rsidRDefault="00997D42" w:rsidP="00445159">
      <w:pPr>
        <w:ind w:firstLine="386"/>
        <w:jc w:val="both"/>
        <w:rPr>
          <w:rFonts w:cs="Traditional Arabic"/>
          <w:sz w:val="34"/>
          <w:szCs w:val="34"/>
          <w:rtl/>
        </w:rPr>
      </w:pPr>
      <w:r w:rsidRPr="00A67AFA">
        <w:rPr>
          <w:rFonts w:cs="Traditional Arabic"/>
          <w:sz w:val="34"/>
          <w:szCs w:val="34"/>
          <w:rtl/>
        </w:rPr>
        <w:t xml:space="preserve">{قال -رَحِمَهُ اللهُ تَعَالَى: </w:t>
      </w:r>
      <w:r w:rsidRPr="00CF2B46">
        <w:rPr>
          <w:rFonts w:cs="Traditional Arabic"/>
          <w:color w:val="0000FF"/>
          <w:sz w:val="34"/>
          <w:szCs w:val="34"/>
          <w:rtl/>
        </w:rPr>
        <w:t>(وَإِنِ ادَّعَى كُلُّ وَاحِدٍ مِنَ الْمُوْسِرَيْنِ أَنَّهُ أَعْتَقَهُ، تَحَالَفَا وَكَانَ وَلاَؤُهُ بَيْنَهُمَا)</w:t>
      </w:r>
      <w:r w:rsidRPr="00A67AFA">
        <w:rPr>
          <w:rFonts w:cs="Traditional Arabic"/>
          <w:sz w:val="34"/>
          <w:szCs w:val="34"/>
          <w:rtl/>
        </w:rPr>
        <w:t>}.</w:t>
      </w:r>
    </w:p>
    <w:p w14:paraId="577B28EA" w14:textId="77777777" w:rsidR="00997D42" w:rsidRPr="00A67AFA" w:rsidRDefault="00997D42" w:rsidP="00445159">
      <w:pPr>
        <w:ind w:firstLine="386"/>
        <w:jc w:val="both"/>
        <w:rPr>
          <w:rFonts w:cs="Traditional Arabic"/>
          <w:sz w:val="34"/>
          <w:szCs w:val="34"/>
          <w:rtl/>
        </w:rPr>
      </w:pPr>
      <w:r w:rsidRPr="00A67AFA">
        <w:rPr>
          <w:rFonts w:cs="Traditional Arabic"/>
          <w:sz w:val="34"/>
          <w:szCs w:val="34"/>
          <w:rtl/>
        </w:rPr>
        <w:t>يعني كل واحد يقول أنا معتقه وليس بينهما بينة، فنحن نعتقد أنه عتق قطعًا، لكن لا ندري أيُّهما الذي أعتقه ولا بينة، فيتحالفا، فإذا حلفا جميعًا فيستحقانِ، لأنهما استويا في الاستحقاق من كل وجهٍ، ويكون الولاء بينهما، وإذا حلف أحدهما ولم يحلف الآخر استحقَّ، وإذا لم يحلفا لم يستحق واحدٌ منهما.</w:t>
      </w:r>
    </w:p>
    <w:p w14:paraId="2ADD8A00" w14:textId="2B343EE7" w:rsidR="00997D42" w:rsidRPr="00A67AFA" w:rsidRDefault="00997D42" w:rsidP="00445159">
      <w:pPr>
        <w:ind w:firstLine="386"/>
        <w:jc w:val="both"/>
        <w:rPr>
          <w:rFonts w:cs="Traditional Arabic"/>
          <w:sz w:val="34"/>
          <w:szCs w:val="34"/>
          <w:rtl/>
        </w:rPr>
      </w:pPr>
      <w:r w:rsidRPr="00A67AFA">
        <w:rPr>
          <w:rFonts w:cs="Traditional Arabic"/>
          <w:sz w:val="34"/>
          <w:szCs w:val="34"/>
          <w:rtl/>
        </w:rPr>
        <w:t xml:space="preserve">{قال -رَحِمَهُ اللهُ تَعَالَى: </w:t>
      </w:r>
      <w:r w:rsidRPr="00CF2B46">
        <w:rPr>
          <w:rFonts w:cs="Traditional Arabic"/>
          <w:color w:val="0000FF"/>
          <w:sz w:val="34"/>
          <w:szCs w:val="34"/>
          <w:rtl/>
        </w:rPr>
        <w:t>(وَإِنْ قَالَ السَّيِّدُ لِعَبْدِهِ: إِنْ بَرِئْتُ مِنْ مَرَضِيْ هَذَا، فَأَنْتَ حُرٌّ، وَإِنْ قُتِلْتُ، فَأَنْتَ حُرٌّ، فَادَّعَى اْلعَبْدُ بُرْءَهُ، أَوْ قَتْلَهُ، وَأَنْكَرَ اْلوَرَثَةُ، فَالْقَوْلُ قَوْلُهُمْ)</w:t>
      </w:r>
      <w:r w:rsidRPr="00A67AFA">
        <w:rPr>
          <w:rFonts w:cs="Traditional Arabic"/>
          <w:sz w:val="34"/>
          <w:szCs w:val="34"/>
          <w:rtl/>
        </w:rPr>
        <w:t>}.</w:t>
      </w:r>
    </w:p>
    <w:p w14:paraId="1003F88C" w14:textId="1CCD59EA" w:rsidR="00997D42" w:rsidRPr="00A67AFA" w:rsidRDefault="00997D42" w:rsidP="00445159">
      <w:pPr>
        <w:ind w:firstLine="386"/>
        <w:jc w:val="both"/>
        <w:rPr>
          <w:rFonts w:cs="Traditional Arabic"/>
          <w:sz w:val="34"/>
          <w:szCs w:val="34"/>
          <w:rtl/>
        </w:rPr>
      </w:pPr>
      <w:r w:rsidRPr="00A67AFA">
        <w:rPr>
          <w:rFonts w:cs="Traditional Arabic"/>
          <w:sz w:val="34"/>
          <w:szCs w:val="34"/>
          <w:rtl/>
        </w:rPr>
        <w:t>إن قال لعبده: إن برئتُ من مرضي</w:t>
      </w:r>
      <w:r w:rsidR="00CF2B46">
        <w:rPr>
          <w:rFonts w:cs="Traditional Arabic"/>
          <w:sz w:val="34"/>
          <w:szCs w:val="34"/>
          <w:rtl/>
        </w:rPr>
        <w:t>،</w:t>
      </w:r>
      <w:r w:rsidRPr="00A67AFA">
        <w:rPr>
          <w:rFonts w:cs="Traditional Arabic"/>
          <w:sz w:val="34"/>
          <w:szCs w:val="34"/>
          <w:rtl/>
        </w:rPr>
        <w:t xml:space="preserve"> أو إن قُتِلتُ؛ فأنت ح</w:t>
      </w:r>
      <w:r w:rsidR="00251FC2">
        <w:rPr>
          <w:rFonts w:cs="Traditional Arabic" w:hint="cs"/>
          <w:sz w:val="34"/>
          <w:szCs w:val="34"/>
          <w:rtl/>
        </w:rPr>
        <w:t>ُ</w:t>
      </w:r>
      <w:r w:rsidRPr="00A67AFA">
        <w:rPr>
          <w:rFonts w:cs="Traditional Arabic"/>
          <w:sz w:val="34"/>
          <w:szCs w:val="34"/>
          <w:rtl/>
        </w:rPr>
        <w:t>ر</w:t>
      </w:r>
      <w:r w:rsidR="00251FC2">
        <w:rPr>
          <w:rFonts w:cs="Traditional Arabic" w:hint="cs"/>
          <w:sz w:val="34"/>
          <w:szCs w:val="34"/>
          <w:rtl/>
        </w:rPr>
        <w:t>ٌ</w:t>
      </w:r>
      <w:r w:rsidRPr="00A67AFA">
        <w:rPr>
          <w:rFonts w:cs="Traditional Arabic"/>
          <w:sz w:val="34"/>
          <w:szCs w:val="34"/>
          <w:rtl/>
        </w:rPr>
        <w:t xml:space="preserve">، ثم ماتَ، ولا ندري هل </w:t>
      </w:r>
      <w:r w:rsidR="00251FC2">
        <w:rPr>
          <w:rFonts w:cs="Traditional Arabic" w:hint="cs"/>
          <w:sz w:val="34"/>
          <w:szCs w:val="34"/>
          <w:rtl/>
        </w:rPr>
        <w:t>ب</w:t>
      </w:r>
      <w:r w:rsidRPr="00A67AFA">
        <w:rPr>
          <w:rFonts w:cs="Traditional Arabic"/>
          <w:sz w:val="34"/>
          <w:szCs w:val="34"/>
          <w:rtl/>
        </w:rPr>
        <w:t>رئ ثم مات، أو هل مات بقتل أو بغير قتل؛ فالأصل عدم ذلك كله، فإذا نفى ذلك الورثة فالأصل معهم حتى تُثبَت بالبينة أنه برئ، أو يُبَت بالبينة أنَّه قُتِلَ، وإلَّا فالأصل عدم استحقاق شيء من ذلك البتَّة.</w:t>
      </w:r>
    </w:p>
    <w:p w14:paraId="0362BE79" w14:textId="77777777" w:rsidR="00997D42" w:rsidRPr="00A67AFA" w:rsidRDefault="00997D42" w:rsidP="00445159">
      <w:pPr>
        <w:ind w:firstLine="386"/>
        <w:jc w:val="both"/>
        <w:rPr>
          <w:rFonts w:cs="Traditional Arabic"/>
          <w:sz w:val="34"/>
          <w:szCs w:val="34"/>
          <w:rtl/>
        </w:rPr>
      </w:pPr>
      <w:r w:rsidRPr="00A67AFA">
        <w:rPr>
          <w:rFonts w:cs="Traditional Arabic"/>
          <w:sz w:val="34"/>
          <w:szCs w:val="34"/>
          <w:rtl/>
        </w:rPr>
        <w:lastRenderedPageBreak/>
        <w:t xml:space="preserve">{قال -رَحِمَهُ اللهُ تَعَالَى: </w:t>
      </w:r>
      <w:r w:rsidRPr="00CF2B46">
        <w:rPr>
          <w:rFonts w:cs="Traditional Arabic"/>
          <w:color w:val="0000FF"/>
          <w:sz w:val="34"/>
          <w:szCs w:val="34"/>
          <w:rtl/>
        </w:rPr>
        <w:t>(وَإِنْ أَقَامَ كُلُّ وَاحِدٍ مِنْهُمْ بَيِّنَةً بِقَوْلِهِ، عَتَقَ اْلعَبْدُ؛ لِأَنَّ بَيِّنَتَهُ تَشْهَدُ بِزِيَادَةٍ)</w:t>
      </w:r>
      <w:r w:rsidRPr="00A67AFA">
        <w:rPr>
          <w:rFonts w:cs="Traditional Arabic"/>
          <w:sz w:val="34"/>
          <w:szCs w:val="34"/>
          <w:rtl/>
        </w:rPr>
        <w:t>}.</w:t>
      </w:r>
    </w:p>
    <w:p w14:paraId="7E31D07D" w14:textId="4B2C1715" w:rsidR="00997D42" w:rsidRPr="00A67AFA" w:rsidRDefault="00997D42" w:rsidP="00445159">
      <w:pPr>
        <w:ind w:firstLine="386"/>
        <w:jc w:val="both"/>
        <w:rPr>
          <w:rFonts w:cs="Traditional Arabic"/>
          <w:sz w:val="34"/>
          <w:szCs w:val="34"/>
          <w:rtl/>
        </w:rPr>
      </w:pPr>
      <w:r w:rsidRPr="00A67AFA">
        <w:rPr>
          <w:rFonts w:cs="Traditional Arabic"/>
          <w:sz w:val="34"/>
          <w:szCs w:val="34"/>
          <w:rtl/>
        </w:rPr>
        <w:t>يعني هؤلاء أثبتوا أنه لم يبرأ ولم يُقتَل، ثم جاء العبد ببينة أنه قُتِلَ؛ فنقول: بينةُ العبدِ مثبتةٌ، والمثبت معه زيادة علمٍ، وهو مقدَّمٌ على النافي، أنتم تقولون إنه ما قُتل، ولكن هؤلاء أثبتوا ببينة زائدة على ذلك أنه مقتولٌ؛ فبناء على ذلك تكون بينته مقدَّمةٌ، فيُؤخَذ بقوله، ويُعتَق العبد في مثل هذه الحال.</w:t>
      </w:r>
    </w:p>
    <w:p w14:paraId="581855E0" w14:textId="77777777" w:rsidR="00997D42" w:rsidRPr="00F82846" w:rsidRDefault="00997D42" w:rsidP="00445159">
      <w:pPr>
        <w:ind w:firstLine="386"/>
        <w:jc w:val="both"/>
        <w:rPr>
          <w:rFonts w:cs="Traditional Arabic"/>
          <w:sz w:val="34"/>
          <w:szCs w:val="34"/>
          <w:rtl/>
        </w:rPr>
      </w:pPr>
      <w:r w:rsidRPr="00F82846">
        <w:rPr>
          <w:rFonts w:cs="Traditional Arabic"/>
          <w:sz w:val="34"/>
          <w:szCs w:val="34"/>
          <w:rtl/>
        </w:rPr>
        <w:t xml:space="preserve">{قال -رَحِمَهُ اللهُ تَعَالَى: </w:t>
      </w:r>
      <w:r w:rsidRPr="00F82846">
        <w:rPr>
          <w:rFonts w:cs="Traditional Arabic"/>
          <w:color w:val="0000FF"/>
          <w:sz w:val="34"/>
          <w:szCs w:val="34"/>
          <w:rtl/>
        </w:rPr>
        <w:t>(وَلَوْ مَاتَ رَجُلٌ وَخَلَّفَ ابْنَيْنِ وَعَبْدَيْنِ مُتَسَاوِيَيْ اْلقِيْمَةِ، لاَ مَالَ لَهُ سِوَاهُمَا، فَأَقَرَّ اْلاِبْنَانِ أَنَّهُ أَعْتَقَ أَحَدَهُمَا فِيْ مَرَضِهِ، عَتَقَ ثُلُثَاهُ إِنْ لَمْ يُجِيْزَا عِتْقَهُ كُلَّهُ)</w:t>
      </w:r>
      <w:r w:rsidRPr="00F82846">
        <w:rPr>
          <w:rFonts w:cs="Traditional Arabic"/>
          <w:sz w:val="34"/>
          <w:szCs w:val="34"/>
          <w:rtl/>
        </w:rPr>
        <w:t>}.</w:t>
      </w:r>
    </w:p>
    <w:p w14:paraId="38A365FD" w14:textId="77777777" w:rsidR="00997D42" w:rsidRPr="00F82846" w:rsidRDefault="00997D42" w:rsidP="00445159">
      <w:pPr>
        <w:ind w:firstLine="386"/>
        <w:jc w:val="both"/>
        <w:rPr>
          <w:rFonts w:cs="Traditional Arabic"/>
          <w:sz w:val="34"/>
          <w:szCs w:val="34"/>
          <w:rtl/>
        </w:rPr>
      </w:pPr>
      <w:r w:rsidRPr="00F82846">
        <w:rPr>
          <w:rFonts w:cs="Traditional Arabic"/>
          <w:sz w:val="34"/>
          <w:szCs w:val="34"/>
          <w:rtl/>
        </w:rPr>
        <w:t>"الابنان" مرفوع بالألف، والمثنى دائمًا نونه مكسورة.</w:t>
      </w:r>
    </w:p>
    <w:p w14:paraId="6F8C7F29" w14:textId="77777777" w:rsidR="00997D42" w:rsidRPr="00F82846" w:rsidRDefault="00997D42" w:rsidP="00445159">
      <w:pPr>
        <w:ind w:firstLine="386"/>
        <w:jc w:val="both"/>
        <w:rPr>
          <w:rFonts w:cs="Traditional Arabic"/>
          <w:sz w:val="34"/>
          <w:szCs w:val="34"/>
          <w:rtl/>
        </w:rPr>
      </w:pPr>
      <w:r w:rsidRPr="00F82846">
        <w:rPr>
          <w:rFonts w:cs="Traditional Arabic"/>
          <w:sz w:val="34"/>
          <w:szCs w:val="34"/>
          <w:rtl/>
        </w:rPr>
        <w:t>إذا كانت قيمة كل عبد من العبدين مائة ألف، فصار قيمتهما مائتي ألف، والأصل أنه لو أعتق أحدهما فهو قد أعتق النصف، والنصف أكثر من الثلث، وبناء على ذلك لا ينفذ العتق إلا في قدر الثالث، فلما كانا متساويي القيمة، وأحدهما قد ثبت أنه أُعتق، فيعتق ثلثاه، لأنَّ ثلثاه تساوي بالنسبة للجميع ثلث التركة، إلا أن يُجيزَا عتقه كله، فقالا: ما دام أن أبانا أعتقه فنعتق، ولكن إذا لم يُجيزا فإنَّما يعتق ثلث التركة، وهو يساوي ثلثا هذا العبد.</w:t>
      </w:r>
    </w:p>
    <w:p w14:paraId="7BF74971" w14:textId="77777777" w:rsidR="00997D42" w:rsidRPr="00F82846" w:rsidRDefault="00997D42" w:rsidP="00445159">
      <w:pPr>
        <w:ind w:firstLine="386"/>
        <w:jc w:val="both"/>
        <w:rPr>
          <w:rFonts w:cs="Traditional Arabic"/>
          <w:sz w:val="34"/>
          <w:szCs w:val="34"/>
          <w:rtl/>
        </w:rPr>
      </w:pPr>
      <w:r w:rsidRPr="00F82846">
        <w:rPr>
          <w:rFonts w:cs="Traditional Arabic"/>
          <w:sz w:val="34"/>
          <w:szCs w:val="34"/>
          <w:rtl/>
        </w:rPr>
        <w:t xml:space="preserve">{قال -رَحِمَهُ اللهُ تَعَالَى: </w:t>
      </w:r>
      <w:r w:rsidRPr="00F82846">
        <w:rPr>
          <w:rFonts w:cs="Traditional Arabic"/>
          <w:color w:val="0000FF"/>
          <w:sz w:val="34"/>
          <w:szCs w:val="34"/>
          <w:rtl/>
        </w:rPr>
        <w:t>(وَإِنْ قَالَ أَحَدُهُمَا: أَبِيْ أَعْتَقَ هَذَا، وَقَالَ اْلآخَرُ: بَلْ هَذَا، عَتَقَ ثُلُثُ كُلِّ وَاحِدٍ مِنْهُمَا)</w:t>
      </w:r>
      <w:r w:rsidRPr="00F82846">
        <w:rPr>
          <w:rFonts w:cs="Traditional Arabic"/>
          <w:sz w:val="34"/>
          <w:szCs w:val="34"/>
          <w:rtl/>
        </w:rPr>
        <w:t>}.</w:t>
      </w:r>
    </w:p>
    <w:p w14:paraId="58C97680" w14:textId="0CFF1B36" w:rsidR="00997D42" w:rsidRPr="00F82846" w:rsidRDefault="00997D42" w:rsidP="00445159">
      <w:pPr>
        <w:ind w:firstLine="386"/>
        <w:jc w:val="both"/>
        <w:rPr>
          <w:rFonts w:cs="Traditional Arabic"/>
          <w:sz w:val="34"/>
          <w:szCs w:val="34"/>
          <w:rtl/>
        </w:rPr>
      </w:pPr>
      <w:r w:rsidRPr="00F82846">
        <w:rPr>
          <w:rFonts w:cs="Traditional Arabic"/>
          <w:sz w:val="34"/>
          <w:szCs w:val="34"/>
          <w:rtl/>
        </w:rPr>
        <w:t>كل واحدٍ من الابنين يُثبت أن أباه أعتق عبدًا، ولكن هذا يقول: أبي أعتقَ صالح. والثاني يقول: أبي أعتق سعد؛ وليس ثَم أحد من العبد بأولى من العتق من الآخر، وليس قول أحد من الولدين بأولى من قول الآخر، ونحن نثبت أنه حصل عتق، والعتق ينفذ في ثلثه، فبناء على ذلك يعتق ثلث هذا العبد وثلث هذا العبد، فيكونا ثلثان بالنسبة لكامل التركة.</w:t>
      </w:r>
    </w:p>
    <w:p w14:paraId="43D3EF7B" w14:textId="77777777" w:rsidR="00997D42" w:rsidRPr="00A67AFA" w:rsidRDefault="00997D42" w:rsidP="00445159">
      <w:pPr>
        <w:ind w:firstLine="386"/>
        <w:jc w:val="both"/>
        <w:rPr>
          <w:rFonts w:cs="Traditional Arabic"/>
          <w:sz w:val="34"/>
          <w:szCs w:val="34"/>
          <w:rtl/>
        </w:rPr>
      </w:pPr>
      <w:r w:rsidRPr="00A67AFA">
        <w:rPr>
          <w:rFonts w:cs="Traditional Arabic"/>
          <w:sz w:val="34"/>
          <w:szCs w:val="34"/>
          <w:rtl/>
        </w:rPr>
        <w:t xml:space="preserve">{قال -رَحِمَهُ اللهُ تَعَالَى: </w:t>
      </w:r>
      <w:r w:rsidRPr="00CF2B46">
        <w:rPr>
          <w:rFonts w:cs="Traditional Arabic"/>
          <w:color w:val="0000FF"/>
          <w:sz w:val="34"/>
          <w:szCs w:val="34"/>
          <w:rtl/>
        </w:rPr>
        <w:t>(وَكَانَ لِكُلِّ ابْنٍ سُدُسُ الَّذِيْ اعْتَرَفَ بِعِتْقِهِ وَنِصْفُ اْلآخَرِ)</w:t>
      </w:r>
      <w:r w:rsidRPr="00A67AFA">
        <w:rPr>
          <w:rFonts w:cs="Traditional Arabic"/>
          <w:sz w:val="34"/>
          <w:szCs w:val="34"/>
          <w:rtl/>
        </w:rPr>
        <w:t>}.</w:t>
      </w:r>
    </w:p>
    <w:p w14:paraId="34971980" w14:textId="77777777" w:rsidR="00997D42" w:rsidRPr="00A67AFA" w:rsidRDefault="00997D42" w:rsidP="00445159">
      <w:pPr>
        <w:ind w:firstLine="386"/>
        <w:jc w:val="both"/>
        <w:rPr>
          <w:rFonts w:cs="Traditional Arabic"/>
          <w:sz w:val="34"/>
          <w:szCs w:val="34"/>
          <w:rtl/>
        </w:rPr>
      </w:pPr>
      <w:r w:rsidRPr="00A67AFA">
        <w:rPr>
          <w:rFonts w:cs="Traditional Arabic"/>
          <w:sz w:val="34"/>
          <w:szCs w:val="34"/>
          <w:rtl/>
        </w:rPr>
        <w:t xml:space="preserve"> مسائل دقيقة، ويظن بعض الناس أن في هذا تكلف من الفقهاء؛ وهذا ليس تكلفًا من الفقهاء، وإنما تقوية لملَكةِ الطالب لأن يعرف مآخذ المسائل بدقَّة في المسائل المشتبهة.</w:t>
      </w:r>
    </w:p>
    <w:p w14:paraId="23BA18D8" w14:textId="77777777" w:rsidR="00997D42" w:rsidRPr="00A67AFA" w:rsidRDefault="00997D42" w:rsidP="00445159">
      <w:pPr>
        <w:ind w:firstLine="386"/>
        <w:jc w:val="both"/>
        <w:rPr>
          <w:rFonts w:cs="Traditional Arabic"/>
          <w:sz w:val="34"/>
          <w:szCs w:val="34"/>
          <w:rtl/>
        </w:rPr>
      </w:pPr>
      <w:r w:rsidRPr="00A67AFA">
        <w:rPr>
          <w:rFonts w:cs="Traditional Arabic"/>
          <w:sz w:val="34"/>
          <w:szCs w:val="34"/>
          <w:rtl/>
        </w:rPr>
        <w:lastRenderedPageBreak/>
        <w:t>وفي المسألة: إذا قال واحد أبي عتق صالحًا، وواحد يقول أبي عتق سعدًا؛ فبناء على ذلك أعتقنا ثلث هذا وأعتقنا ثلث هذا؛ فبقي في هذا النصف وسدس، وبقي في هذا النصف وسدس، فبناء على ذلك نعتبر من اعترف بعتق "صالح" ما بقي منه إلا الثلث، وهذا الثلث إذا قسم بين الابنين يكون لكل واحد منها السدس، والابن الآخر يعتقد أن "صالح" ليس فيه تعلق بالعبودية، فالثلث ذهب، وبناء على ذلك الثلث الذي اتفقا عليه يأخذانه، والنصف الآخر تبعه، والثاني عكس ذلك، فأنا معترف أنَّه كله لنا، وأنت تقول هو الذي صار فيه العتق، فبناء على ذلك لا يكون لك من نصيبك فيه إلا القدر المتيقَّن وهو نصف الثلث -وهو السدس- والنصف يكون لي.</w:t>
      </w:r>
    </w:p>
    <w:p w14:paraId="3557EC0A" w14:textId="689F5A5C" w:rsidR="00997D42" w:rsidRPr="00A67AFA" w:rsidRDefault="00997D42" w:rsidP="00445159">
      <w:pPr>
        <w:ind w:firstLine="386"/>
        <w:jc w:val="both"/>
        <w:rPr>
          <w:rFonts w:cs="Traditional Arabic"/>
          <w:sz w:val="34"/>
          <w:szCs w:val="34"/>
          <w:rtl/>
        </w:rPr>
      </w:pPr>
      <w:r w:rsidRPr="00A67AFA">
        <w:rPr>
          <w:rFonts w:cs="Traditional Arabic"/>
          <w:sz w:val="34"/>
          <w:szCs w:val="34"/>
          <w:rtl/>
        </w:rPr>
        <w:t xml:space="preserve">{قال -رَحِمَهُ اللهُ تَعَالَى: </w:t>
      </w:r>
      <w:r w:rsidRPr="00CF2B46">
        <w:rPr>
          <w:rFonts w:cs="Traditional Arabic"/>
          <w:color w:val="0000FF"/>
          <w:sz w:val="34"/>
          <w:szCs w:val="34"/>
          <w:rtl/>
        </w:rPr>
        <w:t>(وَإِنْ قَالَ الثَّانِيْ: أَبِيْ أَعْتَقَ أَحَدَهُمَا لاَ أَدْرِيْ مَنْ مِنْهُمَا، أُقْرِعَ بَيْنَهُمَا، وَقَامَتِ اْلقُرْعَةُ مَقَامَ تَعْيِيْنِهِ)</w:t>
      </w:r>
      <w:r w:rsidRPr="00A67AFA">
        <w:rPr>
          <w:rFonts w:cs="Traditional Arabic"/>
          <w:sz w:val="34"/>
          <w:szCs w:val="34"/>
          <w:rtl/>
        </w:rPr>
        <w:t>}.</w:t>
      </w:r>
    </w:p>
    <w:p w14:paraId="0906FFBF" w14:textId="77777777" w:rsidR="00997D42" w:rsidRPr="00A67AFA" w:rsidRDefault="00997D42" w:rsidP="00445159">
      <w:pPr>
        <w:ind w:firstLine="386"/>
        <w:jc w:val="both"/>
        <w:rPr>
          <w:rFonts w:cs="Traditional Arabic"/>
          <w:sz w:val="34"/>
          <w:szCs w:val="34"/>
          <w:rtl/>
        </w:rPr>
      </w:pPr>
      <w:r w:rsidRPr="00A67AFA">
        <w:rPr>
          <w:rFonts w:cs="Traditional Arabic"/>
          <w:sz w:val="34"/>
          <w:szCs w:val="34"/>
          <w:rtl/>
        </w:rPr>
        <w:t>لو قال واحد: أنا أذكر أن أبي أعتقَ، ولكن أعتق مَن؟ لا أدري!</w:t>
      </w:r>
    </w:p>
    <w:p w14:paraId="6C8DFA22" w14:textId="23D9272A" w:rsidR="00997D42" w:rsidRPr="00A67AFA" w:rsidRDefault="00997D42" w:rsidP="00445159">
      <w:pPr>
        <w:ind w:firstLine="386"/>
        <w:jc w:val="both"/>
        <w:rPr>
          <w:rFonts w:cs="Traditional Arabic"/>
          <w:sz w:val="34"/>
          <w:szCs w:val="34"/>
          <w:rtl/>
        </w:rPr>
      </w:pPr>
      <w:r w:rsidRPr="00A67AFA">
        <w:rPr>
          <w:rFonts w:cs="Traditional Arabic"/>
          <w:sz w:val="34"/>
          <w:szCs w:val="34"/>
          <w:rtl/>
        </w:rPr>
        <w:t>فبناء على ذلك نقول: يُصار إلى القرعة عند الاستواء كما في الطلاق</w:t>
      </w:r>
      <w:r w:rsidR="00CF2B46">
        <w:rPr>
          <w:rFonts w:cs="Traditional Arabic"/>
          <w:sz w:val="34"/>
          <w:szCs w:val="34"/>
          <w:rtl/>
        </w:rPr>
        <w:t>،</w:t>
      </w:r>
      <w:r w:rsidRPr="00A67AFA">
        <w:rPr>
          <w:rFonts w:cs="Traditional Arabic"/>
          <w:sz w:val="34"/>
          <w:szCs w:val="34"/>
          <w:rtl/>
        </w:rPr>
        <w:t xml:space="preserve"> وكما في مسائل كثيرة ذكرها الفقهاء.</w:t>
      </w:r>
    </w:p>
    <w:p w14:paraId="1DC1C996" w14:textId="77777777" w:rsidR="00997D42" w:rsidRPr="00F82846" w:rsidRDefault="00997D42" w:rsidP="00445159">
      <w:pPr>
        <w:ind w:firstLine="386"/>
        <w:jc w:val="both"/>
        <w:rPr>
          <w:rFonts w:cs="Traditional Arabic"/>
          <w:sz w:val="34"/>
          <w:szCs w:val="34"/>
          <w:rtl/>
        </w:rPr>
      </w:pPr>
      <w:r w:rsidRPr="00F82846">
        <w:rPr>
          <w:rFonts w:cs="Traditional Arabic"/>
          <w:sz w:val="34"/>
          <w:szCs w:val="34"/>
          <w:rtl/>
        </w:rPr>
        <w:t xml:space="preserve">{قال: </w:t>
      </w:r>
      <w:r w:rsidRPr="00F82846">
        <w:rPr>
          <w:rFonts w:cs="Traditional Arabic"/>
          <w:color w:val="0000FF"/>
          <w:sz w:val="34"/>
          <w:szCs w:val="34"/>
          <w:rtl/>
        </w:rPr>
        <w:t>(باَبُ حُكْمِ كِتاَبِ اْلقاَضِيْ)</w:t>
      </w:r>
      <w:r w:rsidRPr="00F82846">
        <w:rPr>
          <w:rFonts w:cs="Traditional Arabic"/>
          <w:sz w:val="34"/>
          <w:szCs w:val="34"/>
          <w:rtl/>
        </w:rPr>
        <w:t>}.</w:t>
      </w:r>
    </w:p>
    <w:p w14:paraId="2E5F543D" w14:textId="50A3C6EC" w:rsidR="00997D42" w:rsidRPr="00F82846" w:rsidRDefault="00997D42" w:rsidP="00445159">
      <w:pPr>
        <w:ind w:firstLine="386"/>
        <w:jc w:val="both"/>
        <w:rPr>
          <w:rFonts w:cs="Traditional Arabic"/>
          <w:sz w:val="34"/>
          <w:szCs w:val="34"/>
          <w:rtl/>
        </w:rPr>
      </w:pPr>
      <w:r w:rsidRPr="00F82846">
        <w:rPr>
          <w:rFonts w:cs="Traditional Arabic"/>
          <w:sz w:val="34"/>
          <w:szCs w:val="34"/>
          <w:rtl/>
        </w:rPr>
        <w:t>هذا الباب من أعظم الأبواب وأهمِّها، وهو "كتاب القاضي إلى القاضي"، وله اعتبارٌ عند الفقهاء</w:t>
      </w:r>
      <w:r w:rsidR="00251FC2" w:rsidRPr="00F82846">
        <w:rPr>
          <w:rFonts w:cs="Traditional Arabic" w:hint="cs"/>
          <w:sz w:val="34"/>
          <w:szCs w:val="34"/>
          <w:rtl/>
        </w:rPr>
        <w:t>؛</w:t>
      </w:r>
      <w:r w:rsidRPr="00F82846">
        <w:rPr>
          <w:rFonts w:cs="Traditional Arabic"/>
          <w:sz w:val="34"/>
          <w:szCs w:val="34"/>
          <w:rtl/>
        </w:rPr>
        <w:t xml:space="preserve"> لأنه لا مناص من الحاجة إليه، وجملة قيام القضاء في الأزمنة المتأخرة على كتاب القاضي</w:t>
      </w:r>
      <w:r w:rsidR="00251FC2" w:rsidRPr="00F82846">
        <w:rPr>
          <w:rFonts w:cs="Traditional Arabic" w:hint="cs"/>
          <w:sz w:val="34"/>
          <w:szCs w:val="34"/>
          <w:rtl/>
        </w:rPr>
        <w:t>؛</w:t>
      </w:r>
      <w:r w:rsidRPr="00F82846">
        <w:rPr>
          <w:rFonts w:cs="Traditional Arabic"/>
          <w:sz w:val="34"/>
          <w:szCs w:val="34"/>
          <w:rtl/>
        </w:rPr>
        <w:t xml:space="preserve"> لأنَّ الأقضية تُكتَب، ويفنى القضاة، فإذا وصلت إلينا الأقضية، فإما لا نعتبرها شيء، ويُفضي ذلك إلى أن نعود إلى كل قضيةٍ بالنَّظر، وإمَّا أن نعتبر كتاب القاضي قد نفذَ وتمَّ؛ وبناء عليه نُنفذ ما أنفذه القضاة، وينقطع دابرُ إحياء الإشكالات مرة بعد أخرى.</w:t>
      </w:r>
    </w:p>
    <w:p w14:paraId="1A2F6C59" w14:textId="7D25CB20" w:rsidR="00997D42" w:rsidRPr="00F82846" w:rsidRDefault="00997D42" w:rsidP="00445159">
      <w:pPr>
        <w:ind w:firstLine="386"/>
        <w:jc w:val="both"/>
        <w:rPr>
          <w:rFonts w:cs="Traditional Arabic"/>
          <w:sz w:val="34"/>
          <w:szCs w:val="34"/>
          <w:rtl/>
        </w:rPr>
      </w:pPr>
      <w:r w:rsidRPr="00F82846">
        <w:rPr>
          <w:rFonts w:cs="Traditional Arabic"/>
          <w:sz w:val="34"/>
          <w:szCs w:val="34"/>
          <w:rtl/>
        </w:rPr>
        <w:t>والأصل في "كتاب القاضي إلى القاضي" هو ما جاء في الكتاب والسنة، قال الله -جَلَّ وَعَلَا:</w:t>
      </w:r>
      <w:r w:rsidR="00CF2B46" w:rsidRPr="00F82846">
        <w:rPr>
          <w:rFonts w:cs="Traditional Arabic"/>
          <w:sz w:val="34"/>
          <w:szCs w:val="34"/>
          <w:rtl/>
        </w:rPr>
        <w:t xml:space="preserve"> </w:t>
      </w:r>
      <w:r w:rsidR="00A67AFA" w:rsidRPr="00F82846">
        <w:rPr>
          <w:rFonts w:cs="Traditional Arabic" w:hint="cs"/>
          <w:color w:val="FF0000"/>
          <w:sz w:val="34"/>
          <w:szCs w:val="34"/>
          <w:rtl/>
        </w:rPr>
        <w:t>﴿</w:t>
      </w:r>
      <w:r w:rsidR="00491AF1" w:rsidRPr="00F82846">
        <w:rPr>
          <w:rFonts w:cs="Traditional Arabic"/>
          <w:color w:val="FF0000"/>
          <w:sz w:val="34"/>
          <w:szCs w:val="34"/>
          <w:rtl/>
        </w:rPr>
        <w:t>إِنَّهُ مِنْ سُلَيْمَانَ وَإِنَّهُ بِسْمِ اللَّهِ الرَّحْمَنِ الرَّحِيمِ</w:t>
      </w:r>
      <w:r w:rsidR="00A67AFA" w:rsidRPr="00F82846">
        <w:rPr>
          <w:rFonts w:cs="Traditional Arabic" w:hint="cs"/>
          <w:color w:val="FF0000"/>
          <w:sz w:val="34"/>
          <w:szCs w:val="34"/>
          <w:rtl/>
        </w:rPr>
        <w:t>﴾</w:t>
      </w:r>
      <w:r w:rsidRPr="00F82846">
        <w:rPr>
          <w:rFonts w:cs="Traditional Arabic"/>
          <w:sz w:val="34"/>
          <w:szCs w:val="34"/>
          <w:rtl/>
        </w:rPr>
        <w:t xml:space="preserve"> </w:t>
      </w:r>
      <w:r w:rsidRPr="00F82846">
        <w:rPr>
          <w:rFonts w:cs="Traditional Arabic"/>
          <w:rtl/>
        </w:rPr>
        <w:t>[النمل</w:t>
      </w:r>
      <w:r w:rsidR="00FD0550" w:rsidRPr="00F82846">
        <w:rPr>
          <w:rFonts w:cs="Traditional Arabic" w:hint="cs"/>
          <w:rtl/>
        </w:rPr>
        <w:t xml:space="preserve">: </w:t>
      </w:r>
      <w:r w:rsidRPr="00F82846">
        <w:rPr>
          <w:rFonts w:cs="Traditional Arabic"/>
          <w:rtl/>
        </w:rPr>
        <w:t>30]</w:t>
      </w:r>
      <w:r w:rsidR="00CF2B46" w:rsidRPr="00F82846">
        <w:rPr>
          <w:rFonts w:cs="Traditional Arabic"/>
          <w:rtl/>
        </w:rPr>
        <w:t>،</w:t>
      </w:r>
      <w:r w:rsidRPr="00F82846">
        <w:rPr>
          <w:rFonts w:cs="Traditional Arabic"/>
          <w:sz w:val="34"/>
          <w:szCs w:val="34"/>
          <w:rtl/>
        </w:rPr>
        <w:t xml:space="preserve"> فأثبت الله -جَلَّ وَعَلَا- اعتبار الكتب في الرسالة، وفي الدعوة إلى الهداية ونحو ذلك، وفي هذا دلائل كثيرة في السنة، فالنبي -صَلَّى اللهُ عَلَيْه وَسَلَّمَ- كتب إلى ملوك الفُرس والروم </w:t>
      </w:r>
      <w:r w:rsidR="00A67AFA" w:rsidRPr="00F82846">
        <w:rPr>
          <w:rFonts w:ascii="Arial" w:hAnsi="Arial" w:cs="Traditional Arabic"/>
          <w:color w:val="008000"/>
          <w:sz w:val="34"/>
          <w:szCs w:val="34"/>
          <w:rtl/>
        </w:rPr>
        <w:t>«</w:t>
      </w:r>
      <w:r w:rsidR="00FD0550" w:rsidRPr="00F82846">
        <w:rPr>
          <w:rFonts w:cs="Traditional Arabic"/>
          <w:color w:val="008000"/>
          <w:sz w:val="34"/>
          <w:szCs w:val="34"/>
          <w:rtl/>
        </w:rPr>
        <w:t>أسْلِمْ تَسْلَمْ، يُؤْتِكَ اللَّهُ أجْرَكَ مَرَّتَيْنِ</w:t>
      </w:r>
      <w:r w:rsidR="00A67AFA" w:rsidRPr="00F82846">
        <w:rPr>
          <w:rFonts w:ascii="Arial" w:hAnsi="Arial" w:cs="Traditional Arabic"/>
          <w:color w:val="008000"/>
          <w:sz w:val="34"/>
          <w:szCs w:val="34"/>
          <w:rtl/>
        </w:rPr>
        <w:t>»</w:t>
      </w:r>
      <w:r w:rsidR="00FD0550" w:rsidRPr="00F82846">
        <w:rPr>
          <w:rStyle w:val="FootnoteReference"/>
          <w:rFonts w:ascii="Arial" w:hAnsi="Arial" w:cs="Traditional Arabic"/>
          <w:color w:val="008000"/>
          <w:sz w:val="34"/>
          <w:szCs w:val="34"/>
          <w:rtl/>
        </w:rPr>
        <w:footnoteReference w:id="1"/>
      </w:r>
      <w:r w:rsidRPr="00F82846">
        <w:rPr>
          <w:rFonts w:cs="Traditional Arabic"/>
          <w:sz w:val="34"/>
          <w:szCs w:val="34"/>
          <w:rtl/>
        </w:rPr>
        <w:t xml:space="preserve">، ولم يكن ثَم اختلاف عند علماء أهل </w:t>
      </w:r>
      <w:r w:rsidRPr="00F82846">
        <w:rPr>
          <w:rFonts w:cs="Traditional Arabic"/>
          <w:sz w:val="34"/>
          <w:szCs w:val="34"/>
          <w:rtl/>
        </w:rPr>
        <w:lastRenderedPageBreak/>
        <w:t>الإسلام من الصحابة ومَن بعدهم في اعتبار الكتب، ولأجل ذلك كتب الخلفاء، وكتب ع</w:t>
      </w:r>
      <w:r w:rsidR="00251FC2" w:rsidRPr="00F82846">
        <w:rPr>
          <w:rFonts w:cs="Traditional Arabic" w:hint="cs"/>
          <w:sz w:val="34"/>
          <w:szCs w:val="34"/>
          <w:rtl/>
        </w:rPr>
        <w:t>ُ</w:t>
      </w:r>
      <w:r w:rsidRPr="00F82846">
        <w:rPr>
          <w:rFonts w:cs="Traditional Arabic"/>
          <w:sz w:val="34"/>
          <w:szCs w:val="34"/>
          <w:rtl/>
        </w:rPr>
        <w:t>مر كتبًا كثيرة في القضاء، وفي مسائل الجهاد وغيرها، وكانت م</w:t>
      </w:r>
      <w:r w:rsidR="00251FC2" w:rsidRPr="00F82846">
        <w:rPr>
          <w:rFonts w:cs="Traditional Arabic" w:hint="cs"/>
          <w:sz w:val="34"/>
          <w:szCs w:val="34"/>
          <w:rtl/>
        </w:rPr>
        <w:t>ُ</w:t>
      </w:r>
      <w:r w:rsidRPr="00F82846">
        <w:rPr>
          <w:rFonts w:cs="Traditional Arabic"/>
          <w:sz w:val="34"/>
          <w:szCs w:val="34"/>
          <w:rtl/>
        </w:rPr>
        <w:t>عتبرة م</w:t>
      </w:r>
      <w:r w:rsidR="00251FC2" w:rsidRPr="00F82846">
        <w:rPr>
          <w:rFonts w:cs="Traditional Arabic" w:hint="cs"/>
          <w:sz w:val="34"/>
          <w:szCs w:val="34"/>
          <w:rtl/>
        </w:rPr>
        <w:t>َ</w:t>
      </w:r>
      <w:r w:rsidRPr="00F82846">
        <w:rPr>
          <w:rFonts w:cs="Traditional Arabic"/>
          <w:sz w:val="34"/>
          <w:szCs w:val="34"/>
          <w:rtl/>
        </w:rPr>
        <w:t>عروفة، وأيضًا في الس</w:t>
      </w:r>
      <w:r w:rsidR="00251FC2" w:rsidRPr="00F82846">
        <w:rPr>
          <w:rFonts w:cs="Traditional Arabic" w:hint="cs"/>
          <w:sz w:val="34"/>
          <w:szCs w:val="34"/>
          <w:rtl/>
        </w:rPr>
        <w:t>ُّ</w:t>
      </w:r>
      <w:r w:rsidRPr="00F82846">
        <w:rPr>
          <w:rFonts w:cs="Traditional Arabic"/>
          <w:sz w:val="34"/>
          <w:szCs w:val="34"/>
          <w:rtl/>
        </w:rPr>
        <w:t xml:space="preserve">نَّة في كتاب عبد الله بن </w:t>
      </w:r>
      <w:r w:rsidR="00251FC2" w:rsidRPr="00F82846">
        <w:rPr>
          <w:rFonts w:cs="Traditional Arabic" w:hint="cs"/>
          <w:sz w:val="34"/>
          <w:szCs w:val="34"/>
          <w:rtl/>
        </w:rPr>
        <w:t>ح</w:t>
      </w:r>
      <w:r w:rsidRPr="00F82846">
        <w:rPr>
          <w:rFonts w:cs="Traditional Arabic"/>
          <w:sz w:val="34"/>
          <w:szCs w:val="34"/>
          <w:rtl/>
        </w:rPr>
        <w:t>كيم وفي غيرها، مع ما جاء في بعضها من مقال.</w:t>
      </w:r>
    </w:p>
    <w:p w14:paraId="285C510C" w14:textId="2B63FCE2" w:rsidR="00997D42" w:rsidRPr="00A67AFA" w:rsidRDefault="00997D42" w:rsidP="00445159">
      <w:pPr>
        <w:ind w:firstLine="386"/>
        <w:jc w:val="both"/>
        <w:rPr>
          <w:rFonts w:cs="Traditional Arabic"/>
          <w:sz w:val="34"/>
          <w:szCs w:val="34"/>
          <w:rtl/>
        </w:rPr>
      </w:pPr>
      <w:r w:rsidRPr="00A67AFA">
        <w:rPr>
          <w:rFonts w:cs="Traditional Arabic"/>
          <w:sz w:val="34"/>
          <w:szCs w:val="34"/>
          <w:rtl/>
        </w:rPr>
        <w:t>وفي الجملة هذا إجماع من أهل العلم في اعتبار كتاب القاضي، لكن بعد أن يثبت في الجملة قد يحصل اختلاف في بعض المسائل هل ينفذ فيها كتاب القاضي أولا؛ فهذا خلاف في تفريعات المسائل، وهذا في كل الفقه، مثلًا الربا يُجمع أهل العلم على حرمته وأنه من الكبائر، ولكن قد يختلفون في بعض تفاصيل المسائل هل هي داخلةٌ في الربا أو ليس بداخلة، فهذا شيءٌ آخر، ولذلك قالوا</w:t>
      </w:r>
      <w:r w:rsidR="00251FC2">
        <w:rPr>
          <w:rFonts w:cs="Traditional Arabic" w:hint="cs"/>
          <w:sz w:val="34"/>
          <w:szCs w:val="34"/>
          <w:rtl/>
        </w:rPr>
        <w:t>:</w:t>
      </w:r>
      <w:r w:rsidRPr="00A67AFA">
        <w:rPr>
          <w:rFonts w:cs="Traditional Arabic"/>
          <w:sz w:val="34"/>
          <w:szCs w:val="34"/>
          <w:rtl/>
        </w:rPr>
        <w:t xml:space="preserve"> "أجمعوا على تحريمه في الجملة" يعني باعتبار الأصل، وإن اختلفوا في بعض التفاصيل والمسائل، وهذا كثير من المسائل والأحكام.</w:t>
      </w:r>
    </w:p>
    <w:p w14:paraId="789E1478" w14:textId="77777777" w:rsidR="00997D42" w:rsidRPr="00A67AFA" w:rsidRDefault="00997D42" w:rsidP="00445159">
      <w:pPr>
        <w:ind w:firstLine="386"/>
        <w:jc w:val="both"/>
        <w:rPr>
          <w:rFonts w:cs="Traditional Arabic"/>
          <w:sz w:val="34"/>
          <w:szCs w:val="34"/>
          <w:rtl/>
        </w:rPr>
      </w:pPr>
      <w:r w:rsidRPr="00A67AFA">
        <w:rPr>
          <w:rFonts w:cs="Traditional Arabic"/>
          <w:sz w:val="34"/>
          <w:szCs w:val="34"/>
          <w:rtl/>
        </w:rPr>
        <w:t xml:space="preserve">{قال -رَحِمَهُ اللهُ تَعَالَى: </w:t>
      </w:r>
      <w:r w:rsidRPr="00CF2B46">
        <w:rPr>
          <w:rFonts w:cs="Traditional Arabic"/>
          <w:color w:val="0000FF"/>
          <w:sz w:val="34"/>
          <w:szCs w:val="34"/>
          <w:rtl/>
        </w:rPr>
        <w:t>(يَجُوْزُ اْلحُكْمُ عَلى اْلغَائِبِ، إِذاَ كَانَتْ لِلْمُدَّعِيْ بَيِّنَةٌ)</w:t>
      </w:r>
      <w:r w:rsidRPr="00A67AFA">
        <w:rPr>
          <w:rFonts w:cs="Traditional Arabic"/>
          <w:sz w:val="34"/>
          <w:szCs w:val="34"/>
          <w:rtl/>
        </w:rPr>
        <w:t>}.</w:t>
      </w:r>
    </w:p>
    <w:p w14:paraId="63843B00" w14:textId="4192C4AC" w:rsidR="00997D42" w:rsidRPr="00A67AFA" w:rsidRDefault="00997D42" w:rsidP="00445159">
      <w:pPr>
        <w:ind w:firstLine="386"/>
        <w:jc w:val="both"/>
        <w:rPr>
          <w:rFonts w:cs="Traditional Arabic"/>
          <w:sz w:val="34"/>
          <w:szCs w:val="34"/>
          <w:rtl/>
        </w:rPr>
      </w:pPr>
      <w:r w:rsidRPr="00A67AFA">
        <w:rPr>
          <w:rFonts w:cs="Traditional Arabic"/>
          <w:sz w:val="34"/>
          <w:szCs w:val="34"/>
          <w:rtl/>
        </w:rPr>
        <w:t>الحكم على الغائب ليس من كتاب القاضي إلى القاضي، لكن الغالب أنها تؤول إلى كتاب القاضي</w:t>
      </w:r>
      <w:r w:rsidR="00251FC2">
        <w:rPr>
          <w:rFonts w:cs="Traditional Arabic" w:hint="cs"/>
          <w:sz w:val="34"/>
          <w:szCs w:val="34"/>
          <w:rtl/>
        </w:rPr>
        <w:t>؛</w:t>
      </w:r>
      <w:r w:rsidRPr="00A67AFA">
        <w:rPr>
          <w:rFonts w:cs="Traditional Arabic"/>
          <w:sz w:val="34"/>
          <w:szCs w:val="34"/>
          <w:rtl/>
        </w:rPr>
        <w:t xml:space="preserve"> لأننا إذا حكمنا على الغائب فسننفذ الحكم بأن يكتب القاضي أنه ثبت عندي أن على فلان كذا وكذا، وهو الآن عندك في جد</w:t>
      </w:r>
      <w:r w:rsidR="00251FC2">
        <w:rPr>
          <w:rFonts w:cs="Traditional Arabic" w:hint="cs"/>
          <w:sz w:val="34"/>
          <w:szCs w:val="34"/>
          <w:rtl/>
        </w:rPr>
        <w:t>ه</w:t>
      </w:r>
      <w:r w:rsidRPr="00A67AFA">
        <w:rPr>
          <w:rFonts w:cs="Traditional Arabic"/>
          <w:sz w:val="34"/>
          <w:szCs w:val="34"/>
          <w:rtl/>
        </w:rPr>
        <w:t>، آمل أنك تأخذ منه الحق لنوصله إلى مستحقه.</w:t>
      </w:r>
    </w:p>
    <w:p w14:paraId="62D84F22" w14:textId="0A368CB8" w:rsidR="00997D42" w:rsidRPr="00A67AFA" w:rsidRDefault="00997D42" w:rsidP="00445159">
      <w:pPr>
        <w:ind w:firstLine="386"/>
        <w:jc w:val="both"/>
        <w:rPr>
          <w:rFonts w:cs="Traditional Arabic"/>
          <w:sz w:val="34"/>
          <w:szCs w:val="34"/>
          <w:rtl/>
        </w:rPr>
      </w:pPr>
      <w:r w:rsidRPr="00A67AFA">
        <w:rPr>
          <w:rFonts w:cs="Traditional Arabic"/>
          <w:sz w:val="34"/>
          <w:szCs w:val="34"/>
          <w:rtl/>
        </w:rPr>
        <w:t>وفي بعض الكتب والمباح</w:t>
      </w:r>
      <w:r w:rsidR="00E11DB2" w:rsidRPr="00A67AFA">
        <w:rPr>
          <w:rFonts w:cs="Traditional Arabic" w:hint="cs"/>
          <w:sz w:val="34"/>
          <w:szCs w:val="34"/>
          <w:rtl/>
        </w:rPr>
        <w:t>ث</w:t>
      </w:r>
      <w:r w:rsidRPr="00A67AFA">
        <w:rPr>
          <w:rFonts w:cs="Traditional Arabic"/>
          <w:sz w:val="34"/>
          <w:szCs w:val="34"/>
          <w:rtl/>
        </w:rPr>
        <w:t xml:space="preserve"> يذكرون هذه المسألة في آخر الباب الذي يتعلق بالنَّظر وصفة الحكم، والأمر في ذلك يسير.</w:t>
      </w:r>
    </w:p>
    <w:p w14:paraId="1F60A6EB" w14:textId="77777777" w:rsidR="00997D42" w:rsidRPr="0080290A" w:rsidRDefault="00997D42" w:rsidP="00445159">
      <w:pPr>
        <w:ind w:firstLine="386"/>
        <w:jc w:val="both"/>
        <w:rPr>
          <w:rFonts w:cs="Traditional Arabic"/>
          <w:sz w:val="34"/>
          <w:szCs w:val="34"/>
          <w:u w:val="single"/>
          <w:rtl/>
        </w:rPr>
      </w:pPr>
      <w:r w:rsidRPr="0080290A">
        <w:rPr>
          <w:rFonts w:cs="Traditional Arabic"/>
          <w:sz w:val="34"/>
          <w:szCs w:val="34"/>
          <w:u w:val="single"/>
          <w:rtl/>
        </w:rPr>
        <w:t>هل يُحكم على الغائب أو لا؟</w:t>
      </w:r>
    </w:p>
    <w:p w14:paraId="59F0377F" w14:textId="77777777" w:rsidR="00997D42" w:rsidRPr="00A67AFA" w:rsidRDefault="00997D42" w:rsidP="00445159">
      <w:pPr>
        <w:ind w:firstLine="386"/>
        <w:jc w:val="both"/>
        <w:rPr>
          <w:rFonts w:cs="Traditional Arabic"/>
          <w:sz w:val="34"/>
          <w:szCs w:val="34"/>
          <w:rtl/>
        </w:rPr>
      </w:pPr>
      <w:r w:rsidRPr="00A67AFA">
        <w:rPr>
          <w:rFonts w:cs="Traditional Arabic"/>
          <w:sz w:val="34"/>
          <w:szCs w:val="34"/>
          <w:rtl/>
        </w:rPr>
        <w:t>المشهور من المذهب كما هو قول جمهور أهل العلم خلافًا للحنفية أنه يُحكَم على الغائب إذا احتيج إلى ذلك.</w:t>
      </w:r>
    </w:p>
    <w:p w14:paraId="6F8DF0D4" w14:textId="26B5810C" w:rsidR="00997D42" w:rsidRPr="00A67AFA" w:rsidRDefault="00997D42" w:rsidP="00445159">
      <w:pPr>
        <w:ind w:firstLine="386"/>
        <w:jc w:val="both"/>
        <w:rPr>
          <w:rFonts w:cs="Traditional Arabic"/>
          <w:sz w:val="34"/>
          <w:szCs w:val="34"/>
          <w:rtl/>
        </w:rPr>
      </w:pPr>
      <w:r w:rsidRPr="00A67AFA">
        <w:rPr>
          <w:rFonts w:cs="Traditional Arabic"/>
          <w:sz w:val="34"/>
          <w:szCs w:val="34"/>
          <w:rtl/>
        </w:rPr>
        <w:t>واستدلَّ الحنابلة وبعض الفقهاء بما جاء في قصَّة هند ل</w:t>
      </w:r>
      <w:r w:rsidR="0080290A">
        <w:rPr>
          <w:rFonts w:cs="Traditional Arabic" w:hint="cs"/>
          <w:sz w:val="34"/>
          <w:szCs w:val="34"/>
          <w:rtl/>
        </w:rPr>
        <w:t>َ</w:t>
      </w:r>
      <w:r w:rsidRPr="00A67AFA">
        <w:rPr>
          <w:rFonts w:cs="Traditional Arabic"/>
          <w:sz w:val="34"/>
          <w:szCs w:val="34"/>
          <w:rtl/>
        </w:rPr>
        <w:t xml:space="preserve">مَّا اشتكت زوجها أبا سفيان، فقالت: يا رسول الله، إن أبا سفيان رجل شحيح"، فقضى لها النبي -صَلَّى اللهُ عَلَيْه وَسَلَّمَ- بقول: </w:t>
      </w:r>
      <w:r w:rsidR="00A67AFA" w:rsidRPr="00A67AFA">
        <w:rPr>
          <w:rFonts w:cs="Traditional Arabic" w:hint="cs"/>
          <w:color w:val="008000"/>
          <w:sz w:val="34"/>
          <w:szCs w:val="34"/>
          <w:rtl/>
        </w:rPr>
        <w:t>«</w:t>
      </w:r>
      <w:r w:rsidR="00FD0550" w:rsidRPr="00FD0550">
        <w:rPr>
          <w:rFonts w:cs="Traditional Arabic"/>
          <w:color w:val="008000"/>
          <w:sz w:val="34"/>
          <w:szCs w:val="34"/>
          <w:rtl/>
        </w:rPr>
        <w:t>خُذِي ما يَكْفِيكِ ووَلَدَكِ بالمَعروفِ</w:t>
      </w:r>
      <w:r w:rsidR="00A67AFA" w:rsidRPr="00A67AFA">
        <w:rPr>
          <w:rFonts w:cs="Traditional Arabic" w:hint="cs"/>
          <w:color w:val="008000"/>
          <w:sz w:val="34"/>
          <w:szCs w:val="34"/>
          <w:rtl/>
        </w:rPr>
        <w:t>»</w:t>
      </w:r>
      <w:r w:rsidR="00FD0550">
        <w:rPr>
          <w:rStyle w:val="FootnoteReference"/>
          <w:rFonts w:cs="Traditional Arabic"/>
          <w:sz w:val="34"/>
          <w:szCs w:val="34"/>
          <w:rtl/>
        </w:rPr>
        <w:footnoteReference w:id="2"/>
      </w:r>
      <w:r w:rsidRPr="00A67AFA">
        <w:rPr>
          <w:rFonts w:cs="Traditional Arabic"/>
          <w:sz w:val="34"/>
          <w:szCs w:val="34"/>
          <w:rtl/>
        </w:rPr>
        <w:t xml:space="preserve">، فعند بعض أهل العلم أن هذه المسألة جارية مجرى القضاء على الغائب، وأنها أصل فيه، وإن كان في ذلك شيءٌ من الاختلاف، ولكن بدٌّ من الحاجةِ إلى القضاء للغائب، وإلَّا لأفضى ذلك إلى أنَّهم سيأخذون الحقوق ويغيبون، فلا يُستطاع أن يُنتَصَف منهم، فيُفضي ذلك إلى فسادٍ كبيرٍ، ولكن لا </w:t>
      </w:r>
      <w:r w:rsidRPr="00A67AFA">
        <w:rPr>
          <w:rFonts w:cs="Traditional Arabic"/>
          <w:sz w:val="34"/>
          <w:szCs w:val="34"/>
          <w:rtl/>
        </w:rPr>
        <w:lastRenderedPageBreak/>
        <w:t>شك أنه ينبغي أن يُتوقَّى في مسائل الحكم على الغائب، وأن يكون للمدَّعي بيِّنةٌ ظاهرةٌ جليَّة حتى يُبنى عليها الحكم، لأنه ليس فيه لا نكول ولا يمين ولا غيرها، فإمَّا أن توجَد البينة التي تقوِّي جانبه، وإمَّا أن لا يُحكَمَ في تلك المسألة بوجهٍ من الوجوه.</w:t>
      </w:r>
    </w:p>
    <w:p w14:paraId="335CF239" w14:textId="77777777" w:rsidR="00997D42" w:rsidRPr="00A67AFA" w:rsidRDefault="00997D42" w:rsidP="00445159">
      <w:pPr>
        <w:ind w:firstLine="386"/>
        <w:jc w:val="both"/>
        <w:rPr>
          <w:rFonts w:cs="Traditional Arabic"/>
          <w:sz w:val="34"/>
          <w:szCs w:val="34"/>
          <w:rtl/>
        </w:rPr>
      </w:pPr>
      <w:r w:rsidRPr="00A67AFA">
        <w:rPr>
          <w:rFonts w:cs="Traditional Arabic"/>
          <w:sz w:val="34"/>
          <w:szCs w:val="34"/>
          <w:rtl/>
        </w:rPr>
        <w:t>فهذا ما يتعلق بالحكم على الغائب.</w:t>
      </w:r>
    </w:p>
    <w:p w14:paraId="0FC53C44" w14:textId="77777777" w:rsidR="00997D42" w:rsidRPr="00F82846" w:rsidRDefault="00997D42" w:rsidP="00445159">
      <w:pPr>
        <w:ind w:firstLine="386"/>
        <w:jc w:val="both"/>
        <w:rPr>
          <w:rFonts w:cs="Traditional Arabic"/>
          <w:sz w:val="34"/>
          <w:szCs w:val="34"/>
          <w:rtl/>
        </w:rPr>
      </w:pPr>
      <w:r w:rsidRPr="00F82846">
        <w:rPr>
          <w:rFonts w:cs="Traditional Arabic"/>
          <w:sz w:val="34"/>
          <w:szCs w:val="34"/>
          <w:rtl/>
        </w:rPr>
        <w:t xml:space="preserve">{قال -رَحِمَهُ اللهُ تَعَالَى: </w:t>
      </w:r>
      <w:r w:rsidRPr="00F82846">
        <w:rPr>
          <w:rFonts w:cs="Traditional Arabic"/>
          <w:color w:val="0000FF"/>
          <w:sz w:val="34"/>
          <w:szCs w:val="34"/>
          <w:rtl/>
        </w:rPr>
        <w:t>(وَمَتَى حَكَمَ عَلى غَائِبٍ، ثُمَّ كَتَبَ بِحُكْمِهِ إِلى قَاضِيْ بَلَدِ اْلغَائِبِ، لَزِمَهُ قَبُوْلُهُ، وَأَخَذَ الْمَحْكُوْمَ عَلَيْهِ بِهِ)</w:t>
      </w:r>
      <w:r w:rsidRPr="00F82846">
        <w:rPr>
          <w:rFonts w:cs="Traditional Arabic"/>
          <w:sz w:val="34"/>
          <w:szCs w:val="34"/>
          <w:rtl/>
        </w:rPr>
        <w:t>}.</w:t>
      </w:r>
    </w:p>
    <w:p w14:paraId="1CA5C217" w14:textId="1E6F45D5" w:rsidR="00997D42" w:rsidRPr="00F82846" w:rsidRDefault="00997D42" w:rsidP="00445159">
      <w:pPr>
        <w:ind w:firstLine="386"/>
        <w:jc w:val="both"/>
        <w:rPr>
          <w:rFonts w:cs="Traditional Arabic"/>
          <w:sz w:val="34"/>
          <w:szCs w:val="34"/>
          <w:rtl/>
        </w:rPr>
      </w:pPr>
      <w:r w:rsidRPr="00F82846">
        <w:rPr>
          <w:rFonts w:cs="Traditional Arabic"/>
          <w:sz w:val="34"/>
          <w:szCs w:val="34"/>
          <w:rtl/>
        </w:rPr>
        <w:t>ما دام أنَّنا قلنا</w:t>
      </w:r>
      <w:r w:rsidR="0080290A" w:rsidRPr="00F82846">
        <w:rPr>
          <w:rFonts w:cs="Traditional Arabic" w:hint="cs"/>
          <w:sz w:val="34"/>
          <w:szCs w:val="34"/>
          <w:rtl/>
        </w:rPr>
        <w:t>:</w:t>
      </w:r>
      <w:r w:rsidRPr="00F82846">
        <w:rPr>
          <w:rFonts w:cs="Traditional Arabic"/>
          <w:sz w:val="34"/>
          <w:szCs w:val="34"/>
          <w:rtl/>
        </w:rPr>
        <w:t xml:space="preserve"> </w:t>
      </w:r>
      <w:r w:rsidR="00E11DB2" w:rsidRPr="00F82846">
        <w:rPr>
          <w:rFonts w:cs="Traditional Arabic" w:hint="cs"/>
          <w:sz w:val="34"/>
          <w:szCs w:val="34"/>
          <w:rtl/>
        </w:rPr>
        <w:t>إ</w:t>
      </w:r>
      <w:r w:rsidRPr="00F82846">
        <w:rPr>
          <w:rFonts w:cs="Traditional Arabic"/>
          <w:sz w:val="34"/>
          <w:szCs w:val="34"/>
          <w:rtl/>
        </w:rPr>
        <w:t xml:space="preserve">نه يُحكَمُ على الغائب، فبناء على ذلك إذا كتب القاضي: إنني حكمتُ على فلان بن فلان بخمسةٍ وعشرين ألفًا مستحقة من كذا وكذا؛ فأُرسلَت إلى القاضي وثبت إليه بما يُعتَبرُ من كتاب القاضي إلى القاضي من اعتبارات؛ فإنَّه يستدعي هذا الرجل ويأخذ منه الخمسة وعشرين ألفًا ويرسلها </w:t>
      </w:r>
      <w:r w:rsidR="0080290A" w:rsidRPr="00F82846">
        <w:rPr>
          <w:rFonts w:cs="Traditional Arabic" w:hint="cs"/>
          <w:sz w:val="34"/>
          <w:szCs w:val="34"/>
          <w:rtl/>
        </w:rPr>
        <w:t>إ</w:t>
      </w:r>
      <w:r w:rsidRPr="00F82846">
        <w:rPr>
          <w:rFonts w:cs="Traditional Arabic"/>
          <w:sz w:val="34"/>
          <w:szCs w:val="34"/>
          <w:rtl/>
        </w:rPr>
        <w:t>لى مستحقِّيها.</w:t>
      </w:r>
    </w:p>
    <w:p w14:paraId="1E13A77A" w14:textId="2CBB09AF" w:rsidR="00997D42" w:rsidRPr="00F82846" w:rsidRDefault="00997D42" w:rsidP="00445159">
      <w:pPr>
        <w:ind w:firstLine="386"/>
        <w:jc w:val="both"/>
        <w:rPr>
          <w:rFonts w:cs="Traditional Arabic"/>
          <w:sz w:val="34"/>
          <w:szCs w:val="34"/>
          <w:rtl/>
        </w:rPr>
      </w:pPr>
      <w:r w:rsidRPr="00F82846">
        <w:rPr>
          <w:rFonts w:cs="Traditional Arabic"/>
          <w:sz w:val="34"/>
          <w:szCs w:val="34"/>
          <w:rtl/>
        </w:rPr>
        <w:t>أظنُّ أن</w:t>
      </w:r>
      <w:r w:rsidR="0080290A" w:rsidRPr="00F82846">
        <w:rPr>
          <w:rFonts w:cs="Traditional Arabic" w:hint="cs"/>
          <w:sz w:val="34"/>
          <w:szCs w:val="34"/>
          <w:rtl/>
        </w:rPr>
        <w:t>َّ</w:t>
      </w:r>
      <w:r w:rsidRPr="00F82846">
        <w:rPr>
          <w:rFonts w:cs="Traditional Arabic"/>
          <w:sz w:val="34"/>
          <w:szCs w:val="34"/>
          <w:rtl/>
        </w:rPr>
        <w:t xml:space="preserve"> هذا هو آخر ما يتعلق بالكلام في هذا المجلس.</w:t>
      </w:r>
    </w:p>
    <w:p w14:paraId="23F9297C" w14:textId="0AE51FB9" w:rsidR="003973D0" w:rsidRPr="00F82846" w:rsidRDefault="00997D42" w:rsidP="00445159">
      <w:pPr>
        <w:ind w:firstLine="386"/>
        <w:jc w:val="both"/>
        <w:rPr>
          <w:rFonts w:cs="Traditional Arabic"/>
          <w:sz w:val="34"/>
          <w:szCs w:val="34"/>
          <w:rtl/>
        </w:rPr>
      </w:pPr>
      <w:r w:rsidRPr="00F82846">
        <w:rPr>
          <w:rFonts w:cs="Traditional Arabic"/>
          <w:sz w:val="34"/>
          <w:szCs w:val="34"/>
          <w:rtl/>
        </w:rPr>
        <w:t>أسأل الله لي ولكم دوام التوفيق والسداد، والله تعالى أعلم، وصلى الله وسلم وبارك على نبينا محمدٍ.</w:t>
      </w:r>
    </w:p>
    <w:p w14:paraId="20F31854" w14:textId="77777777" w:rsidR="005352EF" w:rsidRPr="00E44403" w:rsidRDefault="005352EF" w:rsidP="005352EF">
      <w:pPr>
        <w:spacing w:before="120" w:after="0" w:line="240" w:lineRule="auto"/>
        <w:ind w:firstLine="386"/>
        <w:jc w:val="both"/>
        <w:rPr>
          <w:rFonts w:cs="Traditional Arabic"/>
          <w:sz w:val="34"/>
          <w:szCs w:val="34"/>
          <w:rtl/>
        </w:rPr>
      </w:pPr>
      <w:r w:rsidRPr="00E44403">
        <w:rPr>
          <w:rFonts w:cs="Traditional Arabic" w:hint="cs"/>
          <w:sz w:val="34"/>
          <w:szCs w:val="34"/>
          <w:rtl/>
        </w:rPr>
        <w:t>{</w:t>
      </w:r>
      <w:r w:rsidRPr="00E44403">
        <w:rPr>
          <w:rFonts w:cs="Traditional Arabic"/>
          <w:sz w:val="34"/>
          <w:szCs w:val="34"/>
          <w:rtl/>
        </w:rPr>
        <w:t>شكر الله لكم فضيلة الشيخ على ما تقدِّمونه، أسأل الله أن يجعل ذلك في موازين حسناتكم.</w:t>
      </w:r>
    </w:p>
    <w:p w14:paraId="28F9171F" w14:textId="77777777" w:rsidR="005352EF" w:rsidRPr="00E44403" w:rsidRDefault="005352EF" w:rsidP="005352EF">
      <w:pPr>
        <w:spacing w:before="120" w:after="0" w:line="240" w:lineRule="auto"/>
        <w:ind w:firstLine="386"/>
        <w:jc w:val="both"/>
        <w:rPr>
          <w:rFonts w:cs="Traditional Arabic"/>
          <w:sz w:val="34"/>
          <w:szCs w:val="34"/>
          <w:rtl/>
        </w:rPr>
      </w:pPr>
      <w:r w:rsidRPr="00E44403">
        <w:rPr>
          <w:rFonts w:cs="Traditional Arabic"/>
          <w:sz w:val="34"/>
          <w:szCs w:val="34"/>
          <w:rtl/>
        </w:rPr>
        <w:t>وفي الختام 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r w:rsidRPr="00E44403">
        <w:rPr>
          <w:rFonts w:cs="Traditional Arabic" w:hint="cs"/>
          <w:sz w:val="34"/>
          <w:szCs w:val="34"/>
          <w:rtl/>
        </w:rPr>
        <w:t>}</w:t>
      </w:r>
      <w:r w:rsidRPr="00E44403">
        <w:rPr>
          <w:rFonts w:cs="Traditional Arabic"/>
          <w:sz w:val="34"/>
          <w:szCs w:val="34"/>
          <w:rtl/>
        </w:rPr>
        <w:t>.</w:t>
      </w:r>
    </w:p>
    <w:p w14:paraId="6EDFF627" w14:textId="77777777" w:rsidR="005352EF" w:rsidRPr="00A67AFA" w:rsidRDefault="005352EF" w:rsidP="00445159">
      <w:pPr>
        <w:ind w:firstLine="386"/>
        <w:jc w:val="both"/>
        <w:rPr>
          <w:rFonts w:cs="Traditional Arabic"/>
          <w:sz w:val="34"/>
          <w:szCs w:val="34"/>
        </w:rPr>
      </w:pPr>
    </w:p>
    <w:sectPr w:rsidR="005352EF" w:rsidRPr="00A67AFA" w:rsidSect="00422602">
      <w:footerReference w:type="default" r:id="rId6"/>
      <w:pgSz w:w="11906" w:h="16838"/>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6ACE2C" w14:textId="77777777" w:rsidR="00534513" w:rsidRDefault="00534513" w:rsidP="00FD0550">
      <w:pPr>
        <w:spacing w:after="0" w:line="240" w:lineRule="auto"/>
      </w:pPr>
      <w:r>
        <w:separator/>
      </w:r>
    </w:p>
  </w:endnote>
  <w:endnote w:type="continuationSeparator" w:id="0">
    <w:p w14:paraId="2F738F30" w14:textId="77777777" w:rsidR="00534513" w:rsidRDefault="00534513" w:rsidP="00FD0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566840239"/>
      <w:docPartObj>
        <w:docPartGallery w:val="Page Numbers (Bottom of Page)"/>
        <w:docPartUnique/>
      </w:docPartObj>
    </w:sdtPr>
    <w:sdtEndPr>
      <w:rPr>
        <w:noProof/>
      </w:rPr>
    </w:sdtEndPr>
    <w:sdtContent>
      <w:p w14:paraId="777136A4" w14:textId="3358EC56" w:rsidR="006B3363" w:rsidRDefault="006B3363">
        <w:pPr>
          <w:pStyle w:val="Footer"/>
          <w:jc w:val="center"/>
        </w:pPr>
        <w:r>
          <w:fldChar w:fldCharType="begin"/>
        </w:r>
        <w:r>
          <w:instrText xml:space="preserve"> PAGE   \* MERGEFORMAT </w:instrText>
        </w:r>
        <w:r>
          <w:fldChar w:fldCharType="separate"/>
        </w:r>
        <w:r w:rsidR="00F82846">
          <w:rPr>
            <w:noProof/>
            <w:rtl/>
          </w:rPr>
          <w:t>5</w:t>
        </w:r>
        <w:r>
          <w:rPr>
            <w:noProof/>
          </w:rPr>
          <w:fldChar w:fldCharType="end"/>
        </w:r>
      </w:p>
    </w:sdtContent>
  </w:sdt>
  <w:p w14:paraId="139C3931" w14:textId="77777777" w:rsidR="006B3363" w:rsidRDefault="006B33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185054" w14:textId="77777777" w:rsidR="00534513" w:rsidRDefault="00534513" w:rsidP="00FD0550">
      <w:pPr>
        <w:spacing w:after="0" w:line="240" w:lineRule="auto"/>
      </w:pPr>
      <w:r>
        <w:separator/>
      </w:r>
    </w:p>
  </w:footnote>
  <w:footnote w:type="continuationSeparator" w:id="0">
    <w:p w14:paraId="096D3F48" w14:textId="77777777" w:rsidR="00534513" w:rsidRDefault="00534513" w:rsidP="00FD0550">
      <w:pPr>
        <w:spacing w:after="0" w:line="240" w:lineRule="auto"/>
      </w:pPr>
      <w:r>
        <w:continuationSeparator/>
      </w:r>
    </w:p>
  </w:footnote>
  <w:footnote w:id="1">
    <w:p w14:paraId="14CFBC04" w14:textId="68481C0A" w:rsidR="00FD0550" w:rsidRPr="00FD0550" w:rsidRDefault="00FD0550">
      <w:pPr>
        <w:pStyle w:val="FootnoteText"/>
        <w:rPr>
          <w:rFonts w:cs="Traditional Arabic"/>
        </w:rPr>
      </w:pPr>
      <w:r w:rsidRPr="00FD0550">
        <w:rPr>
          <w:rStyle w:val="FootnoteReference"/>
          <w:rFonts w:cs="Traditional Arabic"/>
        </w:rPr>
        <w:footnoteRef/>
      </w:r>
      <w:r w:rsidRPr="00FD0550">
        <w:rPr>
          <w:rFonts w:cs="Traditional Arabic"/>
          <w:rtl/>
        </w:rPr>
        <w:t xml:space="preserve"> </w:t>
      </w:r>
      <w:r w:rsidRPr="00FD0550">
        <w:rPr>
          <w:rFonts w:cs="Traditional Arabic" w:hint="cs"/>
          <w:rtl/>
        </w:rPr>
        <w:t>صحيح البخاري (7)، صحيح مسلم (</w:t>
      </w:r>
      <w:r w:rsidRPr="00FD0550">
        <w:rPr>
          <w:rFonts w:cs="Traditional Arabic"/>
          <w:rtl/>
        </w:rPr>
        <w:t>1773</w:t>
      </w:r>
      <w:r w:rsidRPr="00FD0550">
        <w:rPr>
          <w:rFonts w:cs="Traditional Arabic" w:hint="cs"/>
          <w:rtl/>
        </w:rPr>
        <w:t>).</w:t>
      </w:r>
    </w:p>
  </w:footnote>
  <w:footnote w:id="2">
    <w:p w14:paraId="35C60981" w14:textId="77A64344" w:rsidR="00FD0550" w:rsidRPr="00FD0550" w:rsidRDefault="00FD0550">
      <w:pPr>
        <w:pStyle w:val="FootnoteText"/>
        <w:rPr>
          <w:rFonts w:cs="Traditional Arabic"/>
          <w:rtl/>
        </w:rPr>
      </w:pPr>
      <w:r w:rsidRPr="00FD0550">
        <w:rPr>
          <w:rStyle w:val="FootnoteReference"/>
          <w:rFonts w:cs="Traditional Arabic"/>
        </w:rPr>
        <w:footnoteRef/>
      </w:r>
      <w:r w:rsidRPr="00FD0550">
        <w:rPr>
          <w:rFonts w:cs="Traditional Arabic"/>
          <w:rtl/>
        </w:rPr>
        <w:t xml:space="preserve"> </w:t>
      </w:r>
      <w:r w:rsidRPr="00FD0550">
        <w:rPr>
          <w:rFonts w:cs="Traditional Arabic" w:hint="cs"/>
          <w:rtl/>
        </w:rPr>
        <w:t>صحيح البخاري (</w:t>
      </w:r>
      <w:r w:rsidRPr="00FD0550">
        <w:rPr>
          <w:rFonts w:cs="Traditional Arabic"/>
          <w:rtl/>
        </w:rPr>
        <w:t>7180</w:t>
      </w:r>
      <w:r w:rsidRPr="00FD0550">
        <w:rPr>
          <w:rFonts w:cs="Traditional Arabic" w:hint="cs"/>
          <w:rt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546"/>
    <w:rsid w:val="00063CBD"/>
    <w:rsid w:val="00182A7D"/>
    <w:rsid w:val="001A745A"/>
    <w:rsid w:val="00251FC2"/>
    <w:rsid w:val="00312B4F"/>
    <w:rsid w:val="00353444"/>
    <w:rsid w:val="003858C9"/>
    <w:rsid w:val="003A41D7"/>
    <w:rsid w:val="003D4595"/>
    <w:rsid w:val="00422602"/>
    <w:rsid w:val="00445159"/>
    <w:rsid w:val="00491AF1"/>
    <w:rsid w:val="00534513"/>
    <w:rsid w:val="005352EF"/>
    <w:rsid w:val="006B3363"/>
    <w:rsid w:val="0080290A"/>
    <w:rsid w:val="008A5567"/>
    <w:rsid w:val="00944802"/>
    <w:rsid w:val="00997D42"/>
    <w:rsid w:val="00A43540"/>
    <w:rsid w:val="00A67AFA"/>
    <w:rsid w:val="00B8213A"/>
    <w:rsid w:val="00B86546"/>
    <w:rsid w:val="00BA29B5"/>
    <w:rsid w:val="00BB3104"/>
    <w:rsid w:val="00CF2B46"/>
    <w:rsid w:val="00D06086"/>
    <w:rsid w:val="00DB390B"/>
    <w:rsid w:val="00E11DB2"/>
    <w:rsid w:val="00E43DA9"/>
    <w:rsid w:val="00ED3D95"/>
    <w:rsid w:val="00F82846"/>
    <w:rsid w:val="00F84157"/>
    <w:rsid w:val="00FC393A"/>
    <w:rsid w:val="00FD05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49401"/>
  <w15:chartTrackingRefBased/>
  <w15:docId w15:val="{FB96CE58-70B1-4E45-90E3-87B0C0568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D05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0550"/>
    <w:rPr>
      <w:sz w:val="20"/>
      <w:szCs w:val="20"/>
    </w:rPr>
  </w:style>
  <w:style w:type="character" w:styleId="FootnoteReference">
    <w:name w:val="footnote reference"/>
    <w:basedOn w:val="DefaultParagraphFont"/>
    <w:uiPriority w:val="99"/>
    <w:semiHidden/>
    <w:unhideWhenUsed/>
    <w:rsid w:val="00FD0550"/>
    <w:rPr>
      <w:vertAlign w:val="superscript"/>
    </w:rPr>
  </w:style>
  <w:style w:type="paragraph" w:styleId="Header">
    <w:name w:val="header"/>
    <w:basedOn w:val="Normal"/>
    <w:link w:val="HeaderChar"/>
    <w:uiPriority w:val="99"/>
    <w:unhideWhenUsed/>
    <w:rsid w:val="006B3363"/>
    <w:pPr>
      <w:tabs>
        <w:tab w:val="center" w:pos="4153"/>
        <w:tab w:val="right" w:pos="8306"/>
      </w:tabs>
      <w:spacing w:after="0" w:line="240" w:lineRule="auto"/>
    </w:pPr>
  </w:style>
  <w:style w:type="character" w:customStyle="1" w:styleId="HeaderChar">
    <w:name w:val="Header Char"/>
    <w:basedOn w:val="DefaultParagraphFont"/>
    <w:link w:val="Header"/>
    <w:uiPriority w:val="99"/>
    <w:rsid w:val="006B3363"/>
  </w:style>
  <w:style w:type="paragraph" w:styleId="Footer">
    <w:name w:val="footer"/>
    <w:basedOn w:val="Normal"/>
    <w:link w:val="FooterChar"/>
    <w:uiPriority w:val="99"/>
    <w:unhideWhenUsed/>
    <w:rsid w:val="006B3363"/>
    <w:pPr>
      <w:tabs>
        <w:tab w:val="center" w:pos="4153"/>
        <w:tab w:val="right" w:pos="8306"/>
      </w:tabs>
      <w:spacing w:after="0" w:line="240" w:lineRule="auto"/>
    </w:pPr>
  </w:style>
  <w:style w:type="character" w:customStyle="1" w:styleId="FooterChar">
    <w:name w:val="Footer Char"/>
    <w:basedOn w:val="DefaultParagraphFont"/>
    <w:link w:val="Footer"/>
    <w:uiPriority w:val="99"/>
    <w:rsid w:val="006B3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14</Pages>
  <Words>3853</Words>
  <Characters>21966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MaZoNa</dc:creator>
  <cp:keywords/>
  <dc:description/>
  <cp:lastModifiedBy>Omar</cp:lastModifiedBy>
  <cp:revision>17</cp:revision>
  <dcterms:created xsi:type="dcterms:W3CDTF">2020-04-02T01:59:00Z</dcterms:created>
  <dcterms:modified xsi:type="dcterms:W3CDTF">2020-04-05T19:34:00Z</dcterms:modified>
</cp:coreProperties>
</file>