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DD931C7" w14:textId="77777777" w:rsidR="00AF462F" w:rsidRPr="001857A9" w:rsidRDefault="00AF462F" w:rsidP="00AF462F">
      <w:pPr>
        <w:shd w:val="clear" w:color="auto" w:fill="FFFFFF"/>
        <w:spacing w:before="120" w:after="0" w:line="240" w:lineRule="auto"/>
        <w:ind w:firstLine="397"/>
        <w:jc w:val="center"/>
        <w:rPr>
          <w:rFonts w:ascii="Traditional Arabic" w:eastAsia="Times New Roman" w:hAnsi="Traditional Arabic" w:cs="Traditional Arabic"/>
          <w:b/>
          <w:bCs/>
          <w:color w:val="FF0000"/>
          <w:sz w:val="44"/>
          <w:szCs w:val="44"/>
          <w:rtl/>
        </w:rPr>
      </w:pPr>
      <w:bookmarkStart w:id="0" w:name="_GoBack"/>
      <w:bookmarkEnd w:id="0"/>
      <w:r w:rsidRPr="001857A9">
        <w:rPr>
          <w:rFonts w:ascii="Traditional Arabic" w:eastAsia="Times New Roman" w:hAnsi="Traditional Arabic" w:cs="Traditional Arabic"/>
          <w:b/>
          <w:bCs/>
          <w:color w:val="FF0000"/>
          <w:sz w:val="44"/>
          <w:szCs w:val="44"/>
          <w:rtl/>
        </w:rPr>
        <w:t>عمدة الفقه (</w:t>
      </w:r>
      <w:r w:rsidRPr="001857A9">
        <w:rPr>
          <w:rFonts w:ascii="Traditional Arabic" w:eastAsia="Times New Roman" w:hAnsi="Traditional Arabic" w:cs="Traditional Arabic" w:hint="cs"/>
          <w:b/>
          <w:bCs/>
          <w:color w:val="FF0000"/>
          <w:sz w:val="44"/>
          <w:szCs w:val="44"/>
          <w:rtl/>
        </w:rPr>
        <w:t>8</w:t>
      </w:r>
      <w:r w:rsidRPr="001857A9">
        <w:rPr>
          <w:rFonts w:ascii="Traditional Arabic" w:eastAsia="Times New Roman" w:hAnsi="Traditional Arabic" w:cs="Traditional Arabic"/>
          <w:b/>
          <w:bCs/>
          <w:color w:val="FF0000"/>
          <w:sz w:val="44"/>
          <w:szCs w:val="44"/>
          <w:rtl/>
        </w:rPr>
        <w:t>)</w:t>
      </w:r>
    </w:p>
    <w:p w14:paraId="40579887" w14:textId="0955FCA8" w:rsidR="00AF462F" w:rsidRPr="001857A9" w:rsidRDefault="00AF462F" w:rsidP="00AF462F">
      <w:pPr>
        <w:shd w:val="clear" w:color="auto" w:fill="FFFFFF"/>
        <w:spacing w:before="120" w:after="0" w:line="240" w:lineRule="auto"/>
        <w:ind w:firstLine="397"/>
        <w:jc w:val="center"/>
        <w:rPr>
          <w:rFonts w:ascii="Traditional Arabic" w:eastAsia="Times New Roman" w:hAnsi="Traditional Arabic" w:cs="Traditional Arabic"/>
          <w:b/>
          <w:bCs/>
          <w:color w:val="0000FF"/>
          <w:sz w:val="44"/>
          <w:szCs w:val="44"/>
          <w:rtl/>
        </w:rPr>
      </w:pPr>
      <w:r w:rsidRPr="001857A9">
        <w:rPr>
          <w:rFonts w:ascii="Traditional Arabic" w:eastAsia="Times New Roman" w:hAnsi="Traditional Arabic" w:cs="Traditional Arabic"/>
          <w:b/>
          <w:bCs/>
          <w:color w:val="0000FF"/>
          <w:sz w:val="44"/>
          <w:szCs w:val="44"/>
          <w:rtl/>
        </w:rPr>
        <w:t>الدرس ا</w:t>
      </w:r>
      <w:r>
        <w:rPr>
          <w:rFonts w:ascii="Traditional Arabic" w:eastAsia="Times New Roman" w:hAnsi="Traditional Arabic" w:cs="Traditional Arabic" w:hint="cs"/>
          <w:b/>
          <w:bCs/>
          <w:color w:val="0000FF"/>
          <w:sz w:val="44"/>
          <w:szCs w:val="44"/>
          <w:rtl/>
        </w:rPr>
        <w:t>ل</w:t>
      </w:r>
      <w:r w:rsidR="000837A8">
        <w:rPr>
          <w:rFonts w:ascii="Traditional Arabic" w:eastAsia="Times New Roman" w:hAnsi="Traditional Arabic" w:cs="Traditional Arabic" w:hint="cs"/>
          <w:b/>
          <w:bCs/>
          <w:color w:val="0000FF"/>
          <w:sz w:val="44"/>
          <w:szCs w:val="44"/>
          <w:rtl/>
        </w:rPr>
        <w:t xml:space="preserve">تاسع </w:t>
      </w:r>
      <w:r>
        <w:rPr>
          <w:rFonts w:ascii="Traditional Arabic" w:eastAsia="Times New Roman" w:hAnsi="Traditional Arabic" w:cs="Traditional Arabic" w:hint="cs"/>
          <w:b/>
          <w:bCs/>
          <w:color w:val="0000FF"/>
          <w:sz w:val="44"/>
          <w:szCs w:val="44"/>
          <w:rtl/>
        </w:rPr>
        <w:t xml:space="preserve">عشر </w:t>
      </w:r>
      <w:r w:rsidRPr="001857A9">
        <w:rPr>
          <w:rFonts w:ascii="Traditional Arabic" w:eastAsia="Times New Roman" w:hAnsi="Traditional Arabic" w:cs="Traditional Arabic" w:hint="cs"/>
          <w:b/>
          <w:bCs/>
          <w:color w:val="0000FF"/>
          <w:sz w:val="44"/>
          <w:szCs w:val="44"/>
          <w:rtl/>
        </w:rPr>
        <w:t>(</w:t>
      </w:r>
      <w:r>
        <w:rPr>
          <w:rFonts w:ascii="Traditional Arabic" w:eastAsia="Times New Roman" w:hAnsi="Traditional Arabic" w:cs="Traditional Arabic" w:hint="cs"/>
          <w:b/>
          <w:bCs/>
          <w:color w:val="0000FF"/>
          <w:sz w:val="44"/>
          <w:szCs w:val="44"/>
          <w:rtl/>
        </w:rPr>
        <w:t>1</w:t>
      </w:r>
      <w:r w:rsidR="000837A8">
        <w:rPr>
          <w:rFonts w:ascii="Traditional Arabic" w:eastAsia="Times New Roman" w:hAnsi="Traditional Arabic" w:cs="Traditional Arabic" w:hint="cs"/>
          <w:b/>
          <w:bCs/>
          <w:color w:val="0000FF"/>
          <w:sz w:val="44"/>
          <w:szCs w:val="44"/>
          <w:rtl/>
        </w:rPr>
        <w:t>9</w:t>
      </w:r>
      <w:r w:rsidRPr="001857A9">
        <w:rPr>
          <w:rFonts w:ascii="Traditional Arabic" w:eastAsia="Times New Roman" w:hAnsi="Traditional Arabic" w:cs="Traditional Arabic" w:hint="cs"/>
          <w:b/>
          <w:bCs/>
          <w:color w:val="0000FF"/>
          <w:sz w:val="44"/>
          <w:szCs w:val="44"/>
          <w:rtl/>
        </w:rPr>
        <w:t>)</w:t>
      </w:r>
    </w:p>
    <w:p w14:paraId="7B8348FB" w14:textId="77777777" w:rsidR="00AF462F" w:rsidRPr="00EE274A" w:rsidRDefault="00AF462F" w:rsidP="00AF462F">
      <w:pPr>
        <w:shd w:val="clear" w:color="auto" w:fill="FFFFFF"/>
        <w:spacing w:before="120" w:after="0" w:line="240" w:lineRule="auto"/>
        <w:ind w:firstLine="397"/>
        <w:jc w:val="right"/>
        <w:rPr>
          <w:rFonts w:ascii="Traditional Arabic" w:eastAsia="Times New Roman" w:hAnsi="Traditional Arabic" w:cs="Traditional Arabic"/>
          <w:b/>
          <w:bCs/>
          <w:color w:val="008000"/>
          <w:sz w:val="24"/>
          <w:szCs w:val="24"/>
          <w:rtl/>
        </w:rPr>
      </w:pPr>
      <w:r>
        <w:rPr>
          <w:rFonts w:ascii="Traditional Arabic" w:eastAsia="Times New Roman" w:hAnsi="Traditional Arabic" w:cs="Traditional Arabic" w:hint="cs"/>
          <w:b/>
          <w:bCs/>
          <w:color w:val="008000"/>
          <w:sz w:val="24"/>
          <w:szCs w:val="24"/>
          <w:rtl/>
        </w:rPr>
        <w:t>فضيلة الشيخ</w:t>
      </w:r>
      <w:r w:rsidRPr="00145EC8">
        <w:rPr>
          <w:rFonts w:ascii="Traditional Arabic" w:eastAsia="Times New Roman" w:hAnsi="Traditional Arabic" w:cs="Traditional Arabic" w:hint="cs"/>
          <w:b/>
          <w:bCs/>
          <w:color w:val="008000"/>
          <w:sz w:val="24"/>
          <w:szCs w:val="24"/>
          <w:rtl/>
        </w:rPr>
        <w:t xml:space="preserve">: </w:t>
      </w:r>
      <w:r w:rsidRPr="00EE274A">
        <w:rPr>
          <w:rFonts w:ascii="Traditional Arabic" w:eastAsia="Times New Roman" w:hAnsi="Traditional Arabic" w:cs="Traditional Arabic"/>
          <w:b/>
          <w:bCs/>
          <w:color w:val="008000"/>
          <w:sz w:val="24"/>
          <w:szCs w:val="24"/>
          <w:rtl/>
        </w:rPr>
        <w:t>د. عبد الحكيم بن محمد العجلان</w:t>
      </w:r>
    </w:p>
    <w:p w14:paraId="0B98F5AC" w14:textId="77777777" w:rsidR="00AF462F" w:rsidRDefault="00AF462F" w:rsidP="00222663">
      <w:pPr>
        <w:ind w:firstLine="386"/>
        <w:jc w:val="both"/>
        <w:rPr>
          <w:rFonts w:cs="Traditional Arabic"/>
          <w:sz w:val="34"/>
          <w:szCs w:val="34"/>
          <w:rtl/>
        </w:rPr>
      </w:pPr>
    </w:p>
    <w:p w14:paraId="69673451" w14:textId="1E99C14A" w:rsidR="00784376" w:rsidRPr="00222663" w:rsidRDefault="00784376" w:rsidP="00222663">
      <w:pPr>
        <w:ind w:firstLine="386"/>
        <w:jc w:val="both"/>
        <w:rPr>
          <w:rFonts w:cs="Traditional Arabic"/>
          <w:sz w:val="34"/>
          <w:szCs w:val="34"/>
          <w:rtl/>
        </w:rPr>
      </w:pPr>
      <w:r w:rsidRPr="00222663">
        <w:rPr>
          <w:rFonts w:cs="Traditional Arabic"/>
          <w:sz w:val="34"/>
          <w:szCs w:val="34"/>
          <w:rtl/>
        </w:rPr>
        <w:t>{بِسْمِ اللَّهِ الرَّحْمَنِ الرَّحِيمِ.</w:t>
      </w:r>
    </w:p>
    <w:p w14:paraId="374EFB7E" w14:textId="77777777" w:rsidR="00784376" w:rsidRPr="00222663" w:rsidRDefault="00784376" w:rsidP="00222663">
      <w:pPr>
        <w:ind w:firstLine="386"/>
        <w:jc w:val="both"/>
        <w:rPr>
          <w:rFonts w:cs="Traditional Arabic"/>
          <w:sz w:val="34"/>
          <w:szCs w:val="34"/>
          <w:rtl/>
        </w:rPr>
      </w:pPr>
      <w:r w:rsidRPr="00222663">
        <w:rPr>
          <w:rFonts w:cs="Traditional Arabic"/>
          <w:sz w:val="34"/>
          <w:szCs w:val="34"/>
          <w:rtl/>
        </w:rPr>
        <w:t>السلام عليكم ورحمة الله وبركاته.</w:t>
      </w:r>
    </w:p>
    <w:p w14:paraId="6C12D21C" w14:textId="38BFFBCF" w:rsidR="00784376" w:rsidRPr="00222663" w:rsidRDefault="00784376" w:rsidP="00222663">
      <w:pPr>
        <w:ind w:firstLine="386"/>
        <w:jc w:val="both"/>
        <w:rPr>
          <w:rFonts w:cs="Traditional Arabic"/>
          <w:sz w:val="34"/>
          <w:szCs w:val="34"/>
          <w:rtl/>
        </w:rPr>
      </w:pPr>
      <w:r w:rsidRPr="00222663">
        <w:rPr>
          <w:rFonts w:cs="Traditional Arabic"/>
          <w:sz w:val="34"/>
          <w:szCs w:val="34"/>
          <w:rtl/>
        </w:rPr>
        <w:t>أرحبُ بكم إخواني وأخواتي المشاهدين الأعزاء في حلقةٍ جديدةٍ من حلقات البناء العلمي، وأرحبُ بفضيلة الشيخ الدكتور</w:t>
      </w:r>
      <w:r w:rsidR="00AF462F">
        <w:rPr>
          <w:rFonts w:cs="Traditional Arabic" w:hint="cs"/>
          <w:sz w:val="34"/>
          <w:szCs w:val="34"/>
          <w:rtl/>
        </w:rPr>
        <w:t>/</w:t>
      </w:r>
      <w:r w:rsidRPr="00222663">
        <w:rPr>
          <w:rFonts w:cs="Traditional Arabic"/>
          <w:sz w:val="34"/>
          <w:szCs w:val="34"/>
          <w:rtl/>
        </w:rPr>
        <w:t xml:space="preserve"> عبد الحكيم بن محمد العجلان.</w:t>
      </w:r>
      <w:r w:rsidR="008435F4">
        <w:rPr>
          <w:rFonts w:cs="Traditional Arabic"/>
          <w:sz w:val="34"/>
          <w:szCs w:val="34"/>
          <w:rtl/>
        </w:rPr>
        <w:t xml:space="preserve"> </w:t>
      </w:r>
      <w:r w:rsidRPr="00222663">
        <w:rPr>
          <w:rFonts w:cs="Traditional Arabic"/>
          <w:sz w:val="34"/>
          <w:szCs w:val="34"/>
          <w:rtl/>
        </w:rPr>
        <w:t>فأهلًا وسهلًا بكم فضيلة الشَّيخ}.</w:t>
      </w:r>
    </w:p>
    <w:p w14:paraId="29136500" w14:textId="77777777" w:rsidR="00784376" w:rsidRPr="00222663" w:rsidRDefault="00784376" w:rsidP="00222663">
      <w:pPr>
        <w:ind w:firstLine="386"/>
        <w:jc w:val="both"/>
        <w:rPr>
          <w:rFonts w:cs="Traditional Arabic"/>
          <w:sz w:val="34"/>
          <w:szCs w:val="34"/>
          <w:rtl/>
        </w:rPr>
      </w:pPr>
      <w:r w:rsidRPr="00222663">
        <w:rPr>
          <w:rFonts w:cs="Traditional Arabic"/>
          <w:sz w:val="34"/>
          <w:szCs w:val="34"/>
          <w:rtl/>
        </w:rPr>
        <w:t>أهلًا وسهلًا، حياك الله، وحيا الله المشاهدين والمشاهدات.</w:t>
      </w:r>
    </w:p>
    <w:p w14:paraId="681668F8" w14:textId="5D2ECE24" w:rsidR="00784376" w:rsidRPr="00222663" w:rsidRDefault="00784376" w:rsidP="00222663">
      <w:pPr>
        <w:ind w:firstLine="386"/>
        <w:jc w:val="both"/>
        <w:rPr>
          <w:rFonts w:cs="Traditional Arabic"/>
          <w:sz w:val="34"/>
          <w:szCs w:val="34"/>
          <w:rtl/>
        </w:rPr>
      </w:pPr>
      <w:r w:rsidRPr="00222663">
        <w:rPr>
          <w:rFonts w:cs="Traditional Arabic"/>
          <w:sz w:val="34"/>
          <w:szCs w:val="34"/>
          <w:rtl/>
        </w:rPr>
        <w:t>{نشرع في هذه الحلقة -بإذن الله- من قول الموفق ابن قدامة</w:t>
      </w:r>
      <w:r w:rsidR="008435F4">
        <w:rPr>
          <w:rFonts w:cs="Traditional Arabic"/>
          <w:sz w:val="34"/>
          <w:szCs w:val="34"/>
          <w:rtl/>
        </w:rPr>
        <w:t xml:space="preserve"> </w:t>
      </w:r>
      <w:r w:rsidRPr="00222663">
        <w:rPr>
          <w:rFonts w:cs="Traditional Arabic"/>
          <w:sz w:val="34"/>
          <w:szCs w:val="34"/>
          <w:rtl/>
        </w:rPr>
        <w:t xml:space="preserve">-رَحِمَهُ اللهُ تَعَالَى: </w:t>
      </w:r>
      <w:r w:rsidRPr="00C83DAB">
        <w:rPr>
          <w:rFonts w:cs="Traditional Arabic"/>
          <w:color w:val="0000FF"/>
          <w:sz w:val="34"/>
          <w:szCs w:val="34"/>
          <w:rtl/>
        </w:rPr>
        <w:t>(وَتَجِبُ اْلهَجْرَةُ عَلى مَنْ لَمْ يَقْدِرْ عَلى إِظْهَارِ دِيْنِهِ فِيْ دَارِ اْلحَرْبِ، وَتُسْتَحَبُّ لِمَنْ قَدِرَ عَلى ذلِكَ)</w:t>
      </w:r>
      <w:r w:rsidRPr="00222663">
        <w:rPr>
          <w:rFonts w:cs="Traditional Arabic"/>
          <w:sz w:val="34"/>
          <w:szCs w:val="34"/>
          <w:rtl/>
        </w:rPr>
        <w:t>}.</w:t>
      </w:r>
    </w:p>
    <w:p w14:paraId="3EC5E63C" w14:textId="77777777" w:rsidR="00784376" w:rsidRPr="00222663" w:rsidRDefault="00784376" w:rsidP="00222663">
      <w:pPr>
        <w:ind w:firstLine="386"/>
        <w:jc w:val="both"/>
        <w:rPr>
          <w:rFonts w:cs="Traditional Arabic"/>
          <w:sz w:val="34"/>
          <w:szCs w:val="34"/>
          <w:rtl/>
        </w:rPr>
      </w:pPr>
      <w:r w:rsidRPr="00222663">
        <w:rPr>
          <w:rFonts w:cs="Traditional Arabic"/>
          <w:sz w:val="34"/>
          <w:szCs w:val="34"/>
          <w:rtl/>
        </w:rPr>
        <w:t>بِسْمِ اللَّهِ الرَّحْمَنِ الرَّحِيمِ.</w:t>
      </w:r>
    </w:p>
    <w:p w14:paraId="491E541A" w14:textId="77777777" w:rsidR="00784376" w:rsidRPr="00222663" w:rsidRDefault="00784376" w:rsidP="00222663">
      <w:pPr>
        <w:ind w:firstLine="386"/>
        <w:jc w:val="both"/>
        <w:rPr>
          <w:rFonts w:cs="Traditional Arabic"/>
          <w:sz w:val="34"/>
          <w:szCs w:val="34"/>
          <w:rtl/>
        </w:rPr>
      </w:pPr>
      <w:r w:rsidRPr="00222663">
        <w:rPr>
          <w:rFonts w:cs="Traditional Arabic"/>
          <w:sz w:val="34"/>
          <w:szCs w:val="34"/>
          <w:rtl/>
        </w:rPr>
        <w:t>الحمد لله رب العالمين، وصلى الله وسلم وبارك على نبينا محمدٍ، وعلى آله وأصحابه وسلَّمَ تسليمًا كثيرًا إلى يوم الدين.</w:t>
      </w:r>
    </w:p>
    <w:p w14:paraId="2B8D4E27" w14:textId="77777777" w:rsidR="00784376" w:rsidRPr="00222663" w:rsidRDefault="00784376" w:rsidP="00222663">
      <w:pPr>
        <w:ind w:firstLine="386"/>
        <w:jc w:val="both"/>
        <w:rPr>
          <w:rFonts w:cs="Traditional Arabic"/>
          <w:sz w:val="34"/>
          <w:szCs w:val="34"/>
          <w:rtl/>
        </w:rPr>
      </w:pPr>
      <w:r w:rsidRPr="00222663">
        <w:rPr>
          <w:rFonts w:cs="Traditional Arabic"/>
          <w:sz w:val="34"/>
          <w:szCs w:val="34"/>
          <w:rtl/>
        </w:rPr>
        <w:t>أمَّا بعد؛ فأسأل الله -جَلَّ وَعَلَا- أن يُتمَّ علينا وعليكم نعمه، وأن يصرَف عنَّا وعنكم نِقمَه، وأن يُفيض علينا بالصِّحة والرَّحمة، وأن يُذهب عنَّا البلاء والنِّقمَة، وأن يُعقب المسلمين ذهاب الآفات وانتهاء الأوبئة والأمراض، وحصول الخيرات والرحمات، إن ربَّنا جوادٌ كريمٌ.</w:t>
      </w:r>
    </w:p>
    <w:p w14:paraId="66FBE670" w14:textId="6CE1190E" w:rsidR="00784376" w:rsidRPr="00222663" w:rsidRDefault="00784376" w:rsidP="00222663">
      <w:pPr>
        <w:ind w:firstLine="386"/>
        <w:jc w:val="both"/>
        <w:rPr>
          <w:rFonts w:cs="Traditional Arabic"/>
          <w:sz w:val="34"/>
          <w:szCs w:val="34"/>
          <w:rtl/>
        </w:rPr>
      </w:pPr>
      <w:r w:rsidRPr="00222663">
        <w:rPr>
          <w:rFonts w:cs="Traditional Arabic"/>
          <w:sz w:val="34"/>
          <w:szCs w:val="34"/>
          <w:rtl/>
        </w:rPr>
        <w:t>كنَّا في الدرس الماضي أتينا على جُملةٍ من المسائل التي عقدها المؤلف -رَحِمَهُ اللهُ تَعَالَى- في م</w:t>
      </w:r>
      <w:r w:rsidR="006A32E6">
        <w:rPr>
          <w:rFonts w:cs="Traditional Arabic" w:hint="cs"/>
          <w:sz w:val="34"/>
          <w:szCs w:val="34"/>
          <w:rtl/>
        </w:rPr>
        <w:t>ُ</w:t>
      </w:r>
      <w:r w:rsidRPr="00222663">
        <w:rPr>
          <w:rFonts w:cs="Traditional Arabic"/>
          <w:sz w:val="34"/>
          <w:szCs w:val="34"/>
          <w:rtl/>
        </w:rPr>
        <w:t>هادنة الكفار ومعاهدتهم، والمسائل المتعلقة بذلك، وفيما ذكرناه من تلك المسائل نفع في هذا الواقع في حال اختلطت كثير من المسائل، وخلط أناسٌ ولبَّسوا على الناس، حتى تلبَّسَ أناس بشيءٍ من الفتن ووقعوا في أمورٍ لا تُحمَد عقباها، واستُبيحت دماء مَن لم يُبح دمه،</w:t>
      </w:r>
      <w:r w:rsidR="008435F4">
        <w:rPr>
          <w:rFonts w:cs="Traditional Arabic"/>
          <w:sz w:val="34"/>
          <w:szCs w:val="34"/>
          <w:rtl/>
        </w:rPr>
        <w:t xml:space="preserve"> </w:t>
      </w:r>
      <w:r w:rsidRPr="00222663">
        <w:rPr>
          <w:rFonts w:cs="Traditional Arabic"/>
          <w:sz w:val="34"/>
          <w:szCs w:val="34"/>
          <w:rtl/>
        </w:rPr>
        <w:t>ونُقضت عهود</w:t>
      </w:r>
      <w:r w:rsidR="008435F4">
        <w:rPr>
          <w:rFonts w:cs="Traditional Arabic"/>
          <w:sz w:val="34"/>
          <w:szCs w:val="34"/>
          <w:rtl/>
        </w:rPr>
        <w:t>،</w:t>
      </w:r>
      <w:r w:rsidRPr="00222663">
        <w:rPr>
          <w:rFonts w:cs="Traditional Arabic"/>
          <w:sz w:val="34"/>
          <w:szCs w:val="34"/>
          <w:rtl/>
        </w:rPr>
        <w:t xml:space="preserve"> وغُيِّرَت أمورٌ عن وجهها الذي قرره أهل العلم وجرى على أصل الشرع من الكتاب والسنَّة، فحريٌّ بنا أن نُراجع ونرجع، وأن ننظر </w:t>
      </w:r>
      <w:r w:rsidRPr="00222663">
        <w:rPr>
          <w:rFonts w:cs="Traditional Arabic"/>
          <w:sz w:val="34"/>
          <w:szCs w:val="34"/>
          <w:rtl/>
        </w:rPr>
        <w:lastRenderedPageBreak/>
        <w:t>ونتأمل، وأن نصدر عن أهل العلم الراسخين، وعن أقوال الفقهاء المحققين، وأن لا نُرع</w:t>
      </w:r>
      <w:r w:rsidR="007664E4">
        <w:rPr>
          <w:rFonts w:cs="Traditional Arabic" w:hint="cs"/>
          <w:sz w:val="34"/>
          <w:szCs w:val="34"/>
          <w:rtl/>
        </w:rPr>
        <w:t>ِ</w:t>
      </w:r>
      <w:r w:rsidRPr="00222663">
        <w:rPr>
          <w:rFonts w:cs="Traditional Arabic"/>
          <w:sz w:val="34"/>
          <w:szCs w:val="34"/>
          <w:rtl/>
        </w:rPr>
        <w:t>يَ سمعًا لهؤلاء الأحداث المحدثين، الذين تكلموا في العلم بغير وجه، ودخلوا في المسائل على غير أصلٍ، وأخذت بهم الأهواء مأخذها، ولبَّسَ عليهم الشيطان لبوس الباطل حتى تجرَّعوا الغُصص، ودخلوا في الأمور العظام، والله المستعان.</w:t>
      </w:r>
    </w:p>
    <w:p w14:paraId="68C44056" w14:textId="3B64B5B6" w:rsidR="00784376" w:rsidRPr="00304275" w:rsidRDefault="00784376" w:rsidP="00222663">
      <w:pPr>
        <w:ind w:firstLine="386"/>
        <w:jc w:val="both"/>
        <w:rPr>
          <w:rFonts w:cs="Traditional Arabic"/>
          <w:sz w:val="34"/>
          <w:szCs w:val="34"/>
          <w:rtl/>
        </w:rPr>
      </w:pPr>
      <w:r w:rsidRPr="00304275">
        <w:rPr>
          <w:rFonts w:cs="Traditional Arabic"/>
          <w:sz w:val="34"/>
          <w:szCs w:val="34"/>
          <w:rtl/>
        </w:rPr>
        <w:t>ذكر المؤلف -رَحِمَهُ اللهُ تَعَالَى-</w:t>
      </w:r>
      <w:r w:rsidR="008435F4" w:rsidRPr="00304275">
        <w:rPr>
          <w:rFonts w:cs="Traditional Arabic"/>
          <w:sz w:val="34"/>
          <w:szCs w:val="34"/>
          <w:rtl/>
        </w:rPr>
        <w:t xml:space="preserve"> </w:t>
      </w:r>
      <w:r w:rsidRPr="00304275">
        <w:rPr>
          <w:rFonts w:cs="Traditional Arabic"/>
          <w:sz w:val="34"/>
          <w:szCs w:val="34"/>
          <w:rtl/>
        </w:rPr>
        <w:t xml:space="preserve">بعد ذلك مسائل الهجرة فقال: </w:t>
      </w:r>
      <w:r w:rsidRPr="00304275">
        <w:rPr>
          <w:rFonts w:cs="Traditional Arabic"/>
          <w:color w:val="0000FF"/>
          <w:sz w:val="34"/>
          <w:szCs w:val="34"/>
          <w:rtl/>
        </w:rPr>
        <w:t>(وَتَجِبُ اْلهَجْرَةُ عَلى مَنْ لَمْ يَقْدِرْ عَلى إِظْهَارِ دِيْنِهِ فِيْ دَارِ اْلحَرْبِ)</w:t>
      </w:r>
      <w:r w:rsidRPr="00304275">
        <w:rPr>
          <w:rFonts w:cs="Traditional Arabic"/>
          <w:sz w:val="34"/>
          <w:szCs w:val="34"/>
          <w:rtl/>
        </w:rPr>
        <w:t>، وهذا بيانٌ من المؤلف أن الهجرة باقية إلى يوم القيامة، وأن ما جاء في الحديث عن النبي -صَلَّى اللهُ عَلَيْه وَسَلَّمَ- في قوله</w:t>
      </w:r>
      <w:r w:rsidR="006A32E6" w:rsidRPr="00304275">
        <w:rPr>
          <w:rFonts w:cs="Traditional Arabic" w:hint="cs"/>
          <w:sz w:val="34"/>
          <w:szCs w:val="34"/>
          <w:rtl/>
        </w:rPr>
        <w:t>:</w:t>
      </w:r>
      <w:r w:rsidRPr="00304275">
        <w:rPr>
          <w:rFonts w:cs="Traditional Arabic"/>
          <w:sz w:val="34"/>
          <w:szCs w:val="34"/>
          <w:rtl/>
        </w:rPr>
        <w:t xml:space="preserve"> </w:t>
      </w:r>
      <w:r w:rsidR="008040F3" w:rsidRPr="00304275">
        <w:rPr>
          <w:rFonts w:cs="Traditional Arabic" w:hint="cs"/>
          <w:color w:val="008000"/>
          <w:sz w:val="34"/>
          <w:szCs w:val="34"/>
          <w:rtl/>
        </w:rPr>
        <w:t>«</w:t>
      </w:r>
      <w:r w:rsidR="007664E4" w:rsidRPr="00304275">
        <w:rPr>
          <w:rFonts w:cs="Traditional Arabic"/>
          <w:color w:val="008000"/>
          <w:sz w:val="34"/>
          <w:szCs w:val="34"/>
          <w:rtl/>
        </w:rPr>
        <w:t>ل</w:t>
      </w:r>
      <w:r w:rsidR="007664E4" w:rsidRPr="00304275">
        <w:rPr>
          <w:rFonts w:cs="Traditional Arabic" w:hint="cs"/>
          <w:color w:val="008000"/>
          <w:sz w:val="34"/>
          <w:szCs w:val="34"/>
          <w:rtl/>
        </w:rPr>
        <w:t>َ</w:t>
      </w:r>
      <w:r w:rsidR="007664E4" w:rsidRPr="00304275">
        <w:rPr>
          <w:rFonts w:cs="Traditional Arabic"/>
          <w:color w:val="008000"/>
          <w:sz w:val="34"/>
          <w:szCs w:val="34"/>
          <w:rtl/>
        </w:rPr>
        <w:t>ا هِجْرَةَ بَعْدَ الفَتْحِ</w:t>
      </w:r>
      <w:r w:rsidR="008040F3" w:rsidRPr="00304275">
        <w:rPr>
          <w:rFonts w:cs="Traditional Arabic" w:hint="cs"/>
          <w:color w:val="008000"/>
          <w:sz w:val="34"/>
          <w:szCs w:val="34"/>
          <w:rtl/>
        </w:rPr>
        <w:t>»</w:t>
      </w:r>
      <w:r w:rsidR="007664E4" w:rsidRPr="00304275">
        <w:rPr>
          <w:rStyle w:val="FootnoteReference"/>
          <w:rFonts w:cs="Traditional Arabic"/>
          <w:color w:val="008000"/>
          <w:sz w:val="34"/>
          <w:szCs w:val="34"/>
          <w:rtl/>
        </w:rPr>
        <w:footnoteReference w:id="1"/>
      </w:r>
      <w:r w:rsidRPr="00304275">
        <w:rPr>
          <w:rFonts w:cs="Traditional Arabic"/>
          <w:sz w:val="34"/>
          <w:szCs w:val="34"/>
          <w:rtl/>
        </w:rPr>
        <w:t>، أن هذا متعلق بمكَّة، يعني ل</w:t>
      </w:r>
      <w:r w:rsidR="006A32E6" w:rsidRPr="00304275">
        <w:rPr>
          <w:rFonts w:cs="Traditional Arabic" w:hint="cs"/>
          <w:sz w:val="34"/>
          <w:szCs w:val="34"/>
          <w:rtl/>
        </w:rPr>
        <w:t>َ</w:t>
      </w:r>
      <w:r w:rsidRPr="00304275">
        <w:rPr>
          <w:rFonts w:cs="Traditional Arabic"/>
          <w:sz w:val="34"/>
          <w:szCs w:val="34"/>
          <w:rtl/>
        </w:rPr>
        <w:t>مَّا تحولت من كونها دار كفر إلى دار إسلام؛ فانتهت الهجرة منها، وصارت دارًا من ديار المسلمين، وليس في ذلك إشارةٌ إلى أن الهجرة بجملتها قد انتهى حكمها، أو ذهب م</w:t>
      </w:r>
      <w:r w:rsidR="006A32E6" w:rsidRPr="00304275">
        <w:rPr>
          <w:rFonts w:cs="Traditional Arabic" w:hint="cs"/>
          <w:sz w:val="34"/>
          <w:szCs w:val="34"/>
          <w:rtl/>
        </w:rPr>
        <w:t>ُ</w:t>
      </w:r>
      <w:r w:rsidRPr="00304275">
        <w:rPr>
          <w:rFonts w:cs="Traditional Arabic"/>
          <w:sz w:val="34"/>
          <w:szCs w:val="34"/>
          <w:rtl/>
        </w:rPr>
        <w:t>تعلقها؛ بل كلما وُجد حال تشبه تلك الحال بأن يكون الإنسان في دار كفر وفي مجتمعٍ غير م</w:t>
      </w:r>
      <w:r w:rsidR="006A32E6" w:rsidRPr="00304275">
        <w:rPr>
          <w:rFonts w:cs="Traditional Arabic" w:hint="cs"/>
          <w:sz w:val="34"/>
          <w:szCs w:val="34"/>
          <w:rtl/>
        </w:rPr>
        <w:t>ُ</w:t>
      </w:r>
      <w:r w:rsidRPr="00304275">
        <w:rPr>
          <w:rFonts w:cs="Traditional Arabic"/>
          <w:sz w:val="34"/>
          <w:szCs w:val="34"/>
          <w:rtl/>
        </w:rPr>
        <w:t>سلمٍ؛ فإن الهجرة متعلقةٌ في حقه، ثم ما درجتها وما م</w:t>
      </w:r>
      <w:r w:rsidR="006A32E6" w:rsidRPr="00304275">
        <w:rPr>
          <w:rFonts w:cs="Traditional Arabic" w:hint="cs"/>
          <w:sz w:val="34"/>
          <w:szCs w:val="34"/>
          <w:rtl/>
        </w:rPr>
        <w:t>ُ</w:t>
      </w:r>
      <w:r w:rsidRPr="00304275">
        <w:rPr>
          <w:rFonts w:cs="Traditional Arabic"/>
          <w:sz w:val="34"/>
          <w:szCs w:val="34"/>
          <w:rtl/>
        </w:rPr>
        <w:t>تعلقها؟ قد تجب وقد تستحب.</w:t>
      </w:r>
    </w:p>
    <w:p w14:paraId="4BE5016D" w14:textId="37923A5E" w:rsidR="00784376" w:rsidRPr="00304275" w:rsidRDefault="00784376" w:rsidP="00222663">
      <w:pPr>
        <w:ind w:firstLine="386"/>
        <w:jc w:val="both"/>
        <w:rPr>
          <w:rFonts w:cs="Traditional Arabic"/>
          <w:sz w:val="34"/>
          <w:szCs w:val="34"/>
          <w:rtl/>
        </w:rPr>
      </w:pPr>
      <w:r w:rsidRPr="00304275">
        <w:rPr>
          <w:rFonts w:cs="Traditional Arabic"/>
          <w:sz w:val="34"/>
          <w:szCs w:val="34"/>
          <w:rtl/>
        </w:rPr>
        <w:t xml:space="preserve">يقول المؤلف -رَحِمَهُ اللهُ تَعَالَى: </w:t>
      </w:r>
      <w:r w:rsidRPr="00304275">
        <w:rPr>
          <w:rFonts w:cs="Traditional Arabic"/>
          <w:color w:val="0000FF"/>
          <w:sz w:val="34"/>
          <w:szCs w:val="34"/>
          <w:rtl/>
        </w:rPr>
        <w:t>(وَتَجِبُ اْلهَجْرَةُ عَلى مَنْ لَمْ يَقْدِرْ عَلى إِظْهَارِ دِيْنِهِ فِيْ دَارِ اْلحَرْبِ)</w:t>
      </w:r>
      <w:r w:rsidRPr="00304275">
        <w:rPr>
          <w:rFonts w:cs="Traditional Arabic"/>
          <w:sz w:val="34"/>
          <w:szCs w:val="34"/>
          <w:rtl/>
        </w:rPr>
        <w:t>، فإذا كان يعجز من إظهار شعائر دينه من الصلاة والصيام والحج والحجاب واللباس وغيرها مما أوجب الله -جَلَّ وَعَلَا-</w:t>
      </w:r>
      <w:r w:rsidR="008435F4" w:rsidRPr="00304275">
        <w:rPr>
          <w:rFonts w:cs="Traditional Arabic"/>
          <w:sz w:val="34"/>
          <w:szCs w:val="34"/>
          <w:rtl/>
        </w:rPr>
        <w:t>؛</w:t>
      </w:r>
      <w:r w:rsidRPr="00304275">
        <w:rPr>
          <w:rFonts w:cs="Traditional Arabic"/>
          <w:sz w:val="34"/>
          <w:szCs w:val="34"/>
          <w:rtl/>
        </w:rPr>
        <w:t xml:space="preserve"> فإذا كان لا يقدر على ذلك فتجب عليه الهجرة.</w:t>
      </w:r>
    </w:p>
    <w:p w14:paraId="2B7498CD" w14:textId="0C141D79" w:rsidR="00784376" w:rsidRPr="00304275" w:rsidRDefault="00784376" w:rsidP="00222663">
      <w:pPr>
        <w:ind w:firstLine="386"/>
        <w:jc w:val="both"/>
        <w:rPr>
          <w:rFonts w:cs="Traditional Arabic"/>
          <w:sz w:val="34"/>
          <w:szCs w:val="34"/>
          <w:rtl/>
        </w:rPr>
      </w:pPr>
      <w:r w:rsidRPr="00304275">
        <w:rPr>
          <w:rFonts w:cs="Traditional Arabic"/>
          <w:sz w:val="34"/>
          <w:szCs w:val="34"/>
          <w:rtl/>
        </w:rPr>
        <w:t>أما إذا أمكنه إقامة هذه الشعائر وإظهار تلك الأحكام؛ فإن الهجرة لا تجب عليها، ل</w:t>
      </w:r>
      <w:r w:rsidR="006A32E6" w:rsidRPr="00304275">
        <w:rPr>
          <w:rFonts w:cs="Traditional Arabic" w:hint="cs"/>
          <w:sz w:val="34"/>
          <w:szCs w:val="34"/>
          <w:rtl/>
        </w:rPr>
        <w:t>ِ</w:t>
      </w:r>
      <w:r w:rsidRPr="00304275">
        <w:rPr>
          <w:rFonts w:cs="Traditional Arabic"/>
          <w:sz w:val="34"/>
          <w:szCs w:val="34"/>
          <w:rtl/>
        </w:rPr>
        <w:t>ما ذكر المؤلف -رَحِمَهُ اللهُ تَعَالَى-</w:t>
      </w:r>
      <w:r w:rsidR="008435F4" w:rsidRPr="00304275">
        <w:rPr>
          <w:rFonts w:cs="Traditional Arabic"/>
          <w:sz w:val="34"/>
          <w:szCs w:val="34"/>
          <w:rtl/>
        </w:rPr>
        <w:t>،</w:t>
      </w:r>
      <w:r w:rsidRPr="00304275">
        <w:rPr>
          <w:rFonts w:cs="Traditional Arabic"/>
          <w:sz w:val="34"/>
          <w:szCs w:val="34"/>
          <w:rtl/>
        </w:rPr>
        <w:t xml:space="preserve"> وأصل ذلك فيما قال الله -جَلَّ وَعَلَا:</w:t>
      </w:r>
      <w:r w:rsidR="008435F4" w:rsidRPr="00304275">
        <w:rPr>
          <w:rFonts w:cs="Traditional Arabic"/>
          <w:sz w:val="34"/>
          <w:szCs w:val="34"/>
          <w:rtl/>
        </w:rPr>
        <w:t xml:space="preserve"> </w:t>
      </w:r>
      <w:r w:rsidR="008040F3" w:rsidRPr="00304275">
        <w:rPr>
          <w:rFonts w:cs="Traditional Arabic" w:hint="cs"/>
          <w:color w:val="FF0000"/>
          <w:sz w:val="34"/>
          <w:szCs w:val="34"/>
          <w:rtl/>
        </w:rPr>
        <w:t>﴿</w:t>
      </w:r>
      <w:r w:rsidRPr="00304275">
        <w:rPr>
          <w:rFonts w:cs="Traditional Arabic"/>
          <w:color w:val="FF0000"/>
          <w:sz w:val="34"/>
          <w:szCs w:val="34"/>
          <w:rtl/>
        </w:rPr>
        <w:t xml:space="preserve"> إِنَّ الَّذِينَ تَوَفَّاهُمُ الْمَلَائِكَةُ ظَالِمِي أَنْفُسِهِمْ قَالُوا فِيمَ كُنْتُمْ قَالُوا كُنَّا مُسْتَضْعَفِينَ فِي الْأَرْضِ قَالُوا أَلَمْ تَكُنْ أَرْضُ اللَّهِ وَاسِعَةً فَتُهَاجِرُوا فِيهَا فَأُولَئِكَ مَأْوَاهُمْ جَهَنَّمُ وَسَاءَتْ مَصِيرًا (97) إِلَّا الْمُسْتَضْعَفِينَ مِنَ الرِّجَالِ وَالنِّسَاءِ وَالْوِلْدَانِ لَا يَسْتَطِيعُونَ حِيلَةً وَلَا يَهْتَدُونَ سَبِيلً</w:t>
      </w:r>
      <w:r w:rsidR="008040F3" w:rsidRPr="00304275">
        <w:rPr>
          <w:rFonts w:cs="Traditional Arabic" w:hint="cs"/>
          <w:color w:val="FF0000"/>
          <w:sz w:val="34"/>
          <w:szCs w:val="34"/>
          <w:rtl/>
        </w:rPr>
        <w:t>﴾</w:t>
      </w:r>
      <w:r w:rsidRPr="00304275">
        <w:rPr>
          <w:rFonts w:cs="Traditional Arabic"/>
          <w:sz w:val="34"/>
          <w:szCs w:val="34"/>
          <w:rtl/>
        </w:rPr>
        <w:t xml:space="preserve"> </w:t>
      </w:r>
      <w:r w:rsidRPr="00304275">
        <w:rPr>
          <w:rFonts w:cs="Traditional Arabic"/>
          <w:rtl/>
        </w:rPr>
        <w:t>[النساء</w:t>
      </w:r>
      <w:r w:rsidR="00AF462F" w:rsidRPr="00304275">
        <w:rPr>
          <w:rFonts w:cs="Traditional Arabic"/>
          <w:rtl/>
        </w:rPr>
        <w:t xml:space="preserve">: </w:t>
      </w:r>
      <w:r w:rsidRPr="00304275">
        <w:rPr>
          <w:rFonts w:cs="Traditional Arabic"/>
          <w:rtl/>
        </w:rPr>
        <w:t>97]</w:t>
      </w:r>
      <w:r w:rsidRPr="00304275">
        <w:rPr>
          <w:rFonts w:cs="Traditional Arabic"/>
          <w:sz w:val="34"/>
          <w:szCs w:val="34"/>
          <w:rtl/>
        </w:rPr>
        <w:t>، فهذه الآية دالة على أن الهجرة لازمة، إلا مَن تعذَّر عليه ذلك.</w:t>
      </w:r>
    </w:p>
    <w:p w14:paraId="3316C106" w14:textId="47D48093" w:rsidR="00784376" w:rsidRPr="00222663" w:rsidRDefault="00784376" w:rsidP="00222663">
      <w:pPr>
        <w:ind w:firstLine="386"/>
        <w:jc w:val="both"/>
        <w:rPr>
          <w:rFonts w:cs="Traditional Arabic"/>
          <w:sz w:val="34"/>
          <w:szCs w:val="34"/>
          <w:rtl/>
        </w:rPr>
      </w:pPr>
      <w:r w:rsidRPr="00222663">
        <w:rPr>
          <w:rFonts w:cs="Traditional Arabic"/>
          <w:sz w:val="34"/>
          <w:szCs w:val="34"/>
          <w:rtl/>
        </w:rPr>
        <w:t>ولابد أن يُعلم أن الهجرة والحرص عليها، وأن ينأى الإنسان بنفسه إلى محل يأمن فيه على دينه، ويسلم في عقيدته، ويكون بمنأىً من الشَّر والفتنة، من أعظم ما يُطلب من المرء، ولذلك كان من أعظم أبيات العرب -بل هو أعظمها وصدقها كما قيل- في لاميَّة الشنفر</w:t>
      </w:r>
      <w:r w:rsidR="008040F3">
        <w:rPr>
          <w:rFonts w:cs="Traditional Arabic" w:hint="cs"/>
          <w:sz w:val="34"/>
          <w:szCs w:val="34"/>
          <w:rtl/>
        </w:rPr>
        <w:t>ي</w:t>
      </w:r>
      <w:r w:rsidRPr="00222663">
        <w:rPr>
          <w:rFonts w:cs="Traditional Arabic"/>
          <w:sz w:val="34"/>
          <w:szCs w:val="34"/>
          <w:rtl/>
        </w:rPr>
        <w:t xml:space="preserve"> لما قالوا:</w:t>
      </w:r>
    </w:p>
    <w:p w14:paraId="1BE5190D" w14:textId="4A2E2FA5" w:rsidR="008040F3" w:rsidRPr="00091BF3" w:rsidRDefault="008040F3" w:rsidP="00091BF3">
      <w:pPr>
        <w:ind w:firstLine="386"/>
        <w:jc w:val="center"/>
        <w:rPr>
          <w:rFonts w:cs="Traditional Arabic"/>
          <w:color w:val="7030A0"/>
          <w:sz w:val="34"/>
          <w:szCs w:val="34"/>
          <w:rtl/>
        </w:rPr>
      </w:pPr>
      <w:r w:rsidRPr="00091BF3">
        <w:rPr>
          <w:rFonts w:cs="Traditional Arabic"/>
          <w:color w:val="7030A0"/>
          <w:sz w:val="34"/>
          <w:szCs w:val="34"/>
          <w:rtl/>
        </w:rPr>
        <w:t>وَفي الأَرضِ مَنأى لِلكَريمِ عَنِ الأَذى</w:t>
      </w:r>
      <w:r w:rsidRPr="00091BF3">
        <w:rPr>
          <w:rFonts w:cs="Traditional Arabic" w:hint="cs"/>
          <w:color w:val="7030A0"/>
          <w:sz w:val="34"/>
          <w:szCs w:val="34"/>
          <w:rtl/>
        </w:rPr>
        <w:t xml:space="preserve"> ** </w:t>
      </w:r>
      <w:r w:rsidRPr="00091BF3">
        <w:rPr>
          <w:rFonts w:cs="Traditional Arabic"/>
          <w:color w:val="7030A0"/>
          <w:sz w:val="34"/>
          <w:szCs w:val="34"/>
          <w:rtl/>
        </w:rPr>
        <w:t>وَفيها لِمَن خافَ القِلى مُتَعَزَّلُ</w:t>
      </w:r>
    </w:p>
    <w:p w14:paraId="7316084E" w14:textId="2733F0AB" w:rsidR="008040F3" w:rsidRPr="00091BF3" w:rsidRDefault="008040F3" w:rsidP="00091BF3">
      <w:pPr>
        <w:ind w:firstLine="386"/>
        <w:jc w:val="center"/>
        <w:rPr>
          <w:rFonts w:cs="Traditional Arabic"/>
          <w:color w:val="7030A0"/>
          <w:sz w:val="34"/>
          <w:szCs w:val="34"/>
          <w:rtl/>
        </w:rPr>
      </w:pPr>
      <w:r w:rsidRPr="00091BF3">
        <w:rPr>
          <w:rFonts w:cs="Traditional Arabic"/>
          <w:color w:val="7030A0"/>
          <w:sz w:val="34"/>
          <w:szCs w:val="34"/>
          <w:rtl/>
        </w:rPr>
        <w:lastRenderedPageBreak/>
        <w:t>لَعَمرُكَ ما في الأَرضِ ضيقٌ عَلى اِمرئٍ</w:t>
      </w:r>
      <w:r w:rsidRPr="00091BF3">
        <w:rPr>
          <w:rFonts w:cs="Traditional Arabic" w:hint="cs"/>
          <w:color w:val="7030A0"/>
          <w:sz w:val="34"/>
          <w:szCs w:val="34"/>
          <w:rtl/>
        </w:rPr>
        <w:t xml:space="preserve"> ** </w:t>
      </w:r>
      <w:r w:rsidRPr="00091BF3">
        <w:rPr>
          <w:rFonts w:cs="Traditional Arabic"/>
          <w:color w:val="7030A0"/>
          <w:sz w:val="34"/>
          <w:szCs w:val="34"/>
          <w:rtl/>
        </w:rPr>
        <w:t>سَرى راغِب</w:t>
      </w:r>
      <w:r w:rsidR="008435F4">
        <w:rPr>
          <w:rFonts w:cs="Traditional Arabic"/>
          <w:color w:val="7030A0"/>
          <w:sz w:val="34"/>
          <w:szCs w:val="34"/>
          <w:rtl/>
        </w:rPr>
        <w:t>ًا</w:t>
      </w:r>
      <w:r w:rsidRPr="00091BF3">
        <w:rPr>
          <w:rFonts w:cs="Traditional Arabic"/>
          <w:color w:val="7030A0"/>
          <w:sz w:val="34"/>
          <w:szCs w:val="34"/>
          <w:rtl/>
        </w:rPr>
        <w:t xml:space="preserve"> أَو راهِب</w:t>
      </w:r>
      <w:r w:rsidR="008435F4">
        <w:rPr>
          <w:rFonts w:cs="Traditional Arabic"/>
          <w:color w:val="7030A0"/>
          <w:sz w:val="34"/>
          <w:szCs w:val="34"/>
          <w:rtl/>
        </w:rPr>
        <w:t>ًا</w:t>
      </w:r>
      <w:r w:rsidRPr="00091BF3">
        <w:rPr>
          <w:rFonts w:cs="Traditional Arabic"/>
          <w:color w:val="7030A0"/>
          <w:sz w:val="34"/>
          <w:szCs w:val="34"/>
          <w:rtl/>
        </w:rPr>
        <w:t xml:space="preserve"> وَهوَ يَعقِلُ</w:t>
      </w:r>
    </w:p>
    <w:p w14:paraId="0AA6D606" w14:textId="61FAF1AB" w:rsidR="00784376" w:rsidRPr="00222663" w:rsidRDefault="00784376" w:rsidP="00222663">
      <w:pPr>
        <w:ind w:firstLine="386"/>
        <w:jc w:val="both"/>
        <w:rPr>
          <w:rFonts w:cs="Traditional Arabic"/>
          <w:sz w:val="34"/>
          <w:szCs w:val="34"/>
          <w:rtl/>
        </w:rPr>
      </w:pPr>
      <w:r w:rsidRPr="00222663">
        <w:rPr>
          <w:rFonts w:cs="Traditional Arabic"/>
          <w:sz w:val="34"/>
          <w:szCs w:val="34"/>
          <w:rtl/>
        </w:rPr>
        <w:t>فالإنسان ينأى بنفسه عن دار البلاء والشر والظلم والعدوان والكفر، وعبادة الأوثان، وهذا من أعظم ما يكون.</w:t>
      </w:r>
    </w:p>
    <w:p w14:paraId="3D6D5841" w14:textId="460C1CF1" w:rsidR="00784376" w:rsidRPr="00222663" w:rsidRDefault="00784376" w:rsidP="00222663">
      <w:pPr>
        <w:ind w:firstLine="386"/>
        <w:jc w:val="both"/>
        <w:rPr>
          <w:rFonts w:cs="Traditional Arabic"/>
          <w:sz w:val="34"/>
          <w:szCs w:val="34"/>
          <w:rtl/>
        </w:rPr>
      </w:pPr>
      <w:r w:rsidRPr="00222663">
        <w:rPr>
          <w:rFonts w:cs="Traditional Arabic"/>
          <w:sz w:val="34"/>
          <w:szCs w:val="34"/>
          <w:rtl/>
        </w:rPr>
        <w:t>وإن كثيرًا من الناس ل</w:t>
      </w:r>
      <w:r w:rsidR="00AF462F">
        <w:rPr>
          <w:rFonts w:cs="Traditional Arabic" w:hint="cs"/>
          <w:sz w:val="34"/>
          <w:szCs w:val="34"/>
          <w:rtl/>
        </w:rPr>
        <w:t>َ</w:t>
      </w:r>
      <w:r w:rsidRPr="00222663">
        <w:rPr>
          <w:rFonts w:cs="Traditional Arabic"/>
          <w:sz w:val="34"/>
          <w:szCs w:val="34"/>
          <w:rtl/>
        </w:rPr>
        <w:t>يطلبون بعض هذه الديار طلبًا لرغد العيش، وسعةً في الحال، وغير ذلك من الأمور، على ما يفوت من دينهم، وعلى ما يذهب من صحة اعتقادهم، سواء كان ذلك في أنفسهم، أو كان ذلك في أهليهم؛ ولذلك في بعض هذه الأنظمة ما يسوغ تمرد الولد على والده والبنت على أهلها، والدخول في مسالك الشر والبلاء والفتنة، فينبغي الحذر من ذلك أيَّما حذر، وأن يحرص الإنسان على دينه، وأن يجعل المقدَّم ما يطلبه في النجاة في آخرته، والسلامة عند ربه.</w:t>
      </w:r>
    </w:p>
    <w:p w14:paraId="26DF98AC" w14:textId="460C5BC1" w:rsidR="00784376" w:rsidRPr="00222663" w:rsidRDefault="00784376" w:rsidP="00222663">
      <w:pPr>
        <w:ind w:firstLine="386"/>
        <w:jc w:val="both"/>
        <w:rPr>
          <w:rFonts w:cs="Traditional Arabic"/>
          <w:sz w:val="34"/>
          <w:szCs w:val="34"/>
          <w:rtl/>
        </w:rPr>
      </w:pPr>
      <w:r w:rsidRPr="00222663">
        <w:rPr>
          <w:rFonts w:cs="Traditional Arabic"/>
          <w:sz w:val="34"/>
          <w:szCs w:val="34"/>
          <w:rtl/>
        </w:rPr>
        <w:t xml:space="preserve">يقول المؤلف -رَحِمَهُ اللهُ تَعَالَى: </w:t>
      </w:r>
      <w:r w:rsidRPr="00C83DAB">
        <w:rPr>
          <w:rFonts w:cs="Traditional Arabic"/>
          <w:color w:val="0000FF"/>
          <w:sz w:val="34"/>
          <w:szCs w:val="34"/>
          <w:rtl/>
        </w:rPr>
        <w:t>(وَتُسْتَحَبُّ لِمَنْ قَدِرَ عَلى ذلِكَ)</w:t>
      </w:r>
      <w:r w:rsidRPr="00222663">
        <w:rPr>
          <w:rFonts w:cs="Traditional Arabic"/>
          <w:sz w:val="34"/>
          <w:szCs w:val="34"/>
          <w:rtl/>
        </w:rPr>
        <w:t>، أمَّا مَن قدر فتستحب له الهجرة</w:t>
      </w:r>
      <w:r w:rsidR="00547A7B">
        <w:rPr>
          <w:rFonts w:cs="Traditional Arabic" w:hint="cs"/>
          <w:sz w:val="34"/>
          <w:szCs w:val="34"/>
          <w:rtl/>
        </w:rPr>
        <w:t>؛</w:t>
      </w:r>
      <w:r w:rsidRPr="00222663">
        <w:rPr>
          <w:rFonts w:cs="Traditional Arabic"/>
          <w:sz w:val="34"/>
          <w:szCs w:val="34"/>
          <w:rtl/>
        </w:rPr>
        <w:t xml:space="preserve"> لأنَّه كما قلنا</w:t>
      </w:r>
      <w:r w:rsidR="00547A7B">
        <w:rPr>
          <w:rFonts w:cs="Traditional Arabic" w:hint="cs"/>
          <w:sz w:val="34"/>
          <w:szCs w:val="34"/>
          <w:rtl/>
        </w:rPr>
        <w:t>:</w:t>
      </w:r>
      <w:r w:rsidRPr="00222663">
        <w:rPr>
          <w:rFonts w:cs="Traditional Arabic"/>
          <w:sz w:val="34"/>
          <w:szCs w:val="34"/>
          <w:rtl/>
        </w:rPr>
        <w:t xml:space="preserve"> إن السلامة من هذه الديار، وإن البعد من هذه الأماكن وتلك المجتمعات؛ ف</w:t>
      </w:r>
      <w:r w:rsidR="00547A7B">
        <w:rPr>
          <w:rFonts w:cs="Traditional Arabic" w:hint="cs"/>
          <w:sz w:val="34"/>
          <w:szCs w:val="34"/>
          <w:rtl/>
        </w:rPr>
        <w:t>ي</w:t>
      </w:r>
      <w:r w:rsidRPr="00222663">
        <w:rPr>
          <w:rFonts w:cs="Traditional Arabic"/>
          <w:sz w:val="34"/>
          <w:szCs w:val="34"/>
          <w:rtl/>
        </w:rPr>
        <w:t>ه سلامة من كثير من البلايا والشرور.</w:t>
      </w:r>
    </w:p>
    <w:p w14:paraId="6AF0B6E7" w14:textId="307E6650" w:rsidR="00784376" w:rsidRPr="00222663" w:rsidRDefault="00784376" w:rsidP="00222663">
      <w:pPr>
        <w:ind w:firstLine="386"/>
        <w:jc w:val="both"/>
        <w:rPr>
          <w:rFonts w:cs="Traditional Arabic"/>
          <w:sz w:val="34"/>
          <w:szCs w:val="34"/>
          <w:rtl/>
        </w:rPr>
      </w:pPr>
      <w:r w:rsidRPr="00222663">
        <w:rPr>
          <w:rFonts w:cs="Traditional Arabic"/>
          <w:sz w:val="34"/>
          <w:szCs w:val="34"/>
          <w:rtl/>
        </w:rPr>
        <w:t>وإن كثيرًا ممَّن لا خلاق لهم يقول: إن بعض ديار الكفر خير من ديار المسلمين...، وأن</w:t>
      </w:r>
      <w:r w:rsidR="00547A7B">
        <w:rPr>
          <w:rFonts w:cs="Traditional Arabic" w:hint="cs"/>
          <w:sz w:val="34"/>
          <w:szCs w:val="34"/>
          <w:rtl/>
        </w:rPr>
        <w:t>َّ</w:t>
      </w:r>
      <w:r w:rsidRPr="00222663">
        <w:rPr>
          <w:rFonts w:cs="Traditional Arabic"/>
          <w:sz w:val="34"/>
          <w:szCs w:val="34"/>
          <w:rtl/>
        </w:rPr>
        <w:t xml:space="preserve"> هنا كذا وهناك كذا...، والحرية في الحديث...؛ وكل ذلك لا يجزي على صاحبه شيئًا، ما يكون من وجود المجتمع المسلم، وظهور شعائر الدين والأذان، مع ما يحتف بذلك من بعض الإشكالات أو خلاف ذلك؛ لا شك أنه خير من كثير من تلك المجتمعات، وما ينصهر فيها من الدين، وما تذهب فيها من الشعائر، وما يذوب فيه أهلها، حتى لا يُفرَّق بينهم وبين غيرهم من أهل الكفر والإشراك بالله</w:t>
      </w:r>
      <w:r w:rsidR="008435F4">
        <w:rPr>
          <w:rFonts w:cs="Traditional Arabic"/>
          <w:sz w:val="34"/>
          <w:szCs w:val="34"/>
          <w:rtl/>
        </w:rPr>
        <w:t xml:space="preserve"> </w:t>
      </w:r>
      <w:r w:rsidRPr="00222663">
        <w:rPr>
          <w:rFonts w:cs="Traditional Arabic"/>
          <w:sz w:val="34"/>
          <w:szCs w:val="34"/>
          <w:rtl/>
        </w:rPr>
        <w:t>-جَلَّ وَعَلَا-، فكل ذلك من الشُّبه التي تُسوَّق على بعض ضعاف النفوس، وتقبلها مَن في نفوسهم شيء من الهوى والرغبة في هذه الدنيا.</w:t>
      </w:r>
    </w:p>
    <w:p w14:paraId="2FA5B381" w14:textId="77777777" w:rsidR="00784376" w:rsidRPr="00222663" w:rsidRDefault="00784376" w:rsidP="00222663">
      <w:pPr>
        <w:ind w:firstLine="386"/>
        <w:jc w:val="both"/>
        <w:rPr>
          <w:rFonts w:cs="Traditional Arabic"/>
          <w:sz w:val="34"/>
          <w:szCs w:val="34"/>
          <w:rtl/>
        </w:rPr>
      </w:pPr>
      <w:r w:rsidRPr="00222663">
        <w:rPr>
          <w:rFonts w:cs="Traditional Arabic"/>
          <w:sz w:val="34"/>
          <w:szCs w:val="34"/>
          <w:rtl/>
        </w:rPr>
        <w:t xml:space="preserve">{قال -رَحِمَهُ اللهُ تَعَالَى: </w:t>
      </w:r>
      <w:r w:rsidRPr="00C83DAB">
        <w:rPr>
          <w:rFonts w:cs="Traditional Arabic"/>
          <w:color w:val="0000FF"/>
          <w:sz w:val="34"/>
          <w:szCs w:val="34"/>
          <w:rtl/>
        </w:rPr>
        <w:t>(وَلاَ تَنْقَطِعُ اْلهِجْرَةُ مَا قُوْتِلَ اْلكُفَّارُ، إِلاَّ مِنْ بَلَدٍ بَعْدَ فَتْحِهِ)</w:t>
      </w:r>
      <w:r w:rsidRPr="00222663">
        <w:rPr>
          <w:rFonts w:cs="Traditional Arabic"/>
          <w:sz w:val="34"/>
          <w:szCs w:val="34"/>
          <w:rtl/>
        </w:rPr>
        <w:t>}.</w:t>
      </w:r>
    </w:p>
    <w:p w14:paraId="02E431CF" w14:textId="0C53DFE7" w:rsidR="00784376" w:rsidRPr="00222663" w:rsidRDefault="00784376" w:rsidP="00222663">
      <w:pPr>
        <w:ind w:firstLine="386"/>
        <w:jc w:val="both"/>
        <w:rPr>
          <w:rFonts w:cs="Traditional Arabic"/>
          <w:sz w:val="34"/>
          <w:szCs w:val="34"/>
          <w:rtl/>
        </w:rPr>
      </w:pPr>
      <w:r w:rsidRPr="00222663">
        <w:rPr>
          <w:rFonts w:cs="Traditional Arabic"/>
          <w:sz w:val="34"/>
          <w:szCs w:val="34"/>
          <w:rtl/>
        </w:rPr>
        <w:t xml:space="preserve">هذا إشارةٌ إلى ما ذكرناه، أن الهجرة غير منقطعة، ما دام ثَمَّ ديار كفر، فإن الهجرة منها مشروعة، سواء كان ذلك على سبيل الوجوب، أو كان ذلك على سبيل الاستحباب، ويُعفَى في ذلك عن مَن لم يستطع كما جاءت بذلك الآية ودلَّت على ذلك النصوص، إلَّا إذا فُتِحَت دار الحرب وصارت دار إسلام ودار </w:t>
      </w:r>
      <w:r w:rsidRPr="00222663">
        <w:rPr>
          <w:rFonts w:cs="Traditional Arabic"/>
          <w:sz w:val="34"/>
          <w:szCs w:val="34"/>
          <w:rtl/>
        </w:rPr>
        <w:lastRenderedPageBreak/>
        <w:t>هدًى وإيمان فالحمد لله، يُقرُّ أهلها عليها</w:t>
      </w:r>
      <w:r w:rsidR="008435F4">
        <w:rPr>
          <w:rFonts w:cs="Traditional Arabic"/>
          <w:sz w:val="34"/>
          <w:szCs w:val="34"/>
          <w:rtl/>
        </w:rPr>
        <w:t>،</w:t>
      </w:r>
      <w:r w:rsidRPr="00222663">
        <w:rPr>
          <w:rFonts w:cs="Traditional Arabic"/>
          <w:sz w:val="34"/>
          <w:szCs w:val="34"/>
          <w:rtl/>
        </w:rPr>
        <w:t xml:space="preserve"> ويستقرون فيها، وتُقام فيها الشعائر، ويظهر فيها الدين، وتسلم فيها العقيدة، والحمد لله رب العالمين.</w:t>
      </w:r>
    </w:p>
    <w:p w14:paraId="075792CB" w14:textId="77777777" w:rsidR="00784376" w:rsidRPr="00304275" w:rsidRDefault="00784376" w:rsidP="00222663">
      <w:pPr>
        <w:ind w:firstLine="386"/>
        <w:jc w:val="both"/>
        <w:rPr>
          <w:rFonts w:cs="Traditional Arabic"/>
          <w:sz w:val="34"/>
          <w:szCs w:val="34"/>
          <w:rtl/>
        </w:rPr>
      </w:pPr>
      <w:r w:rsidRPr="00304275">
        <w:rPr>
          <w:rFonts w:cs="Traditional Arabic"/>
          <w:sz w:val="34"/>
          <w:szCs w:val="34"/>
          <w:rtl/>
        </w:rPr>
        <w:t xml:space="preserve">{قال -رَحِمَهُ اللهُ تَعَالَى: </w:t>
      </w:r>
      <w:r w:rsidRPr="00304275">
        <w:rPr>
          <w:rFonts w:cs="Traditional Arabic"/>
          <w:color w:val="0000FF"/>
          <w:sz w:val="34"/>
          <w:szCs w:val="34"/>
          <w:rtl/>
        </w:rPr>
        <w:t>(باَبُ اْلجِزْيَةِ)</w:t>
      </w:r>
      <w:r w:rsidRPr="00304275">
        <w:rPr>
          <w:rFonts w:cs="Traditional Arabic"/>
          <w:sz w:val="34"/>
          <w:szCs w:val="34"/>
          <w:rtl/>
        </w:rPr>
        <w:t>}.</w:t>
      </w:r>
    </w:p>
    <w:p w14:paraId="45A718E4" w14:textId="3188F979" w:rsidR="00784376" w:rsidRPr="00304275" w:rsidRDefault="00784376" w:rsidP="00222663">
      <w:pPr>
        <w:ind w:firstLine="386"/>
        <w:jc w:val="both"/>
        <w:rPr>
          <w:rFonts w:cs="Traditional Arabic"/>
          <w:sz w:val="34"/>
          <w:szCs w:val="34"/>
          <w:rtl/>
        </w:rPr>
      </w:pPr>
      <w:r w:rsidRPr="00304275">
        <w:rPr>
          <w:rFonts w:cs="Traditional Arabic"/>
          <w:sz w:val="34"/>
          <w:szCs w:val="34"/>
          <w:rtl/>
        </w:rPr>
        <w:t>هذا من الأبو</w:t>
      </w:r>
      <w:r w:rsidR="00DF255A" w:rsidRPr="00304275">
        <w:rPr>
          <w:rFonts w:cs="Traditional Arabic" w:hint="cs"/>
          <w:sz w:val="34"/>
          <w:szCs w:val="34"/>
          <w:rtl/>
        </w:rPr>
        <w:t>ا</w:t>
      </w:r>
      <w:r w:rsidRPr="00304275">
        <w:rPr>
          <w:rFonts w:cs="Traditional Arabic"/>
          <w:sz w:val="34"/>
          <w:szCs w:val="34"/>
          <w:rtl/>
        </w:rPr>
        <w:t xml:space="preserve">ب التي يذكرها الفقهاء -رَحِمَهُم اللهُ تَعَالَى- وقد جاء في ذلك قول الله -سبحانه وتعالى: </w:t>
      </w:r>
      <w:r w:rsidR="00C83DAB" w:rsidRPr="00304275">
        <w:rPr>
          <w:rFonts w:cs="Traditional Arabic" w:hint="cs"/>
          <w:color w:val="FF0000"/>
          <w:sz w:val="34"/>
          <w:szCs w:val="34"/>
          <w:rtl/>
        </w:rPr>
        <w:t>﴿</w:t>
      </w:r>
      <w:r w:rsidRPr="00304275">
        <w:rPr>
          <w:rFonts w:cs="Traditional Arabic"/>
          <w:color w:val="FF0000"/>
          <w:sz w:val="34"/>
          <w:szCs w:val="34"/>
          <w:rtl/>
        </w:rPr>
        <w:t>قَاتِلُوا الَّذِينَ لَا يُؤْمِنُونَ بِاللَّهِ وَلَا بِالْيَوْمِ الْآخِرِ وَلَا يُحَرِّمُونَ مَا حَرَّمَ اللَّهُ وَرَسُولُهُ وَلَا يَدِينُونَ دِينَ الْحَقِّ مِنَ الَّذِينَ أُوتُوا الْكِتَابَ حَتَّى يُعْطُوا الْجِزْيَةَ عَنْ يَدٍ وَهُمْ صَاغِرُونَ</w:t>
      </w:r>
      <w:r w:rsidR="008040F3" w:rsidRPr="00304275">
        <w:rPr>
          <w:rFonts w:cs="Traditional Arabic"/>
          <w:color w:val="FF0000"/>
          <w:sz w:val="34"/>
          <w:szCs w:val="34"/>
          <w:rtl/>
        </w:rPr>
        <w:t>﴾</w:t>
      </w:r>
      <w:r w:rsidR="008040F3" w:rsidRPr="00304275">
        <w:rPr>
          <w:rFonts w:cs="Traditional Arabic"/>
          <w:sz w:val="34"/>
          <w:szCs w:val="34"/>
          <w:rtl/>
        </w:rPr>
        <w:t xml:space="preserve"> </w:t>
      </w:r>
      <w:r w:rsidR="008040F3" w:rsidRPr="00304275">
        <w:rPr>
          <w:rFonts w:cs="Traditional Arabic"/>
          <w:rtl/>
        </w:rPr>
        <w:t>[</w:t>
      </w:r>
      <w:r w:rsidRPr="00304275">
        <w:rPr>
          <w:rFonts w:cs="Traditional Arabic"/>
          <w:rtl/>
        </w:rPr>
        <w:t>التوبة: 29]</w:t>
      </w:r>
      <w:r w:rsidRPr="00304275">
        <w:rPr>
          <w:rFonts w:cs="Traditional Arabic"/>
          <w:sz w:val="34"/>
          <w:szCs w:val="34"/>
          <w:rtl/>
        </w:rPr>
        <w:t>، والسنة دالة على ذلك</w:t>
      </w:r>
      <w:r w:rsidR="008435F4" w:rsidRPr="00304275">
        <w:rPr>
          <w:rFonts w:cs="Traditional Arabic"/>
          <w:sz w:val="34"/>
          <w:szCs w:val="34"/>
          <w:rtl/>
        </w:rPr>
        <w:t>،</w:t>
      </w:r>
      <w:r w:rsidRPr="00304275">
        <w:rPr>
          <w:rFonts w:cs="Traditional Arabic"/>
          <w:sz w:val="34"/>
          <w:szCs w:val="34"/>
          <w:rtl/>
        </w:rPr>
        <w:t xml:space="preserve"> والإجماع منعقدٌ على هذا.</w:t>
      </w:r>
    </w:p>
    <w:p w14:paraId="3672B491" w14:textId="77777777" w:rsidR="00784376" w:rsidRPr="00304275" w:rsidRDefault="00784376" w:rsidP="00222663">
      <w:pPr>
        <w:ind w:firstLine="386"/>
        <w:jc w:val="both"/>
        <w:rPr>
          <w:rFonts w:cs="Traditional Arabic"/>
          <w:sz w:val="34"/>
          <w:szCs w:val="34"/>
          <w:rtl/>
        </w:rPr>
      </w:pPr>
      <w:r w:rsidRPr="00304275">
        <w:rPr>
          <w:rFonts w:cs="Traditional Arabic"/>
          <w:sz w:val="34"/>
          <w:szCs w:val="34"/>
          <w:rtl/>
        </w:rPr>
        <w:t>والجزية: مبلغ مقدَّرٌ معلوم، يُدفع من أهل الذمَّة جزاء القيام عليهم وحمايتهم ودخولهم في أحكام أهل الإسلام.</w:t>
      </w:r>
    </w:p>
    <w:p w14:paraId="6985EFBF" w14:textId="77777777" w:rsidR="00784376" w:rsidRPr="00304275" w:rsidRDefault="00784376" w:rsidP="00222663">
      <w:pPr>
        <w:ind w:firstLine="386"/>
        <w:jc w:val="both"/>
        <w:rPr>
          <w:rFonts w:cs="Traditional Arabic"/>
          <w:sz w:val="34"/>
          <w:szCs w:val="34"/>
          <w:rtl/>
        </w:rPr>
      </w:pPr>
      <w:r w:rsidRPr="00304275">
        <w:rPr>
          <w:rFonts w:cs="Traditional Arabic"/>
          <w:sz w:val="34"/>
          <w:szCs w:val="34"/>
          <w:rtl/>
        </w:rPr>
        <w:t>ومتى ما طلب الكفار الجزية أُجيبوا إلى ذلك، وستأتي الإشارة إلى هذا.</w:t>
      </w:r>
    </w:p>
    <w:p w14:paraId="524B60C1" w14:textId="7CCF938F" w:rsidR="00784376" w:rsidRPr="00304275" w:rsidRDefault="00784376" w:rsidP="00222663">
      <w:pPr>
        <w:ind w:firstLine="386"/>
        <w:jc w:val="both"/>
        <w:rPr>
          <w:rFonts w:cs="Traditional Arabic"/>
          <w:sz w:val="34"/>
          <w:szCs w:val="34"/>
          <w:rtl/>
        </w:rPr>
      </w:pPr>
      <w:r w:rsidRPr="00304275">
        <w:rPr>
          <w:rFonts w:cs="Traditional Arabic"/>
          <w:sz w:val="34"/>
          <w:szCs w:val="34"/>
          <w:rtl/>
        </w:rPr>
        <w:t>إذن؛ هذا الباب متعلق بهذه الجزية من حيث مشروعيتها، ومَن تُؤخَذ منه، وكيف تُؤخَذ، والحال التي تُؤخَذ فيه، وتفاصيل الأحكام المتعلقة بذلك.</w:t>
      </w:r>
    </w:p>
    <w:p w14:paraId="30CBBB4F" w14:textId="77777777" w:rsidR="00784376" w:rsidRPr="00304275" w:rsidRDefault="00784376" w:rsidP="00222663">
      <w:pPr>
        <w:ind w:firstLine="386"/>
        <w:jc w:val="both"/>
        <w:rPr>
          <w:rFonts w:cs="Traditional Arabic"/>
          <w:sz w:val="34"/>
          <w:szCs w:val="34"/>
          <w:rtl/>
        </w:rPr>
      </w:pPr>
      <w:r w:rsidRPr="00304275">
        <w:rPr>
          <w:rFonts w:cs="Traditional Arabic"/>
          <w:sz w:val="34"/>
          <w:szCs w:val="34"/>
          <w:rtl/>
        </w:rPr>
        <w:t xml:space="preserve">{قال -رَحِمَهُ اللهُ تَعَالَى: </w:t>
      </w:r>
      <w:r w:rsidRPr="00304275">
        <w:rPr>
          <w:rFonts w:cs="Traditional Arabic"/>
          <w:color w:val="0000FF"/>
          <w:sz w:val="34"/>
          <w:szCs w:val="34"/>
          <w:rtl/>
        </w:rPr>
        <w:t>(وَلاَ تُؤْخَذُ اْلجِزْيَةُ إِلاَّ مِنْ أَهْلِ اْلكِتَابِ، وَهُمُ اْليَهُوْدُ وَمَنْ دَانَ بِالتَّوْرَاةِ، وَالنَّصَارَى وَمَنْ دَانَ بِاْلإِنْجِيْلِ، وَالْمَجُوْسُ إِذَا اْلتَزَمُوْا أَدَاءَ اْلجِزْيَةِ وَأَحْكَامَ الْمِلَّةِ)</w:t>
      </w:r>
      <w:r w:rsidRPr="00304275">
        <w:rPr>
          <w:rFonts w:cs="Traditional Arabic"/>
          <w:sz w:val="34"/>
          <w:szCs w:val="34"/>
          <w:rtl/>
        </w:rPr>
        <w:t>}.</w:t>
      </w:r>
    </w:p>
    <w:p w14:paraId="12DD8E75" w14:textId="6378F01D" w:rsidR="00784376" w:rsidRDefault="00784376" w:rsidP="00222663">
      <w:pPr>
        <w:ind w:firstLine="386"/>
        <w:jc w:val="both"/>
        <w:rPr>
          <w:rFonts w:cs="Traditional Arabic"/>
          <w:sz w:val="34"/>
          <w:szCs w:val="34"/>
          <w:rtl/>
        </w:rPr>
      </w:pPr>
      <w:r w:rsidRPr="00304275">
        <w:rPr>
          <w:rFonts w:cs="Traditional Arabic"/>
          <w:sz w:val="34"/>
          <w:szCs w:val="34"/>
          <w:rtl/>
        </w:rPr>
        <w:t>يقول المؤلف</w:t>
      </w:r>
      <w:r w:rsidR="008435F4" w:rsidRPr="00304275">
        <w:rPr>
          <w:rFonts w:cs="Traditional Arabic"/>
          <w:sz w:val="34"/>
          <w:szCs w:val="34"/>
          <w:rtl/>
        </w:rPr>
        <w:t xml:space="preserve"> </w:t>
      </w:r>
      <w:r w:rsidRPr="00304275">
        <w:rPr>
          <w:rFonts w:cs="Traditional Arabic"/>
          <w:sz w:val="34"/>
          <w:szCs w:val="34"/>
          <w:rtl/>
        </w:rPr>
        <w:t>-رَحِمَهُ اللهُ تَعَالَى</w:t>
      </w:r>
      <w:r w:rsidR="00547A7B" w:rsidRPr="00304275">
        <w:rPr>
          <w:rFonts w:cs="Traditional Arabic" w:hint="cs"/>
          <w:sz w:val="34"/>
          <w:szCs w:val="34"/>
          <w:rtl/>
        </w:rPr>
        <w:t>:</w:t>
      </w:r>
      <w:r w:rsidRPr="00304275">
        <w:rPr>
          <w:rFonts w:cs="Traditional Arabic"/>
          <w:sz w:val="34"/>
          <w:szCs w:val="34"/>
          <w:rtl/>
        </w:rPr>
        <w:t xml:space="preserve"> إن الجزية مخصوصة، وإن خصوصها م</w:t>
      </w:r>
      <w:r w:rsidR="00547A7B" w:rsidRPr="00304275">
        <w:rPr>
          <w:rFonts w:cs="Traditional Arabic" w:hint="cs"/>
          <w:sz w:val="34"/>
          <w:szCs w:val="34"/>
          <w:rtl/>
        </w:rPr>
        <w:t>ُ</w:t>
      </w:r>
      <w:r w:rsidRPr="00304275">
        <w:rPr>
          <w:rFonts w:cs="Traditional Arabic"/>
          <w:sz w:val="34"/>
          <w:szCs w:val="34"/>
          <w:rtl/>
        </w:rPr>
        <w:t xml:space="preserve">تعلقٌ بمَن كان لهم كتاب، وهم أهل الكتاب من اليهود والنصارى، ولكن لاحظ هنا </w:t>
      </w:r>
      <w:r w:rsidR="00547A7B" w:rsidRPr="00304275">
        <w:rPr>
          <w:rFonts w:cs="Traditional Arabic" w:hint="cs"/>
          <w:sz w:val="34"/>
          <w:szCs w:val="34"/>
          <w:rtl/>
        </w:rPr>
        <w:t>أ</w:t>
      </w:r>
      <w:r w:rsidRPr="00304275">
        <w:rPr>
          <w:rFonts w:cs="Traditional Arabic"/>
          <w:sz w:val="34"/>
          <w:szCs w:val="34"/>
          <w:rtl/>
        </w:rPr>
        <w:t xml:space="preserve">ن المؤلف -رَحِمَهُ اللهُ تَعَالَى- قال: </w:t>
      </w:r>
      <w:r w:rsidRPr="00304275">
        <w:rPr>
          <w:rFonts w:cs="Traditional Arabic"/>
          <w:color w:val="0000FF"/>
          <w:sz w:val="34"/>
          <w:szCs w:val="34"/>
          <w:rtl/>
        </w:rPr>
        <w:t>(إِلاَّ مِنْ أَهْلِ اْلكِتَابِ، وَهُمُ اْليَهُوْدُ وَمَنْ دَانَ بِالتَّوْرَاةِ)</w:t>
      </w:r>
      <w:r w:rsidRPr="00304275">
        <w:rPr>
          <w:rFonts w:cs="Traditional Arabic"/>
          <w:sz w:val="34"/>
          <w:szCs w:val="34"/>
          <w:rtl/>
        </w:rPr>
        <w:t>، ويقصد بذلك أن مَن دان بالتوراة يعني</w:t>
      </w:r>
      <w:r w:rsidR="00547A7B" w:rsidRPr="00304275">
        <w:rPr>
          <w:rFonts w:cs="Traditional Arabic" w:hint="cs"/>
          <w:sz w:val="34"/>
          <w:szCs w:val="34"/>
          <w:rtl/>
        </w:rPr>
        <w:t>:</w:t>
      </w:r>
      <w:r w:rsidRPr="00304275">
        <w:rPr>
          <w:rFonts w:cs="Traditional Arabic"/>
          <w:sz w:val="34"/>
          <w:szCs w:val="34"/>
          <w:rtl/>
        </w:rPr>
        <w:t xml:space="preserve"> ف</w:t>
      </w:r>
      <w:r w:rsidR="00547A7B" w:rsidRPr="00304275">
        <w:rPr>
          <w:rFonts w:cs="Traditional Arabic" w:hint="cs"/>
          <w:sz w:val="34"/>
          <w:szCs w:val="34"/>
          <w:rtl/>
        </w:rPr>
        <w:t>ِ</w:t>
      </w:r>
      <w:r w:rsidRPr="00304275">
        <w:rPr>
          <w:rFonts w:cs="Traditional Arabic"/>
          <w:sz w:val="34"/>
          <w:szCs w:val="34"/>
          <w:rtl/>
        </w:rPr>
        <w:t>ر</w:t>
      </w:r>
      <w:r w:rsidR="00547A7B" w:rsidRPr="00304275">
        <w:rPr>
          <w:rFonts w:cs="Traditional Arabic" w:hint="cs"/>
          <w:sz w:val="34"/>
          <w:szCs w:val="34"/>
          <w:rtl/>
        </w:rPr>
        <w:t>َ</w:t>
      </w:r>
      <w:r w:rsidRPr="00304275">
        <w:rPr>
          <w:rFonts w:cs="Traditional Arabic"/>
          <w:sz w:val="34"/>
          <w:szCs w:val="34"/>
          <w:rtl/>
        </w:rPr>
        <w:t>ق اليهود على اختلافها وتنوعها ما دامت تنتسب إلى اليهوديَّة فهي داخلةٌ في اسم "أهل الكتاب"؛ فيجوز عقد الذ</w:t>
      </w:r>
      <w:r w:rsidR="00547A7B" w:rsidRPr="00304275">
        <w:rPr>
          <w:rFonts w:cs="Traditional Arabic" w:hint="cs"/>
          <w:sz w:val="34"/>
          <w:szCs w:val="34"/>
          <w:rtl/>
        </w:rPr>
        <w:t>ِّ</w:t>
      </w:r>
      <w:r w:rsidRPr="00304275">
        <w:rPr>
          <w:rFonts w:cs="Traditional Arabic"/>
          <w:sz w:val="34"/>
          <w:szCs w:val="34"/>
          <w:rtl/>
        </w:rPr>
        <w:t>مة معهم وإلزامهم بالجزيَةِ وما يترتب عليها، حتى ولو اختلفت بعض فرقهم وغيرها، وهذا راجعٌ من أهل العلم إلى الخلاف في السَّامرة، ومَن في حكمها من الصَّابئة ونحوها؛ هل هي فرق من ف</w:t>
      </w:r>
      <w:r w:rsidR="00547A7B" w:rsidRPr="00304275">
        <w:rPr>
          <w:rFonts w:cs="Traditional Arabic" w:hint="cs"/>
          <w:sz w:val="34"/>
          <w:szCs w:val="34"/>
          <w:rtl/>
        </w:rPr>
        <w:t>ر</w:t>
      </w:r>
      <w:r w:rsidRPr="00304275">
        <w:rPr>
          <w:rFonts w:cs="Traditional Arabic"/>
          <w:sz w:val="34"/>
          <w:szCs w:val="34"/>
          <w:rtl/>
        </w:rPr>
        <w:t>ق اليهود والنصارى أو غير ذلك؛ فعلى كل حال يقولون: إن كل مَن انتسب إلى اليهوديَّة بوجهٍ من الوجوه، وكانت التوراة لهم كتابًا؛ فهم داخلون في عقد الجزية وصحتها.</w:t>
      </w:r>
    </w:p>
    <w:p w14:paraId="58AEE04A" w14:textId="0F665288" w:rsidR="00784376" w:rsidRPr="00222663" w:rsidRDefault="00784376" w:rsidP="00222663">
      <w:pPr>
        <w:ind w:firstLine="386"/>
        <w:jc w:val="both"/>
        <w:rPr>
          <w:rFonts w:cs="Traditional Arabic"/>
          <w:sz w:val="34"/>
          <w:szCs w:val="34"/>
          <w:rtl/>
        </w:rPr>
      </w:pPr>
      <w:r w:rsidRPr="00222663">
        <w:rPr>
          <w:rFonts w:cs="Traditional Arabic"/>
          <w:sz w:val="34"/>
          <w:szCs w:val="34"/>
          <w:rtl/>
        </w:rPr>
        <w:lastRenderedPageBreak/>
        <w:t>كما أن</w:t>
      </w:r>
      <w:r w:rsidR="00547A7B">
        <w:rPr>
          <w:rFonts w:cs="Traditional Arabic" w:hint="cs"/>
          <w:sz w:val="34"/>
          <w:szCs w:val="34"/>
          <w:rtl/>
        </w:rPr>
        <w:t>َّ</w:t>
      </w:r>
      <w:r w:rsidRPr="00222663">
        <w:rPr>
          <w:rFonts w:cs="Traditional Arabic"/>
          <w:sz w:val="34"/>
          <w:szCs w:val="34"/>
          <w:rtl/>
        </w:rPr>
        <w:t xml:space="preserve"> النصارى وكل مَن دان بالإنجيل على اختلاف فرقها وما اختلفت عليه وما تفرقت؛ فإنهم داخلون في ذلك، فإذا عُقد معهم على بذل الجزية صحَّ ذلك، وإن اختلف اسمهم، ما دام أنهم ينتسبون إلى الإنجيل، وإن اختلفوا فيما بينهم وإن تخالفوا، وإن لم يعد بعضُهم بعضَهم من النصارى</w:t>
      </w:r>
      <w:r w:rsidR="008435F4">
        <w:rPr>
          <w:rFonts w:cs="Traditional Arabic"/>
          <w:sz w:val="34"/>
          <w:szCs w:val="34"/>
          <w:rtl/>
        </w:rPr>
        <w:t>،</w:t>
      </w:r>
      <w:r w:rsidRPr="00222663">
        <w:rPr>
          <w:rFonts w:cs="Traditional Arabic"/>
          <w:sz w:val="34"/>
          <w:szCs w:val="34"/>
          <w:rtl/>
        </w:rPr>
        <w:t xml:space="preserve"> كما هو حال أهل النصرانيَّة في هذا الوقت، ولذلك قال النبي -صَلَّى اللهُ عَلَيْه وَسَلَّمَ: </w:t>
      </w:r>
      <w:r w:rsidR="008040F3" w:rsidRPr="00C83DAB">
        <w:rPr>
          <w:rFonts w:cs="Traditional Arabic"/>
          <w:color w:val="008000"/>
          <w:sz w:val="34"/>
          <w:szCs w:val="34"/>
          <w:rtl/>
        </w:rPr>
        <w:t>«</w:t>
      </w:r>
      <w:r w:rsidR="008435F4" w:rsidRPr="008435F4">
        <w:rPr>
          <w:rFonts w:cs="Traditional Arabic"/>
          <w:color w:val="008000"/>
          <w:sz w:val="34"/>
          <w:szCs w:val="34"/>
          <w:rtl/>
        </w:rPr>
        <w:t>افترَقَتِ اليهودُ على إحدى أو ثِنْتَيْنِ وسبعينَ فِرْقةً، وتفرَّقَتِ النَّصارى على إحدى أو ثِنْتَيْنِ وسبعينَ فِرْقةً</w:t>
      </w:r>
      <w:r w:rsidR="008040F3" w:rsidRPr="00C83DAB">
        <w:rPr>
          <w:rFonts w:cs="Traditional Arabic"/>
          <w:color w:val="008000"/>
          <w:sz w:val="34"/>
          <w:szCs w:val="34"/>
          <w:rtl/>
        </w:rPr>
        <w:t>»</w:t>
      </w:r>
      <w:r w:rsidR="008435F4">
        <w:rPr>
          <w:rStyle w:val="FootnoteReference"/>
          <w:rFonts w:cs="Traditional Arabic"/>
          <w:color w:val="008000"/>
          <w:sz w:val="34"/>
          <w:szCs w:val="34"/>
          <w:rtl/>
        </w:rPr>
        <w:footnoteReference w:id="2"/>
      </w:r>
      <w:r w:rsidRPr="00222663">
        <w:rPr>
          <w:rFonts w:cs="Traditional Arabic"/>
          <w:sz w:val="34"/>
          <w:szCs w:val="34"/>
          <w:rtl/>
        </w:rPr>
        <w:t>، فاختلافها وتباينها لا يخرجها من كونها نصرانيَّة أو يهوديَّة، فتدخل في أحكام الذمَّة والجزية وما يترتَّب عليها.</w:t>
      </w:r>
    </w:p>
    <w:p w14:paraId="47DF6327" w14:textId="77777777" w:rsidR="00784376" w:rsidRPr="00304275" w:rsidRDefault="00784376" w:rsidP="00222663">
      <w:pPr>
        <w:ind w:firstLine="386"/>
        <w:jc w:val="both"/>
        <w:rPr>
          <w:rFonts w:cs="Traditional Arabic"/>
          <w:sz w:val="34"/>
          <w:szCs w:val="34"/>
          <w:rtl/>
        </w:rPr>
      </w:pPr>
      <w:r w:rsidRPr="00304275">
        <w:rPr>
          <w:rFonts w:cs="Traditional Arabic"/>
          <w:sz w:val="34"/>
          <w:szCs w:val="34"/>
          <w:rtl/>
        </w:rPr>
        <w:t xml:space="preserve">ثم قال المؤلف -رَحِمَهُ اللهُ تَعَالَى- بعد ذلك: </w:t>
      </w:r>
      <w:r w:rsidRPr="00304275">
        <w:rPr>
          <w:rFonts w:cs="Traditional Arabic"/>
          <w:color w:val="0000FF"/>
          <w:sz w:val="34"/>
          <w:szCs w:val="34"/>
          <w:rtl/>
        </w:rPr>
        <w:t>(وَالْمَجُوْسُ إِذَا اْلتَزَمُوْا أَدَاءَ اْلجِزْيَةِ وَأَحْكَامَ الْمِلَّةِ)</w:t>
      </w:r>
      <w:r w:rsidRPr="00304275">
        <w:rPr>
          <w:rFonts w:cs="Traditional Arabic"/>
          <w:sz w:val="34"/>
          <w:szCs w:val="34"/>
          <w:rtl/>
        </w:rPr>
        <w:t>.</w:t>
      </w:r>
    </w:p>
    <w:p w14:paraId="5FEBBB10" w14:textId="5F917E4F" w:rsidR="00784376" w:rsidRPr="00304275" w:rsidRDefault="00784376" w:rsidP="00222663">
      <w:pPr>
        <w:ind w:firstLine="386"/>
        <w:jc w:val="both"/>
        <w:rPr>
          <w:rFonts w:cs="Traditional Arabic"/>
          <w:sz w:val="34"/>
          <w:szCs w:val="34"/>
          <w:rtl/>
        </w:rPr>
      </w:pPr>
      <w:r w:rsidRPr="00304275">
        <w:rPr>
          <w:rFonts w:cs="Traditional Arabic"/>
          <w:sz w:val="34"/>
          <w:szCs w:val="34"/>
          <w:rtl/>
        </w:rPr>
        <w:t>المجوس هم ليسوا أهل كتاب من حيث الأصل، والجزية إنما تؤخذ من أهل الكتاب، لكن حكم أهل العلم بأنهم ت</w:t>
      </w:r>
      <w:r w:rsidR="00547A7B" w:rsidRPr="00304275">
        <w:rPr>
          <w:rFonts w:cs="Traditional Arabic" w:hint="cs"/>
          <w:sz w:val="34"/>
          <w:szCs w:val="34"/>
          <w:rtl/>
        </w:rPr>
        <w:t>ؤ</w:t>
      </w:r>
      <w:r w:rsidRPr="00304275">
        <w:rPr>
          <w:rFonts w:cs="Traditional Arabic"/>
          <w:sz w:val="34"/>
          <w:szCs w:val="34"/>
          <w:rtl/>
        </w:rPr>
        <w:t>ُخَذ منهم الجزية</w:t>
      </w:r>
      <w:r w:rsidR="00547A7B" w:rsidRPr="00304275">
        <w:rPr>
          <w:rFonts w:cs="Traditional Arabic" w:hint="cs"/>
          <w:sz w:val="34"/>
          <w:szCs w:val="34"/>
          <w:rtl/>
        </w:rPr>
        <w:t>؛</w:t>
      </w:r>
      <w:r w:rsidRPr="00304275">
        <w:rPr>
          <w:rFonts w:cs="Traditional Arabic"/>
          <w:sz w:val="34"/>
          <w:szCs w:val="34"/>
          <w:rtl/>
        </w:rPr>
        <w:t xml:space="preserve"> لأن</w:t>
      </w:r>
      <w:r w:rsidR="00547A7B" w:rsidRPr="00304275">
        <w:rPr>
          <w:rFonts w:cs="Traditional Arabic" w:hint="cs"/>
          <w:sz w:val="34"/>
          <w:szCs w:val="34"/>
          <w:rtl/>
        </w:rPr>
        <w:t>َّ</w:t>
      </w:r>
      <w:r w:rsidRPr="00304275">
        <w:rPr>
          <w:rFonts w:cs="Traditional Arabic"/>
          <w:sz w:val="34"/>
          <w:szCs w:val="34"/>
          <w:rtl/>
        </w:rPr>
        <w:t xml:space="preserve"> لهم شبهة كتاب، ولذلك حكم أبو بكر وعمر وغيرهم من الصحابة بأن المجوس حكمهم حكمُ اليهود والنصارى، وجاء عن عمر</w:t>
      </w:r>
      <w:r w:rsidR="008435F4" w:rsidRPr="00304275">
        <w:rPr>
          <w:rFonts w:cs="Traditional Arabic"/>
          <w:sz w:val="34"/>
          <w:szCs w:val="34"/>
          <w:rtl/>
        </w:rPr>
        <w:t xml:space="preserve"> </w:t>
      </w:r>
      <w:r w:rsidRPr="00304275">
        <w:rPr>
          <w:rFonts w:cs="Traditional Arabic"/>
          <w:sz w:val="34"/>
          <w:szCs w:val="34"/>
          <w:rtl/>
        </w:rPr>
        <w:t>-رَضِيَ اللهُ عَنْهُ- وغيره "سُنُّوا بهم سنَّة أهل الكتاب"، وهذا كله راجع إلى قول من قال من الفقهاء -كما هو مشهور مذهب الحنابلة- أن الجزية إنما تؤخذ من أهل الكتاب ومَن في حكمهم، خلافًا ل</w:t>
      </w:r>
      <w:r w:rsidR="00936AF2" w:rsidRPr="00304275">
        <w:rPr>
          <w:rFonts w:cs="Traditional Arabic" w:hint="cs"/>
          <w:sz w:val="34"/>
          <w:szCs w:val="34"/>
          <w:rtl/>
        </w:rPr>
        <w:t>ِ</w:t>
      </w:r>
      <w:r w:rsidRPr="00304275">
        <w:rPr>
          <w:rFonts w:cs="Traditional Arabic"/>
          <w:sz w:val="34"/>
          <w:szCs w:val="34"/>
          <w:rtl/>
        </w:rPr>
        <w:t>مَن يقول</w:t>
      </w:r>
      <w:r w:rsidR="00936AF2" w:rsidRPr="00304275">
        <w:rPr>
          <w:rFonts w:cs="Traditional Arabic" w:hint="cs"/>
          <w:sz w:val="34"/>
          <w:szCs w:val="34"/>
          <w:rtl/>
        </w:rPr>
        <w:t>:</w:t>
      </w:r>
      <w:r w:rsidRPr="00304275">
        <w:rPr>
          <w:rFonts w:cs="Traditional Arabic"/>
          <w:sz w:val="34"/>
          <w:szCs w:val="34"/>
          <w:rtl/>
        </w:rPr>
        <w:t xml:space="preserve"> إنها تؤخَذ من عموم الكفار.</w:t>
      </w:r>
    </w:p>
    <w:p w14:paraId="7174443A" w14:textId="77777777" w:rsidR="00784376" w:rsidRPr="00222663" w:rsidRDefault="00784376" w:rsidP="00222663">
      <w:pPr>
        <w:ind w:firstLine="386"/>
        <w:jc w:val="both"/>
        <w:rPr>
          <w:rFonts w:cs="Traditional Arabic"/>
          <w:sz w:val="34"/>
          <w:szCs w:val="34"/>
          <w:rtl/>
        </w:rPr>
      </w:pPr>
      <w:r w:rsidRPr="00222663">
        <w:rPr>
          <w:rFonts w:cs="Traditional Arabic"/>
          <w:sz w:val="34"/>
          <w:szCs w:val="34"/>
          <w:rtl/>
        </w:rPr>
        <w:t xml:space="preserve">قال المؤلف: </w:t>
      </w:r>
      <w:r w:rsidRPr="00C83DAB">
        <w:rPr>
          <w:rFonts w:cs="Traditional Arabic"/>
          <w:color w:val="0000FF"/>
          <w:sz w:val="34"/>
          <w:szCs w:val="34"/>
          <w:rtl/>
        </w:rPr>
        <w:t>(وَالْمَجُوْسُ إِذَا اْلتَزَمُوْا أَدَاءَ اْلجِزْيَةِ وَأَحْكَامَ الْمِلَّةِ)</w:t>
      </w:r>
      <w:r w:rsidRPr="00222663">
        <w:rPr>
          <w:rFonts w:cs="Traditional Arabic"/>
          <w:sz w:val="34"/>
          <w:szCs w:val="34"/>
          <w:rtl/>
        </w:rPr>
        <w:t>، فكل مَن تؤخذ منه الجزية مطلوب منهم أمران:</w:t>
      </w:r>
    </w:p>
    <w:p w14:paraId="146A6919" w14:textId="77777777" w:rsidR="00784376" w:rsidRPr="00222663" w:rsidRDefault="00784376" w:rsidP="00222663">
      <w:pPr>
        <w:ind w:firstLine="386"/>
        <w:jc w:val="both"/>
        <w:rPr>
          <w:rFonts w:cs="Traditional Arabic"/>
          <w:sz w:val="34"/>
          <w:szCs w:val="34"/>
          <w:rtl/>
        </w:rPr>
      </w:pPr>
      <w:r w:rsidRPr="00222663">
        <w:rPr>
          <w:rFonts w:cs="Traditional Arabic"/>
          <w:sz w:val="34"/>
          <w:szCs w:val="34"/>
          <w:rtl/>
        </w:rPr>
        <w:t>أولًا: أن يدفعوا الجزية التي التزموها.</w:t>
      </w:r>
    </w:p>
    <w:p w14:paraId="514E99A8" w14:textId="6832861C" w:rsidR="00784376" w:rsidRPr="00222663" w:rsidRDefault="00784376" w:rsidP="00222663">
      <w:pPr>
        <w:ind w:firstLine="386"/>
        <w:jc w:val="both"/>
        <w:rPr>
          <w:rFonts w:cs="Traditional Arabic"/>
          <w:sz w:val="34"/>
          <w:szCs w:val="34"/>
          <w:rtl/>
        </w:rPr>
      </w:pPr>
      <w:r w:rsidRPr="00222663">
        <w:rPr>
          <w:rFonts w:cs="Traditional Arabic"/>
          <w:sz w:val="34"/>
          <w:szCs w:val="34"/>
          <w:rtl/>
        </w:rPr>
        <w:t>الثاني: أن يلتزموا أحكام ملَّة أهل الإسلام، فلا يُشهروا دينهم، ولا يُخالفوا ما اتُّفق معهم عليه، ولا يقدحوا في دين أهل الإسلام، ولا يُظهروا السُّخرية بشعائر الإسلام، إلى غير ذلك من الأحكام، وستأتي الإشارة إلى شيءٍ من ذلك، وربَّما كان المؤلف -رَحِمَهُ اللهُ تَعَالَى-</w:t>
      </w:r>
      <w:r w:rsidR="008435F4">
        <w:rPr>
          <w:rFonts w:cs="Traditional Arabic"/>
          <w:sz w:val="34"/>
          <w:szCs w:val="34"/>
          <w:rtl/>
        </w:rPr>
        <w:t xml:space="preserve"> </w:t>
      </w:r>
      <w:r w:rsidRPr="00222663">
        <w:rPr>
          <w:rFonts w:cs="Traditional Arabic"/>
          <w:sz w:val="34"/>
          <w:szCs w:val="34"/>
          <w:rtl/>
        </w:rPr>
        <w:t>قد أشار إليها إشارة لطيفة، وفصَّل غيره من الفقهاء فيما تنتقض به أحكام الذِّمَّة في كتب أوسع من هذا الكتاب "عمدة الفقه" رحم الله مؤلفه رحمة واسعة.</w:t>
      </w:r>
    </w:p>
    <w:p w14:paraId="4F699700" w14:textId="77777777" w:rsidR="00784376" w:rsidRPr="00222663" w:rsidRDefault="00784376" w:rsidP="00222663">
      <w:pPr>
        <w:ind w:firstLine="386"/>
        <w:jc w:val="both"/>
        <w:rPr>
          <w:rFonts w:cs="Traditional Arabic"/>
          <w:sz w:val="34"/>
          <w:szCs w:val="34"/>
          <w:rtl/>
        </w:rPr>
      </w:pPr>
      <w:r w:rsidRPr="00222663">
        <w:rPr>
          <w:rFonts w:cs="Traditional Arabic"/>
          <w:sz w:val="34"/>
          <w:szCs w:val="34"/>
          <w:rtl/>
        </w:rPr>
        <w:t xml:space="preserve">{قال -رَحِمَهُ اللهُ تَعَالَى: </w:t>
      </w:r>
      <w:r w:rsidRPr="00C83DAB">
        <w:rPr>
          <w:rFonts w:cs="Traditional Arabic"/>
          <w:color w:val="0000FF"/>
          <w:sz w:val="34"/>
          <w:szCs w:val="34"/>
          <w:rtl/>
        </w:rPr>
        <w:t>(وَمَتَى طَلَبُوْا ذلِكَ، لَزِمَ إِجَابَتُهُمْ وَحَرُمَ قِتَالُهُمْ. وَتُؤْخَذُ اْلجِزْيَةُ فِيْ رَأْسِ كُلِّ حَوْلٍ. مِنَ اْلمُوْسِرِ ثَمَانِيَةٌ وَأَرْبَعُوْنَ دِرْهَمًا، وَمِنَ الْمُتَوَسِّطِ أَرْبَعَةٌ وَعِشْرُوْنَ دِرْهَمًا، وَمِمَّنْ دُوْنَهُ اثْنَا عَشَرَ دِرْهَمًا)</w:t>
      </w:r>
      <w:r w:rsidRPr="00222663">
        <w:rPr>
          <w:rFonts w:cs="Traditional Arabic"/>
          <w:sz w:val="34"/>
          <w:szCs w:val="34"/>
          <w:rtl/>
        </w:rPr>
        <w:t>}.</w:t>
      </w:r>
    </w:p>
    <w:p w14:paraId="20D2B418" w14:textId="17050AC0" w:rsidR="00784376" w:rsidRPr="00222663" w:rsidRDefault="00784376" w:rsidP="00222663">
      <w:pPr>
        <w:ind w:firstLine="386"/>
        <w:jc w:val="both"/>
        <w:rPr>
          <w:rFonts w:cs="Traditional Arabic"/>
          <w:sz w:val="34"/>
          <w:szCs w:val="34"/>
          <w:rtl/>
        </w:rPr>
      </w:pPr>
      <w:r w:rsidRPr="00222663">
        <w:rPr>
          <w:rFonts w:cs="Traditional Arabic"/>
          <w:sz w:val="34"/>
          <w:szCs w:val="34"/>
          <w:rtl/>
        </w:rPr>
        <w:lastRenderedPageBreak/>
        <w:t xml:space="preserve">قوله: </w:t>
      </w:r>
      <w:r w:rsidRPr="00C83DAB">
        <w:rPr>
          <w:rFonts w:cs="Traditional Arabic"/>
          <w:color w:val="0000FF"/>
          <w:sz w:val="34"/>
          <w:szCs w:val="34"/>
          <w:rtl/>
        </w:rPr>
        <w:t>(وَمَتَى طَلَبُوْا ذلِكَ، لَزِمَ إِجَابَتُهُمْ وَحَرُمَ قِتَالُهُمْ)</w:t>
      </w:r>
      <w:r w:rsidRPr="00222663">
        <w:rPr>
          <w:rFonts w:cs="Traditional Arabic"/>
          <w:sz w:val="34"/>
          <w:szCs w:val="34"/>
          <w:rtl/>
        </w:rPr>
        <w:t xml:space="preserve">، أصل ذلك ما جاء في حديث ثوبان: </w:t>
      </w:r>
      <w:r w:rsidR="008040F3" w:rsidRPr="00C83DAB">
        <w:rPr>
          <w:rFonts w:cs="Traditional Arabic"/>
          <w:color w:val="008000"/>
          <w:sz w:val="34"/>
          <w:szCs w:val="34"/>
          <w:rtl/>
        </w:rPr>
        <w:t>«</w:t>
      </w:r>
      <w:r w:rsidR="009F27EE" w:rsidRPr="009F27EE">
        <w:rPr>
          <w:rtl/>
        </w:rPr>
        <w:t xml:space="preserve"> </w:t>
      </w:r>
      <w:r w:rsidR="009F27EE" w:rsidRPr="009F27EE">
        <w:rPr>
          <w:rFonts w:cs="Traditional Arabic"/>
          <w:color w:val="008000"/>
          <w:sz w:val="34"/>
          <w:szCs w:val="34"/>
          <w:rtl/>
        </w:rPr>
        <w:t>إِذَا لَقِيتَ عَدُوَّكَ مِنْ الْمُشْرِكِينَ فَادْعُهُمْ إِلَى إِحْدَى ثَلَاثِ خِصَالٍ</w:t>
      </w:r>
      <w:r w:rsidR="009F27EE">
        <w:rPr>
          <w:rFonts w:cs="Traditional Arabic" w:hint="cs"/>
          <w:color w:val="008000"/>
          <w:sz w:val="34"/>
          <w:szCs w:val="34"/>
          <w:rtl/>
        </w:rPr>
        <w:t>»</w:t>
      </w:r>
      <w:r w:rsidR="009F27EE" w:rsidRPr="009F27EE">
        <w:rPr>
          <w:rFonts w:cs="Traditional Arabic" w:hint="cs"/>
          <w:sz w:val="34"/>
          <w:szCs w:val="34"/>
          <w:rtl/>
        </w:rPr>
        <w:t xml:space="preserve">، ثم ذكر منها: </w:t>
      </w:r>
      <w:r w:rsidR="009F27EE">
        <w:rPr>
          <w:rFonts w:cs="Traditional Arabic" w:hint="cs"/>
          <w:color w:val="008000"/>
          <w:sz w:val="34"/>
          <w:szCs w:val="34"/>
          <w:rtl/>
        </w:rPr>
        <w:t>«</w:t>
      </w:r>
      <w:r w:rsidR="009F27EE" w:rsidRPr="009F27EE">
        <w:rPr>
          <w:rtl/>
        </w:rPr>
        <w:t xml:space="preserve"> </w:t>
      </w:r>
      <w:r w:rsidR="009F27EE" w:rsidRPr="009F27EE">
        <w:rPr>
          <w:rFonts w:cs="Traditional Arabic"/>
          <w:color w:val="008000"/>
          <w:sz w:val="34"/>
          <w:szCs w:val="34"/>
          <w:rtl/>
        </w:rPr>
        <w:t>فَادْعُهُمْ إِلَى إِعْطَاءِ الْجِزْيَةِ فَإِنْ أَجَابُوا فَاقْبَلْ مِنْهُمْ وَكُفَّ عَنْهُمْ</w:t>
      </w:r>
      <w:r w:rsidR="008040F3" w:rsidRPr="00C83DAB">
        <w:rPr>
          <w:rFonts w:cs="Traditional Arabic"/>
          <w:color w:val="008000"/>
          <w:sz w:val="34"/>
          <w:szCs w:val="34"/>
          <w:rtl/>
        </w:rPr>
        <w:t>»</w:t>
      </w:r>
      <w:r w:rsidR="009F27EE">
        <w:rPr>
          <w:rStyle w:val="FootnoteReference"/>
          <w:rFonts w:cs="Traditional Arabic"/>
          <w:sz w:val="34"/>
          <w:szCs w:val="34"/>
          <w:rtl/>
        </w:rPr>
        <w:footnoteReference w:id="3"/>
      </w:r>
      <w:r w:rsidRPr="00222663">
        <w:rPr>
          <w:rFonts w:cs="Traditional Arabic"/>
          <w:sz w:val="34"/>
          <w:szCs w:val="34"/>
          <w:rtl/>
        </w:rPr>
        <w:t>، فإذا أرادوا أن يحتموا بحمى أهل الإسلام، ويستظلوا بظل المسلمين، ويبقوا على ديانتهم، ويدفعوا جزيتهم؛ فإنه</w:t>
      </w:r>
      <w:r w:rsidR="008435F4">
        <w:rPr>
          <w:rFonts w:cs="Traditional Arabic"/>
          <w:sz w:val="34"/>
          <w:szCs w:val="34"/>
          <w:rtl/>
        </w:rPr>
        <w:t xml:space="preserve"> </w:t>
      </w:r>
      <w:r w:rsidRPr="00222663">
        <w:rPr>
          <w:rFonts w:cs="Traditional Arabic"/>
          <w:sz w:val="34"/>
          <w:szCs w:val="34"/>
          <w:rtl/>
        </w:rPr>
        <w:t>يجب على أهل الإسلام أن يُجيبوهم، وليس على أهل الإسلام أن يُلزموهم بالإسلام:</w:t>
      </w:r>
      <w:r w:rsidR="008435F4">
        <w:rPr>
          <w:rFonts w:cs="Traditional Arabic"/>
          <w:sz w:val="34"/>
          <w:szCs w:val="34"/>
          <w:rtl/>
        </w:rPr>
        <w:t xml:space="preserve"> </w:t>
      </w:r>
      <w:r w:rsidR="008040F3" w:rsidRPr="00C83DAB">
        <w:rPr>
          <w:rFonts w:cs="Traditional Arabic"/>
          <w:color w:val="FF0000"/>
          <w:sz w:val="34"/>
          <w:szCs w:val="34"/>
          <w:rtl/>
        </w:rPr>
        <w:t>﴿</w:t>
      </w:r>
      <w:r w:rsidR="008435F4" w:rsidRPr="008435F4">
        <w:rPr>
          <w:rFonts w:cs="Traditional Arabic"/>
          <w:color w:val="FF0000"/>
          <w:sz w:val="34"/>
          <w:szCs w:val="34"/>
          <w:rtl/>
        </w:rPr>
        <w:t>لَا إِكْرَاهَ فِي الدِّينِ قَدْ تَبَيَّنَ الرُّشْدُ مِنَ الْغَيِّ</w:t>
      </w:r>
      <w:r w:rsidR="008040F3" w:rsidRPr="00C83DAB">
        <w:rPr>
          <w:rFonts w:cs="Traditional Arabic"/>
          <w:color w:val="FF0000"/>
          <w:sz w:val="34"/>
          <w:szCs w:val="34"/>
          <w:rtl/>
        </w:rPr>
        <w:t>﴾</w:t>
      </w:r>
      <w:r w:rsidR="008040F3">
        <w:rPr>
          <w:rFonts w:cs="Traditional Arabic"/>
          <w:sz w:val="34"/>
          <w:szCs w:val="34"/>
          <w:rtl/>
        </w:rPr>
        <w:t xml:space="preserve"> </w:t>
      </w:r>
      <w:r w:rsidR="008040F3" w:rsidRPr="00C83DAB">
        <w:rPr>
          <w:rFonts w:cs="Traditional Arabic"/>
          <w:rtl/>
        </w:rPr>
        <w:t>[</w:t>
      </w:r>
      <w:r w:rsidRPr="00C83DAB">
        <w:rPr>
          <w:rFonts w:cs="Traditional Arabic"/>
          <w:rtl/>
        </w:rPr>
        <w:t>البقرة</w:t>
      </w:r>
      <w:r w:rsidR="00AF462F">
        <w:rPr>
          <w:rFonts w:cs="Traditional Arabic"/>
          <w:rtl/>
        </w:rPr>
        <w:t xml:space="preserve">: </w:t>
      </w:r>
      <w:r w:rsidRPr="00C83DAB">
        <w:rPr>
          <w:rFonts w:cs="Traditional Arabic"/>
          <w:rtl/>
        </w:rPr>
        <w:t>256]</w:t>
      </w:r>
      <w:r w:rsidR="008435F4">
        <w:rPr>
          <w:rFonts w:cs="Traditional Arabic"/>
          <w:sz w:val="34"/>
          <w:szCs w:val="34"/>
          <w:rtl/>
        </w:rPr>
        <w:t>،</w:t>
      </w:r>
      <w:r w:rsidRPr="00222663">
        <w:rPr>
          <w:rFonts w:cs="Traditional Arabic"/>
          <w:sz w:val="34"/>
          <w:szCs w:val="34"/>
          <w:rtl/>
        </w:rPr>
        <w:t xml:space="preserve"> فلا إكراه في ذلك، ولا حمل لهم على ما لا يريدون، ولكن لهم إما أن يلتزموا أحكام أهل الإسلام فلا يُخالفوهم، ولا يُظهروا شعائر دينهم، ولا ينتقصوا الإسلام وأهله، وفي ذلك مسائل ستأتي الإشارة إليها، فمتى طلبوا ذلك لزم إجابتهم لما جاء في حديث ثوبان، وحرُمَ قتالهم، فلا يجوز بعد ذلك الاعتداء عليهم.</w:t>
      </w:r>
    </w:p>
    <w:p w14:paraId="4E53AF12" w14:textId="77777777" w:rsidR="00784376" w:rsidRPr="00222663" w:rsidRDefault="00784376" w:rsidP="00222663">
      <w:pPr>
        <w:ind w:firstLine="386"/>
        <w:jc w:val="both"/>
        <w:rPr>
          <w:rFonts w:cs="Traditional Arabic"/>
          <w:sz w:val="34"/>
          <w:szCs w:val="34"/>
          <w:rtl/>
        </w:rPr>
      </w:pPr>
      <w:r w:rsidRPr="00222663">
        <w:rPr>
          <w:rFonts w:cs="Traditional Arabic"/>
          <w:sz w:val="34"/>
          <w:szCs w:val="34"/>
          <w:rtl/>
        </w:rPr>
        <w:t>ومقتضى هذا العقد هو الدَّفع عنهم، وحكمهم حكم أهل الإسلام، حتى لو هجم عليهم بعض المسلمين لوجب على مَن دخلوا في ولايته، وعقدوا الذِّمَّة معه أن يدفع عنهم بما التزموه من العقد معهم من دفع الجزية والتزام أحكام الملَّة، حتى ولو هجم عليهم بعض المسلمين، فكما لو تهجَّم عليهم أو آذاهم بعض أهل الإسلام لوجب أن يُكفُّوا ويُمنعوا، فكذلك إذا هجم عليهم غيرهم، لأن مقتضى هذا العقد هو الدفع والمنع من أن ينالهم شر أو سوء أو فتنة، ولم تزل على مر العهود عند أهل الإسلام في أوقات كثيرة من أن أهل الكفر قد دخلوا في ظلال أهل الإسلام؛ فلم يجدوا أعظم من ذلك أمنًا وأمانًا ووفاءً ودفعًا ورحمةً وإحسانًا وعدلًا، فدُفع عنهم، ومُنع الشرُّ عليهم، وأقاموا بسلام، ومُكِّنوا فيما بينهم من الأحكام، وخُلِّيَ بينهم وبين ممارسة شعائر دينهم دونما أن يُظهروها أو يعلنوها، فيصلوا صلواتهم، ويتعاطوا ما أُذن لهم في دينهم من شرب خمر أو غيره؛ ولكن بشرط أن لا يُظهروه، ولأجل ذلك ذكر في التاريخ من المآثر في مثل هذا ما لم يُعرَف في أمةٍ من الأمم على اختلاف الأمم والشعوب في مرِّ العصور والدهور.</w:t>
      </w:r>
    </w:p>
    <w:p w14:paraId="7B7021C6" w14:textId="77777777" w:rsidR="00784376" w:rsidRPr="00222663" w:rsidRDefault="00784376" w:rsidP="00222663">
      <w:pPr>
        <w:ind w:firstLine="386"/>
        <w:jc w:val="both"/>
        <w:rPr>
          <w:rFonts w:cs="Traditional Arabic"/>
          <w:sz w:val="34"/>
          <w:szCs w:val="34"/>
          <w:rtl/>
        </w:rPr>
      </w:pPr>
      <w:r w:rsidRPr="00222663">
        <w:rPr>
          <w:rFonts w:cs="Traditional Arabic"/>
          <w:sz w:val="34"/>
          <w:szCs w:val="34"/>
          <w:rtl/>
        </w:rPr>
        <w:t>وفي المقابل في ذلك، رؤيَت أمم كالنصارى وغيرهم الذين تسلَّطوا على المسلمين بعد أن صارت الدولة دولتهم، وساموهم سوء العذاب، ونكَّلوا بهم، وعذَّبوهم، وحديث محاكم التفتيش وغيرها مما ذكره المؤرخون شيءٌ يندى له الجبين، فلله الحمد على ما جعل في هذه الشريعة من العدل والإحسان ولوفاء بالعهود، وعدم ظلم الناس، وحملهم على ما لا يُريدون.</w:t>
      </w:r>
    </w:p>
    <w:p w14:paraId="17CC99C6" w14:textId="6BA77377" w:rsidR="00784376" w:rsidRPr="00304275" w:rsidRDefault="00784376" w:rsidP="00222663">
      <w:pPr>
        <w:ind w:firstLine="386"/>
        <w:jc w:val="both"/>
        <w:rPr>
          <w:rFonts w:cs="Traditional Arabic"/>
          <w:sz w:val="34"/>
          <w:szCs w:val="34"/>
          <w:rtl/>
        </w:rPr>
      </w:pPr>
      <w:r w:rsidRPr="00304275">
        <w:rPr>
          <w:rFonts w:cs="Traditional Arabic"/>
          <w:sz w:val="34"/>
          <w:szCs w:val="34"/>
          <w:rtl/>
        </w:rPr>
        <w:t>قول المؤلف</w:t>
      </w:r>
      <w:r w:rsidR="00936AF2" w:rsidRPr="00304275">
        <w:rPr>
          <w:rFonts w:cs="Traditional Arabic" w:hint="cs"/>
          <w:sz w:val="34"/>
          <w:szCs w:val="34"/>
          <w:rtl/>
        </w:rPr>
        <w:t>:</w:t>
      </w:r>
      <w:r w:rsidRPr="00304275">
        <w:rPr>
          <w:rFonts w:cs="Traditional Arabic"/>
          <w:sz w:val="34"/>
          <w:szCs w:val="34"/>
          <w:rtl/>
        </w:rPr>
        <w:t xml:space="preserve"> </w:t>
      </w:r>
      <w:r w:rsidRPr="00304275">
        <w:rPr>
          <w:rFonts w:cs="Traditional Arabic"/>
          <w:color w:val="0000FF"/>
          <w:sz w:val="34"/>
          <w:szCs w:val="34"/>
          <w:rtl/>
        </w:rPr>
        <w:t>(وَتُؤْخَذُ اْلجِزْيَةُ فِيْ رَأْسِ كُلِّ حَوْلٍ. مِنَ اْلمُوْسِرِ ثَمَانِيَةٌ وَأَرْبَعُوْنَ دِرْهَمًا)</w:t>
      </w:r>
      <w:r w:rsidRPr="00304275">
        <w:rPr>
          <w:rFonts w:cs="Traditional Arabic"/>
          <w:sz w:val="34"/>
          <w:szCs w:val="34"/>
          <w:rtl/>
        </w:rPr>
        <w:t>.</w:t>
      </w:r>
    </w:p>
    <w:p w14:paraId="1F3409B0" w14:textId="78838BC8" w:rsidR="00784376" w:rsidRPr="00304275" w:rsidRDefault="00784376" w:rsidP="00222663">
      <w:pPr>
        <w:ind w:firstLine="386"/>
        <w:jc w:val="both"/>
        <w:rPr>
          <w:rFonts w:cs="Traditional Arabic"/>
          <w:sz w:val="34"/>
          <w:szCs w:val="34"/>
          <w:rtl/>
        </w:rPr>
      </w:pPr>
      <w:r w:rsidRPr="00304275">
        <w:rPr>
          <w:rFonts w:cs="Traditional Arabic"/>
          <w:sz w:val="34"/>
          <w:szCs w:val="34"/>
          <w:rtl/>
        </w:rPr>
        <w:lastRenderedPageBreak/>
        <w:t>الجزية كل عام، وهذا بلا شك، وهو الذي جاء عن عمر -رَضِيَ اللهُ عَنْهُ- ولئلَّا يُرهقون</w:t>
      </w:r>
      <w:r w:rsidR="00936AF2" w:rsidRPr="00304275">
        <w:rPr>
          <w:rFonts w:cs="Traditional Arabic" w:hint="cs"/>
          <w:sz w:val="34"/>
          <w:szCs w:val="34"/>
          <w:rtl/>
        </w:rPr>
        <w:t>؛</w:t>
      </w:r>
      <w:r w:rsidRPr="00304275">
        <w:rPr>
          <w:rFonts w:cs="Traditional Arabic"/>
          <w:sz w:val="34"/>
          <w:szCs w:val="34"/>
          <w:rtl/>
        </w:rPr>
        <w:t xml:space="preserve"> لأنه لو كانت تؤخذ منهم كل شهر لأدَّى ذلك إلى إرهاقهم وتكليفهم ما لا يطيقون، ثم جاءت هذه الجزية بالتفريق بين غنيهم وفقيرهم، وهذا من أعظم ما جاءت به هذه الشريعة، ومن أتم ما حكمَ فيه عمر -رَضِيَ اللهُ عَنْهُ وأرضاه.</w:t>
      </w:r>
    </w:p>
    <w:p w14:paraId="2A6466BA" w14:textId="77777777" w:rsidR="00784376" w:rsidRPr="00304275" w:rsidRDefault="00784376" w:rsidP="00222663">
      <w:pPr>
        <w:ind w:firstLine="386"/>
        <w:jc w:val="both"/>
        <w:rPr>
          <w:rFonts w:cs="Traditional Arabic"/>
          <w:sz w:val="34"/>
          <w:szCs w:val="34"/>
          <w:rtl/>
        </w:rPr>
      </w:pPr>
      <w:r w:rsidRPr="00304275">
        <w:rPr>
          <w:rFonts w:cs="Traditional Arabic"/>
          <w:sz w:val="34"/>
          <w:szCs w:val="34"/>
          <w:rtl/>
        </w:rPr>
        <w:t>إذا استقر هذا؛ فهل الجزية شيء مقدر محدود وهو الذي حدَّه عمر -رَضِيَ اللهُ عَنْهُ- فيكون مستنسخًا ومحكومًا به كلما جدَّ عهد ذمَّةٍ، وكلما وُجدت أمة على ذلك العقد؟ أم أن هذا مرده إلى الإمام؟</w:t>
      </w:r>
    </w:p>
    <w:p w14:paraId="68C5B37A" w14:textId="74FE55CA" w:rsidR="00784376" w:rsidRPr="00304275" w:rsidRDefault="00784376" w:rsidP="00222663">
      <w:pPr>
        <w:ind w:firstLine="386"/>
        <w:jc w:val="both"/>
        <w:rPr>
          <w:rFonts w:cs="Traditional Arabic"/>
          <w:sz w:val="34"/>
          <w:szCs w:val="34"/>
          <w:rtl/>
        </w:rPr>
      </w:pPr>
      <w:r w:rsidRPr="00304275">
        <w:rPr>
          <w:rFonts w:cs="Traditional Arabic"/>
          <w:sz w:val="34"/>
          <w:szCs w:val="34"/>
          <w:rtl/>
        </w:rPr>
        <w:t>هذا على خلاف بين أهل العلم، يعني أن ح</w:t>
      </w:r>
      <w:r w:rsidR="00936AF2" w:rsidRPr="00304275">
        <w:rPr>
          <w:rFonts w:cs="Traditional Arabic" w:hint="cs"/>
          <w:sz w:val="34"/>
          <w:szCs w:val="34"/>
          <w:rtl/>
        </w:rPr>
        <w:t>ُ</w:t>
      </w:r>
      <w:r w:rsidRPr="00304275">
        <w:rPr>
          <w:rFonts w:cs="Traditional Arabic"/>
          <w:sz w:val="34"/>
          <w:szCs w:val="34"/>
          <w:rtl/>
        </w:rPr>
        <w:t>كم ع</w:t>
      </w:r>
      <w:r w:rsidR="00936AF2" w:rsidRPr="00304275">
        <w:rPr>
          <w:rFonts w:cs="Traditional Arabic" w:hint="cs"/>
          <w:sz w:val="34"/>
          <w:szCs w:val="34"/>
          <w:rtl/>
        </w:rPr>
        <w:t>ُ</w:t>
      </w:r>
      <w:r w:rsidRPr="00304275">
        <w:rPr>
          <w:rFonts w:cs="Traditional Arabic"/>
          <w:sz w:val="34"/>
          <w:szCs w:val="34"/>
          <w:rtl/>
        </w:rPr>
        <w:t>مر هل هو ح</w:t>
      </w:r>
      <w:r w:rsidR="00936AF2" w:rsidRPr="00304275">
        <w:rPr>
          <w:rFonts w:cs="Traditional Arabic" w:hint="cs"/>
          <w:sz w:val="34"/>
          <w:szCs w:val="34"/>
          <w:rtl/>
        </w:rPr>
        <w:t>ُ</w:t>
      </w:r>
      <w:r w:rsidRPr="00304275">
        <w:rPr>
          <w:rFonts w:cs="Traditional Arabic"/>
          <w:sz w:val="34"/>
          <w:szCs w:val="34"/>
          <w:rtl/>
        </w:rPr>
        <w:t>كمٌ شرعيٌّ فيكون م</w:t>
      </w:r>
      <w:r w:rsidR="00936AF2" w:rsidRPr="00304275">
        <w:rPr>
          <w:rFonts w:cs="Traditional Arabic" w:hint="cs"/>
          <w:sz w:val="34"/>
          <w:szCs w:val="34"/>
          <w:rtl/>
        </w:rPr>
        <w:t>ُ</w:t>
      </w:r>
      <w:r w:rsidRPr="00304275">
        <w:rPr>
          <w:rFonts w:cs="Traditional Arabic"/>
          <w:sz w:val="34"/>
          <w:szCs w:val="34"/>
          <w:rtl/>
        </w:rPr>
        <w:t>ستمرًّا؟ أم أنه قاله باعتباره إمامًا بحسب ما احتفَّ بهم في تلك الحال</w:t>
      </w:r>
      <w:r w:rsidR="008435F4" w:rsidRPr="00304275">
        <w:rPr>
          <w:rFonts w:cs="Traditional Arabic"/>
          <w:sz w:val="34"/>
          <w:szCs w:val="34"/>
          <w:rtl/>
        </w:rPr>
        <w:t xml:space="preserve"> </w:t>
      </w:r>
      <w:r w:rsidRPr="00304275">
        <w:rPr>
          <w:rFonts w:cs="Traditional Arabic"/>
          <w:sz w:val="34"/>
          <w:szCs w:val="34"/>
          <w:rtl/>
        </w:rPr>
        <w:t>فيكون مرد الأمر إلى الإمام يحكم فيه بحسبِ ما يراه باختلاف الظروف والأحوال؟</w:t>
      </w:r>
    </w:p>
    <w:p w14:paraId="03833B39" w14:textId="5C2E1E44" w:rsidR="00784376" w:rsidRPr="00222663" w:rsidRDefault="00784376" w:rsidP="00222663">
      <w:pPr>
        <w:ind w:firstLine="386"/>
        <w:jc w:val="both"/>
        <w:rPr>
          <w:rFonts w:cs="Traditional Arabic"/>
          <w:sz w:val="34"/>
          <w:szCs w:val="34"/>
          <w:rtl/>
        </w:rPr>
      </w:pPr>
      <w:r w:rsidRPr="00222663">
        <w:rPr>
          <w:rFonts w:cs="Traditional Arabic"/>
          <w:sz w:val="34"/>
          <w:szCs w:val="34"/>
          <w:rtl/>
        </w:rPr>
        <w:t xml:space="preserve">من أهل العلم من قال هذا، ومن أهل العلم من قال هذا، ونقل المؤلف -رَحِمَهُ اللهُ تَعَالَى- لما قال: </w:t>
      </w:r>
      <w:r w:rsidRPr="00C83DAB">
        <w:rPr>
          <w:rFonts w:cs="Traditional Arabic"/>
          <w:color w:val="0000FF"/>
          <w:sz w:val="34"/>
          <w:szCs w:val="34"/>
          <w:rtl/>
        </w:rPr>
        <w:t>(مِنَ اْلمُوْسِرِ ثَمَانِيَةٌ وَأَرْبَعُوْنَ دِرْهَمًا)</w:t>
      </w:r>
      <w:r w:rsidRPr="00222663">
        <w:rPr>
          <w:rFonts w:cs="Traditional Arabic"/>
          <w:sz w:val="34"/>
          <w:szCs w:val="34"/>
          <w:rtl/>
        </w:rPr>
        <w:t>، دلَّ على أن هذا حد محدود حكمَ به عمر -رَضِيَ اللهُ عَنْهُ- فيُعمل به على اختلاف الأمم والشعوب والأحوال، وهو قول الحنابلة</w:t>
      </w:r>
      <w:r w:rsidR="008435F4">
        <w:rPr>
          <w:rFonts w:cs="Traditional Arabic"/>
          <w:sz w:val="34"/>
          <w:szCs w:val="34"/>
          <w:rtl/>
        </w:rPr>
        <w:t xml:space="preserve"> </w:t>
      </w:r>
      <w:r w:rsidRPr="00222663">
        <w:rPr>
          <w:rFonts w:cs="Traditional Arabic"/>
          <w:sz w:val="34"/>
          <w:szCs w:val="34"/>
          <w:rtl/>
        </w:rPr>
        <w:t>-رَحِمَهُم اللهُ تَعَالَى.</w:t>
      </w:r>
    </w:p>
    <w:p w14:paraId="5C839C66" w14:textId="77777777" w:rsidR="00784376" w:rsidRPr="00222663" w:rsidRDefault="00784376" w:rsidP="00222663">
      <w:pPr>
        <w:ind w:firstLine="386"/>
        <w:jc w:val="both"/>
        <w:rPr>
          <w:rFonts w:cs="Traditional Arabic"/>
          <w:sz w:val="34"/>
          <w:szCs w:val="34"/>
          <w:rtl/>
        </w:rPr>
      </w:pPr>
      <w:r w:rsidRPr="00222663">
        <w:rPr>
          <w:rFonts w:cs="Traditional Arabic"/>
          <w:sz w:val="34"/>
          <w:szCs w:val="34"/>
          <w:rtl/>
        </w:rPr>
        <w:t>ولو قيل بالقول الثاني وهو قول لكثير من أهل التحقيق، وهو أن مرد ذلك إلى الإمام، وأن ينظر فيه زيادةً ونقصانًا، وتغييرًا وتبدلًا؛ فإذا تجدد عقدٌ مع أمَّةٍ من الأمم على عقد الذِّمَّة والجزية فإنه ينظر فيما يناسب ذلك من الحال؛ لكان هو أقربُ وأتم.</w:t>
      </w:r>
    </w:p>
    <w:p w14:paraId="4013D2B7" w14:textId="2FEFACC9" w:rsidR="00784376" w:rsidRPr="00222663" w:rsidRDefault="00784376" w:rsidP="00222663">
      <w:pPr>
        <w:ind w:firstLine="386"/>
        <w:jc w:val="both"/>
        <w:rPr>
          <w:rFonts w:cs="Traditional Arabic"/>
          <w:sz w:val="34"/>
          <w:szCs w:val="34"/>
          <w:rtl/>
        </w:rPr>
      </w:pPr>
      <w:r w:rsidRPr="00222663">
        <w:rPr>
          <w:rFonts w:cs="Traditional Arabic"/>
          <w:sz w:val="34"/>
          <w:szCs w:val="34"/>
          <w:rtl/>
        </w:rPr>
        <w:t>وسيأتي أنه إذا حكم إمام من الأئمة على عقد جزية من العقود؛ فإنه محكوم به لا يُغيَّر ولا يُبدَّل، سواء قلنا بالقول الأول أو القول الثاني؛ حُكِمَ به، فيكون م</w:t>
      </w:r>
      <w:r w:rsidR="00936AF2">
        <w:rPr>
          <w:rFonts w:cs="Traditional Arabic" w:hint="cs"/>
          <w:sz w:val="34"/>
          <w:szCs w:val="34"/>
          <w:rtl/>
        </w:rPr>
        <w:t>ُ</w:t>
      </w:r>
      <w:r w:rsidRPr="00222663">
        <w:rPr>
          <w:rFonts w:cs="Traditional Arabic"/>
          <w:sz w:val="34"/>
          <w:szCs w:val="34"/>
          <w:rtl/>
        </w:rPr>
        <w:t>ستمرًا أبد التاريخ ما لم ينقضوه أو يتغيَّروا أو يختلف الحال، يعني</w:t>
      </w:r>
      <w:r w:rsidR="00936AF2">
        <w:rPr>
          <w:rFonts w:cs="Traditional Arabic" w:hint="cs"/>
          <w:sz w:val="34"/>
          <w:szCs w:val="34"/>
          <w:rtl/>
        </w:rPr>
        <w:t>:</w:t>
      </w:r>
      <w:r w:rsidRPr="00222663">
        <w:rPr>
          <w:rFonts w:cs="Traditional Arabic"/>
          <w:sz w:val="34"/>
          <w:szCs w:val="34"/>
          <w:rtl/>
        </w:rPr>
        <w:t xml:space="preserve"> يختلف حالهم من أن يكونوا ذمَّة ثم ينتقلوا، أمَّا ما داموا ذمَّة فلو بقوا مائة سنة أو مائتي عام أو ألفي عام وهو على ذلك العهد؛ فإنه لا يأتي عليهم إمام ليغيره، سواء قلنا بالقول الأول وهو أن الجزية محددة وهذا ظاهر، أو قلنا بالقول الثاني أن المرد إلى الإمام.</w:t>
      </w:r>
    </w:p>
    <w:p w14:paraId="53879244" w14:textId="77777777" w:rsidR="00784376" w:rsidRPr="00222663" w:rsidRDefault="00784376" w:rsidP="00222663">
      <w:pPr>
        <w:ind w:firstLine="386"/>
        <w:jc w:val="both"/>
        <w:rPr>
          <w:rFonts w:cs="Traditional Arabic"/>
          <w:sz w:val="34"/>
          <w:szCs w:val="34"/>
          <w:rtl/>
        </w:rPr>
      </w:pPr>
      <w:r w:rsidRPr="00222663">
        <w:rPr>
          <w:rFonts w:cs="Traditional Arabic"/>
          <w:sz w:val="34"/>
          <w:szCs w:val="34"/>
          <w:rtl/>
        </w:rPr>
        <w:t>إذن؛ المرد إلى الإمام فيما يحدث من العقود، أما ما أُبرِمَ منه فهو على ما أُبرِمَ.</w:t>
      </w:r>
    </w:p>
    <w:p w14:paraId="1303281A" w14:textId="77777777" w:rsidR="00784376" w:rsidRPr="00222663" w:rsidRDefault="00784376" w:rsidP="00222663">
      <w:pPr>
        <w:ind w:firstLine="386"/>
        <w:jc w:val="both"/>
        <w:rPr>
          <w:rFonts w:cs="Traditional Arabic"/>
          <w:sz w:val="34"/>
          <w:szCs w:val="34"/>
          <w:rtl/>
        </w:rPr>
      </w:pPr>
      <w:r w:rsidRPr="00222663">
        <w:rPr>
          <w:rFonts w:cs="Traditional Arabic"/>
          <w:sz w:val="34"/>
          <w:szCs w:val="34"/>
          <w:rtl/>
        </w:rPr>
        <w:lastRenderedPageBreak/>
        <w:t xml:space="preserve">{قال -رَحِمَهُ اللهُ تَعَالَى: </w:t>
      </w:r>
      <w:r w:rsidRPr="00C83DAB">
        <w:rPr>
          <w:rFonts w:cs="Traditional Arabic"/>
          <w:color w:val="0000FF"/>
          <w:sz w:val="34"/>
          <w:szCs w:val="34"/>
          <w:rtl/>
        </w:rPr>
        <w:t>(وَلاَ جِزْيَـةَ عَلى صَبِيٍّ، وَلاَ امْـرَأَةٍ، وَلاَ شَيْخٍ فَانٍ، وَلاَ زَمِنٍ، وَلاَ أَعْمَى، وَلاَ عَبْدٍ، وَلاَ فَقِيْرٍ عَاجِزٍ عَنْهَا)</w:t>
      </w:r>
      <w:r w:rsidRPr="00222663">
        <w:rPr>
          <w:rFonts w:cs="Traditional Arabic"/>
          <w:sz w:val="34"/>
          <w:szCs w:val="34"/>
          <w:rtl/>
        </w:rPr>
        <w:t>}.</w:t>
      </w:r>
    </w:p>
    <w:p w14:paraId="7B262869" w14:textId="77777777" w:rsidR="00784376" w:rsidRPr="00222663" w:rsidRDefault="00784376" w:rsidP="00222663">
      <w:pPr>
        <w:ind w:firstLine="386"/>
        <w:jc w:val="both"/>
        <w:rPr>
          <w:rFonts w:cs="Traditional Arabic"/>
          <w:sz w:val="34"/>
          <w:szCs w:val="34"/>
          <w:rtl/>
        </w:rPr>
      </w:pPr>
      <w:r w:rsidRPr="00222663">
        <w:rPr>
          <w:rFonts w:cs="Traditional Arabic"/>
          <w:sz w:val="34"/>
          <w:szCs w:val="34"/>
          <w:rtl/>
        </w:rPr>
        <w:t>الدراهم من الفضة، وهي تقريبًا ثلاثة جرامات إلا شيئًا يسيرًا، على اختلاف في تحديدها، لكن فيه كتب معقودة للمقاييس والموازين ونحوها، وتفصل ذلك تفصيلًا لمن احتاج إليه، وتعرفون أن هذه من الأمور التي إذا قلنا إنها مختلفة فالأمر في ذلك ظاهر، وإذا قلنا إنها ليست مختلفة فيُرجَع في ذلك لمن وليَ هذه الأمور إلى كتب الموازين لتحديد ما يُقابلها مما جدَّ للناس من عملاتٍ واختلفت فيهم من أثمان.</w:t>
      </w:r>
    </w:p>
    <w:p w14:paraId="01E9427A" w14:textId="33718099" w:rsidR="00784376" w:rsidRPr="00304275" w:rsidRDefault="00784376" w:rsidP="00222663">
      <w:pPr>
        <w:ind w:firstLine="386"/>
        <w:jc w:val="both"/>
        <w:rPr>
          <w:rFonts w:cs="Traditional Arabic"/>
          <w:sz w:val="34"/>
          <w:szCs w:val="34"/>
          <w:rtl/>
        </w:rPr>
      </w:pPr>
      <w:r w:rsidRPr="00304275">
        <w:rPr>
          <w:rFonts w:cs="Traditional Arabic"/>
          <w:sz w:val="34"/>
          <w:szCs w:val="34"/>
          <w:rtl/>
        </w:rPr>
        <w:t xml:space="preserve">قوله: </w:t>
      </w:r>
      <w:r w:rsidRPr="00304275">
        <w:rPr>
          <w:rFonts w:cs="Traditional Arabic"/>
          <w:color w:val="0000FF"/>
          <w:sz w:val="34"/>
          <w:szCs w:val="34"/>
          <w:rtl/>
        </w:rPr>
        <w:t>(وَلاَ جِزْيَـةَ عَلى صَبِيٍّ، وَلاَ امْـرَأَةٍ، وَلاَ شَيْخٍ فَانٍ، وَلاَ زَمِنٍ، وَلاَ أَعْمَى)</w:t>
      </w:r>
      <w:r w:rsidRPr="00304275">
        <w:rPr>
          <w:rFonts w:cs="Traditional Arabic"/>
          <w:sz w:val="34"/>
          <w:szCs w:val="34"/>
          <w:rtl/>
        </w:rPr>
        <w:t>، فمتعلَّق الجزية أهل القتال، فمَن لا قتال منهم لا جزية عليهم، ولذلك الصبي لما لم يكن من أهل القتال فلا جزية عليه، والمر</w:t>
      </w:r>
      <w:r w:rsidR="000B3786" w:rsidRPr="00304275">
        <w:rPr>
          <w:rFonts w:cs="Traditional Arabic" w:hint="cs"/>
          <w:sz w:val="34"/>
          <w:szCs w:val="34"/>
          <w:rtl/>
        </w:rPr>
        <w:t>أ</w:t>
      </w:r>
      <w:r w:rsidRPr="00304275">
        <w:rPr>
          <w:rFonts w:cs="Traditional Arabic"/>
          <w:sz w:val="34"/>
          <w:szCs w:val="34"/>
          <w:rtl/>
        </w:rPr>
        <w:t>ة إذا كانت ليست من أهل القتال فلا جزية عليها، وكذلك الشيخ الفاني الكبير الذي ليس من أهل الحرب، وكذلك الزَّمن -وهم مَن بهم الأمراض المزمن، وهم المعاقين أو ذوي الاحتياجات الخاصة وغيرها- فتعبير الفقهاء</w:t>
      </w:r>
      <w:r w:rsidR="008435F4" w:rsidRPr="00304275">
        <w:rPr>
          <w:rFonts w:cs="Traditional Arabic"/>
          <w:sz w:val="34"/>
          <w:szCs w:val="34"/>
          <w:rtl/>
        </w:rPr>
        <w:t xml:space="preserve"> </w:t>
      </w:r>
      <w:r w:rsidRPr="00304275">
        <w:rPr>
          <w:rFonts w:cs="Traditional Arabic"/>
          <w:sz w:val="34"/>
          <w:szCs w:val="34"/>
          <w:rtl/>
        </w:rPr>
        <w:t>-رَحِمَهُ اللهُ تَعَالَى- بقولهم</w:t>
      </w:r>
      <w:r w:rsidR="00E8751A" w:rsidRPr="00304275">
        <w:rPr>
          <w:rFonts w:cs="Traditional Arabic" w:hint="cs"/>
          <w:sz w:val="34"/>
          <w:szCs w:val="34"/>
          <w:rtl/>
        </w:rPr>
        <w:t>:</w:t>
      </w:r>
      <w:r w:rsidRPr="00304275">
        <w:rPr>
          <w:rFonts w:cs="Traditional Arabic"/>
          <w:sz w:val="34"/>
          <w:szCs w:val="34"/>
          <w:rtl/>
        </w:rPr>
        <w:t xml:space="preserve"> "الزَّمن"، يعني</w:t>
      </w:r>
      <w:r w:rsidR="00E8751A" w:rsidRPr="00304275">
        <w:rPr>
          <w:rFonts w:cs="Traditional Arabic" w:hint="cs"/>
          <w:sz w:val="34"/>
          <w:szCs w:val="34"/>
          <w:rtl/>
        </w:rPr>
        <w:t>:</w:t>
      </w:r>
      <w:r w:rsidRPr="00304275">
        <w:rPr>
          <w:rFonts w:cs="Traditional Arabic"/>
          <w:sz w:val="34"/>
          <w:szCs w:val="34"/>
          <w:rtl/>
        </w:rPr>
        <w:t xml:space="preserve"> مَن به علَّة تبقى معه زمنه وتستمر معه حياته.</w:t>
      </w:r>
    </w:p>
    <w:p w14:paraId="6CA7FF62" w14:textId="4A3A8583" w:rsidR="00784376" w:rsidRPr="00304275" w:rsidRDefault="00784376" w:rsidP="00222663">
      <w:pPr>
        <w:ind w:firstLine="386"/>
        <w:jc w:val="both"/>
        <w:rPr>
          <w:rFonts w:cs="Traditional Arabic"/>
          <w:sz w:val="34"/>
          <w:szCs w:val="34"/>
          <w:rtl/>
        </w:rPr>
      </w:pPr>
      <w:r w:rsidRPr="00304275">
        <w:rPr>
          <w:rFonts w:cs="Traditional Arabic"/>
          <w:sz w:val="34"/>
          <w:szCs w:val="34"/>
          <w:rtl/>
        </w:rPr>
        <w:t>وكذلك أهل العمى ففي العادة أنهم ليسوا أهل قتال، ولكن تقدَّم معنا أنه لو كان له قتال بوجه من الوجوه أو دخول في الحرب برأيٍ أو مشورة، فإنه يكون من المحاربة فيُقتَل ويُدفع، فإذا كان كذلك فتكون عليه الجزية بحسب هذا.</w:t>
      </w:r>
    </w:p>
    <w:p w14:paraId="03FD543C" w14:textId="77777777" w:rsidR="00784376" w:rsidRPr="00222663" w:rsidRDefault="00784376" w:rsidP="00222663">
      <w:pPr>
        <w:ind w:firstLine="386"/>
        <w:jc w:val="both"/>
        <w:rPr>
          <w:rFonts w:cs="Traditional Arabic"/>
          <w:sz w:val="34"/>
          <w:szCs w:val="34"/>
          <w:rtl/>
        </w:rPr>
      </w:pPr>
      <w:r w:rsidRPr="00222663">
        <w:rPr>
          <w:rFonts w:cs="Traditional Arabic"/>
          <w:sz w:val="34"/>
          <w:szCs w:val="34"/>
          <w:rtl/>
        </w:rPr>
        <w:t xml:space="preserve">قال: </w:t>
      </w:r>
      <w:r w:rsidRPr="00C83DAB">
        <w:rPr>
          <w:rFonts w:cs="Traditional Arabic"/>
          <w:color w:val="0000FF"/>
          <w:sz w:val="34"/>
          <w:szCs w:val="34"/>
          <w:rtl/>
        </w:rPr>
        <w:t>(وَلاَ عَبْدٍ)</w:t>
      </w:r>
      <w:r w:rsidRPr="00222663">
        <w:rPr>
          <w:rFonts w:cs="Traditional Arabic"/>
          <w:sz w:val="34"/>
          <w:szCs w:val="34"/>
          <w:rtl/>
        </w:rPr>
        <w:t>، فالعبد في أصح القولين لا جزية عليهم لأنه لا مال له.</w:t>
      </w:r>
    </w:p>
    <w:p w14:paraId="28952F21" w14:textId="77777777" w:rsidR="00784376" w:rsidRPr="00222663" w:rsidRDefault="00784376" w:rsidP="00222663">
      <w:pPr>
        <w:ind w:firstLine="386"/>
        <w:jc w:val="both"/>
        <w:rPr>
          <w:rFonts w:cs="Traditional Arabic"/>
          <w:sz w:val="34"/>
          <w:szCs w:val="34"/>
          <w:rtl/>
        </w:rPr>
      </w:pPr>
      <w:r w:rsidRPr="00222663">
        <w:rPr>
          <w:rFonts w:cs="Traditional Arabic"/>
          <w:sz w:val="34"/>
          <w:szCs w:val="34"/>
          <w:rtl/>
        </w:rPr>
        <w:t xml:space="preserve">قوله: </w:t>
      </w:r>
      <w:r w:rsidRPr="00C83DAB">
        <w:rPr>
          <w:rFonts w:cs="Traditional Arabic"/>
          <w:color w:val="0000FF"/>
          <w:sz w:val="34"/>
          <w:szCs w:val="34"/>
          <w:rtl/>
        </w:rPr>
        <w:t>(وَلاَ فَقِيْرٍ عَاجِزٍ عَنْهَا)</w:t>
      </w:r>
      <w:r w:rsidRPr="00222663">
        <w:rPr>
          <w:rFonts w:cs="Traditional Arabic"/>
          <w:sz w:val="34"/>
          <w:szCs w:val="34"/>
          <w:rtl/>
        </w:rPr>
        <w:t>، وهذا من أعظم ما جاء به الشرع، أن هؤلاء حتى وإن خالفوا في الديانة، حتى وإن دفعنا عنهم؛ فإنهم إذا عجزوا عن دفع الجزية فغنه لا يرتفع حكم أمانهم وذمَّتهم والدَّفع عنهم، وما يلزم لهم من أحكام أهل الذمَّة.</w:t>
      </w:r>
    </w:p>
    <w:p w14:paraId="7E3DDAB4" w14:textId="77777777" w:rsidR="00784376" w:rsidRPr="00222663" w:rsidRDefault="00784376" w:rsidP="00222663">
      <w:pPr>
        <w:ind w:firstLine="386"/>
        <w:jc w:val="both"/>
        <w:rPr>
          <w:rFonts w:cs="Traditional Arabic"/>
          <w:sz w:val="34"/>
          <w:szCs w:val="34"/>
          <w:rtl/>
        </w:rPr>
      </w:pPr>
      <w:r w:rsidRPr="00222663">
        <w:rPr>
          <w:rFonts w:cs="Traditional Arabic"/>
          <w:sz w:val="34"/>
          <w:szCs w:val="34"/>
          <w:rtl/>
        </w:rPr>
        <w:t xml:space="preserve">قال: </w:t>
      </w:r>
      <w:r w:rsidRPr="00C83DAB">
        <w:rPr>
          <w:rFonts w:cs="Traditional Arabic"/>
          <w:color w:val="0000FF"/>
          <w:sz w:val="34"/>
          <w:szCs w:val="34"/>
          <w:rtl/>
        </w:rPr>
        <w:t>(وَمَنْ أَسْلَمَ بَعْدَ وُجُوْبِهَا، سَقَطَتْ عَنْهُ)</w:t>
      </w:r>
      <w:r w:rsidRPr="00222663">
        <w:rPr>
          <w:rFonts w:cs="Traditional Arabic"/>
          <w:sz w:val="34"/>
          <w:szCs w:val="34"/>
          <w:rtl/>
        </w:rPr>
        <w:t>، سقوطها بعد الوجوب ترغيبًا له في الإسلام، فلو افترضنا أن السنة انتهت واستُحقَّ عليه أن يدفع، ثم تجدد له عهد وهو لم يدفعها، قلنا لا تدفعها، ترغيبًا له في الإسلام، وتقريبًا له غلى الثبات على الديانة.</w:t>
      </w:r>
    </w:p>
    <w:p w14:paraId="25FC23CD" w14:textId="4C7B0439" w:rsidR="00784376" w:rsidRPr="00222663" w:rsidRDefault="00784376" w:rsidP="00222663">
      <w:pPr>
        <w:ind w:firstLine="386"/>
        <w:jc w:val="both"/>
        <w:rPr>
          <w:rFonts w:cs="Traditional Arabic"/>
          <w:sz w:val="34"/>
          <w:szCs w:val="34"/>
          <w:rtl/>
        </w:rPr>
      </w:pPr>
      <w:r w:rsidRPr="00222663">
        <w:rPr>
          <w:rFonts w:cs="Traditional Arabic"/>
          <w:sz w:val="34"/>
          <w:szCs w:val="34"/>
          <w:rtl/>
        </w:rPr>
        <w:lastRenderedPageBreak/>
        <w:t xml:space="preserve">طبعًا هم يتكلمون على كيفيَّة أخذها، وأنها تُؤخَذ منهم على وجه الصَّغار، ولأهل العلم كلام في الصَّغار، فهل هو مجرَّد أخذها صغارًا؟ أم أنَّ الصَّغار شيء زائد على أخذ الجزة، وهو أن يكون معها شيء من </w:t>
      </w:r>
      <w:r w:rsidR="008435F4">
        <w:rPr>
          <w:rFonts w:cs="Traditional Arabic" w:hint="cs"/>
          <w:sz w:val="34"/>
          <w:szCs w:val="34"/>
          <w:rtl/>
        </w:rPr>
        <w:t>إ</w:t>
      </w:r>
      <w:r w:rsidRPr="00222663">
        <w:rPr>
          <w:rFonts w:cs="Traditional Arabic"/>
          <w:sz w:val="34"/>
          <w:szCs w:val="34"/>
          <w:rtl/>
        </w:rPr>
        <w:t>طالة الوقوف وإتعابهم في ذلك، وأخذهم بقوة ونحوها؟</w:t>
      </w:r>
    </w:p>
    <w:p w14:paraId="54F6456A" w14:textId="7746BBAD" w:rsidR="00784376" w:rsidRPr="00222663" w:rsidRDefault="00784376" w:rsidP="00222663">
      <w:pPr>
        <w:ind w:firstLine="386"/>
        <w:jc w:val="both"/>
        <w:rPr>
          <w:rFonts w:cs="Traditional Arabic"/>
          <w:sz w:val="34"/>
          <w:szCs w:val="34"/>
          <w:rtl/>
        </w:rPr>
      </w:pPr>
      <w:r w:rsidRPr="00222663">
        <w:rPr>
          <w:rFonts w:cs="Traditional Arabic"/>
          <w:sz w:val="34"/>
          <w:szCs w:val="34"/>
          <w:rtl/>
        </w:rPr>
        <w:t>قولان لأهل التفسير، منهم من يقول: إن الجزية صغارٌ،</w:t>
      </w:r>
      <w:r w:rsidR="008435F4">
        <w:rPr>
          <w:rFonts w:cs="Traditional Arabic"/>
          <w:sz w:val="34"/>
          <w:szCs w:val="34"/>
          <w:rtl/>
        </w:rPr>
        <w:t xml:space="preserve"> </w:t>
      </w:r>
      <w:r w:rsidRPr="00222663">
        <w:rPr>
          <w:rFonts w:cs="Traditional Arabic"/>
          <w:sz w:val="34"/>
          <w:szCs w:val="34"/>
          <w:rtl/>
        </w:rPr>
        <w:t xml:space="preserve">وهي </w:t>
      </w:r>
      <w:r w:rsidR="008435F4">
        <w:rPr>
          <w:rFonts w:cs="Traditional Arabic" w:hint="cs"/>
          <w:sz w:val="34"/>
          <w:szCs w:val="34"/>
          <w:rtl/>
        </w:rPr>
        <w:t>ا</w:t>
      </w:r>
      <w:r w:rsidRPr="00222663">
        <w:rPr>
          <w:rFonts w:cs="Traditional Arabic"/>
          <w:sz w:val="34"/>
          <w:szCs w:val="34"/>
          <w:rtl/>
        </w:rPr>
        <w:t>نقيادٌ وإذلالٌ لهم ونحو ذلك، فلا يُحتاج إلى ما هو أكثر من هذا.</w:t>
      </w:r>
    </w:p>
    <w:p w14:paraId="06D1DA77" w14:textId="77777777" w:rsidR="00784376" w:rsidRPr="00222663" w:rsidRDefault="00784376" w:rsidP="00222663">
      <w:pPr>
        <w:ind w:firstLine="386"/>
        <w:jc w:val="both"/>
        <w:rPr>
          <w:rFonts w:cs="Traditional Arabic"/>
          <w:sz w:val="34"/>
          <w:szCs w:val="34"/>
          <w:rtl/>
        </w:rPr>
      </w:pPr>
      <w:r w:rsidRPr="00222663">
        <w:rPr>
          <w:rFonts w:cs="Traditional Arabic"/>
          <w:sz w:val="34"/>
          <w:szCs w:val="34"/>
          <w:rtl/>
        </w:rPr>
        <w:t xml:space="preserve">{قال -رَحِمَهُ اللهُ تَعَالَى: </w:t>
      </w:r>
      <w:r w:rsidRPr="00C83DAB">
        <w:rPr>
          <w:rFonts w:cs="Traditional Arabic"/>
          <w:color w:val="0000FF"/>
          <w:sz w:val="34"/>
          <w:szCs w:val="34"/>
          <w:rtl/>
        </w:rPr>
        <w:t>(وَإِنْ مَاتَ، أُخِذَتْ مِنْ تَرِكَتِهِ)</w:t>
      </w:r>
      <w:r w:rsidRPr="00222663">
        <w:rPr>
          <w:rFonts w:cs="Traditional Arabic"/>
          <w:sz w:val="34"/>
          <w:szCs w:val="34"/>
          <w:rtl/>
        </w:rPr>
        <w:t>}.</w:t>
      </w:r>
    </w:p>
    <w:p w14:paraId="3BB6AA5F" w14:textId="77777777" w:rsidR="00784376" w:rsidRPr="00222663" w:rsidRDefault="00784376" w:rsidP="00222663">
      <w:pPr>
        <w:ind w:firstLine="386"/>
        <w:jc w:val="both"/>
        <w:rPr>
          <w:rFonts w:cs="Traditional Arabic"/>
          <w:sz w:val="34"/>
          <w:szCs w:val="34"/>
          <w:rtl/>
        </w:rPr>
      </w:pPr>
      <w:r w:rsidRPr="00222663">
        <w:rPr>
          <w:rFonts w:cs="Traditional Arabic"/>
          <w:sz w:val="34"/>
          <w:szCs w:val="34"/>
          <w:rtl/>
        </w:rPr>
        <w:t>إن مات أُخذَت من تركته ما دام أنه وجبت في ذمَّته وهو من أهل الذِّمة، فهي من الديون المستحقَّة كما تسحق عليه الكفارة وديون الآدميين ونحوها؛ فهذا مالٌ مستحقٌّ لبيت المال على ذلك الرجل الذمي الذي قد مات ولم يدفعها.</w:t>
      </w:r>
    </w:p>
    <w:p w14:paraId="69B2DF9E" w14:textId="77777777" w:rsidR="00784376" w:rsidRPr="00222663" w:rsidRDefault="00784376" w:rsidP="00222663">
      <w:pPr>
        <w:ind w:firstLine="386"/>
        <w:jc w:val="both"/>
        <w:rPr>
          <w:rFonts w:cs="Traditional Arabic"/>
          <w:sz w:val="34"/>
          <w:szCs w:val="34"/>
          <w:rtl/>
        </w:rPr>
      </w:pPr>
      <w:r w:rsidRPr="00222663">
        <w:rPr>
          <w:rFonts w:cs="Traditional Arabic"/>
          <w:sz w:val="34"/>
          <w:szCs w:val="34"/>
          <w:rtl/>
        </w:rPr>
        <w:t xml:space="preserve">{قال -رَحِمَهُ اللهُ تَعَالَى: </w:t>
      </w:r>
      <w:r w:rsidRPr="00C83DAB">
        <w:rPr>
          <w:rFonts w:cs="Traditional Arabic"/>
          <w:color w:val="0000FF"/>
          <w:sz w:val="34"/>
          <w:szCs w:val="34"/>
          <w:rtl/>
        </w:rPr>
        <w:t>(وَمَنِ اتَّجَرَ مِنْهُمْ إِلى غَيْرِ بَلَدِهِ، ثُمَّ عَادَ، أُخِذَ مِنْهُ نِصْفُ اْلعُشْرِ، وَإِنْ دَخَلَ إِلَيْنَا تَاجِرٌ حَرْبِيٌّ، أُخِذَ مِنْهُ اْلعُشْرُ)</w:t>
      </w:r>
      <w:r w:rsidRPr="00222663">
        <w:rPr>
          <w:rFonts w:cs="Traditional Arabic"/>
          <w:sz w:val="34"/>
          <w:szCs w:val="34"/>
          <w:rtl/>
        </w:rPr>
        <w:t>}.</w:t>
      </w:r>
    </w:p>
    <w:p w14:paraId="0E3999D3" w14:textId="6CC99B28" w:rsidR="00784376" w:rsidRPr="00222663" w:rsidRDefault="00784376" w:rsidP="00222663">
      <w:pPr>
        <w:ind w:firstLine="386"/>
        <w:jc w:val="both"/>
        <w:rPr>
          <w:rFonts w:cs="Traditional Arabic"/>
          <w:sz w:val="34"/>
          <w:szCs w:val="34"/>
          <w:rtl/>
        </w:rPr>
      </w:pPr>
      <w:r w:rsidRPr="00222663">
        <w:rPr>
          <w:rFonts w:cs="Traditional Arabic"/>
          <w:sz w:val="34"/>
          <w:szCs w:val="34"/>
          <w:rtl/>
        </w:rPr>
        <w:t>المتَّجرون من أهل الذِّمة إذا كان اتِّجارهم داخل دار أهل الإسلام فلا شيء عليهم، لكن إذا كانوا يخرجون إلى ديارٍ أخرى، ثم يعودون بالبضائع والتِّجارات ونحوها؛ فإنه يُؤخذ منهم نصف العُشر، يعني 5%، فإذا كانت البضاعة تساوي مائة ألف، فيؤخذ منه خمسة آلاف.</w:t>
      </w:r>
    </w:p>
    <w:p w14:paraId="52CEFCEE" w14:textId="77777777" w:rsidR="00784376" w:rsidRPr="00222663" w:rsidRDefault="00784376" w:rsidP="00222663">
      <w:pPr>
        <w:ind w:firstLine="386"/>
        <w:jc w:val="both"/>
        <w:rPr>
          <w:rFonts w:cs="Traditional Arabic"/>
          <w:sz w:val="34"/>
          <w:szCs w:val="34"/>
          <w:rtl/>
        </w:rPr>
      </w:pPr>
      <w:r w:rsidRPr="00222663">
        <w:rPr>
          <w:rFonts w:cs="Traditional Arabic"/>
          <w:sz w:val="34"/>
          <w:szCs w:val="34"/>
          <w:rtl/>
        </w:rPr>
        <w:t>توجد الآن بعض الأنظمة قد لا تختص بهذه الفئة ونحوها، لكنه في الجملة فيها ما يُقارب ذلك، ولكن ينبغي أن يُنظَر إلى ما ذكره الفقهاء في كل صنف بخصوصه، فإنَّ ذلك أحرى في الموافقة لما ذكره أهل العلم ولما قرره الفقهاء.</w:t>
      </w:r>
    </w:p>
    <w:p w14:paraId="69CA2906" w14:textId="27EA8927" w:rsidR="00784376" w:rsidRPr="00222663" w:rsidRDefault="00784376" w:rsidP="00222663">
      <w:pPr>
        <w:ind w:firstLine="386"/>
        <w:jc w:val="both"/>
        <w:rPr>
          <w:rFonts w:cs="Traditional Arabic"/>
          <w:sz w:val="34"/>
          <w:szCs w:val="34"/>
          <w:rtl/>
        </w:rPr>
      </w:pPr>
      <w:r w:rsidRPr="00222663">
        <w:rPr>
          <w:rFonts w:cs="Traditional Arabic"/>
          <w:sz w:val="34"/>
          <w:szCs w:val="34"/>
          <w:rtl/>
        </w:rPr>
        <w:t>أمَّا الحربي الذي لا عهد بيننا وبينهم ولا أمان، فعندنا عهدٌ بترك القتال -وهو ما مرَّ معنا في الهدنة والعهود- أما قول المؤلف</w:t>
      </w:r>
      <w:r w:rsidR="00E8751A">
        <w:rPr>
          <w:rFonts w:cs="Traditional Arabic" w:hint="cs"/>
          <w:sz w:val="34"/>
          <w:szCs w:val="34"/>
          <w:rtl/>
        </w:rPr>
        <w:t>:</w:t>
      </w:r>
      <w:r w:rsidRPr="00222663">
        <w:rPr>
          <w:rFonts w:cs="Traditional Arabic"/>
          <w:sz w:val="34"/>
          <w:szCs w:val="34"/>
          <w:rtl/>
        </w:rPr>
        <w:t xml:space="preserve"> </w:t>
      </w:r>
      <w:r w:rsidRPr="00C83DAB">
        <w:rPr>
          <w:rFonts w:cs="Traditional Arabic"/>
          <w:color w:val="0000FF"/>
          <w:sz w:val="34"/>
          <w:szCs w:val="34"/>
          <w:rtl/>
        </w:rPr>
        <w:t>(وَإِنْ دَخَلَ إِلَيْنَا تَاجِرٌ حَرْبِيٌّ)</w:t>
      </w:r>
      <w:r w:rsidRPr="00222663">
        <w:rPr>
          <w:rFonts w:cs="Traditional Arabic"/>
          <w:sz w:val="34"/>
          <w:szCs w:val="34"/>
          <w:rtl/>
        </w:rPr>
        <w:t>، يعني</w:t>
      </w:r>
      <w:r w:rsidR="00E8751A">
        <w:rPr>
          <w:rFonts w:cs="Traditional Arabic" w:hint="cs"/>
          <w:sz w:val="34"/>
          <w:szCs w:val="34"/>
          <w:rtl/>
        </w:rPr>
        <w:t>:</w:t>
      </w:r>
      <w:r w:rsidRPr="00222663">
        <w:rPr>
          <w:rFonts w:cs="Traditional Arabic"/>
          <w:sz w:val="34"/>
          <w:szCs w:val="34"/>
          <w:rtl/>
        </w:rPr>
        <w:t xml:space="preserve"> مستأمَن -طلب الأمان- فدخل، سواء كان ذلك لمدة يوم أو يومين، شهر أو شهرين، لتجارة أو لزيارة قريب، أو لغيره؛ فهذا يعتبر مستأمن، فإذا كان قد دخل بتجارة فيُحفَظ بأمانه، لكن بتجارة يؤخذ ما يُقابل ذلك العُشر من تجارته، فإذا كان يسوِّق البز والمنسوجات، أو المصنوعات؛ فتُقيَّم ويُؤخَذ منها 10 % أو يؤخذ من أعيانها على ما ذكره المؤلف -</w:t>
      </w:r>
      <w:r w:rsidRPr="00222663">
        <w:rPr>
          <w:rFonts w:cs="Traditional Arabic"/>
          <w:sz w:val="34"/>
          <w:szCs w:val="34"/>
          <w:rtl/>
        </w:rPr>
        <w:lastRenderedPageBreak/>
        <w:t>رَحِمَهُ اللهُ تَعَالَى- وهذا جاء في أثر عمر، وهو من الشهرة بمكان، وعليه عمل الصحابة -رضوان الله تعالى عليهم وأرضاهم.</w:t>
      </w:r>
    </w:p>
    <w:p w14:paraId="0B94C0F8" w14:textId="2437C231" w:rsidR="00784376" w:rsidRPr="00222663" w:rsidRDefault="00784376" w:rsidP="00222663">
      <w:pPr>
        <w:ind w:firstLine="386"/>
        <w:jc w:val="both"/>
        <w:rPr>
          <w:rFonts w:cs="Traditional Arabic"/>
          <w:sz w:val="34"/>
          <w:szCs w:val="34"/>
          <w:rtl/>
        </w:rPr>
      </w:pPr>
      <w:r w:rsidRPr="00222663">
        <w:rPr>
          <w:rFonts w:cs="Traditional Arabic"/>
          <w:sz w:val="34"/>
          <w:szCs w:val="34"/>
          <w:rtl/>
        </w:rPr>
        <w:t xml:space="preserve">{قال -رَحِمَهُ اللهُ تَعَالَى: </w:t>
      </w:r>
      <w:r w:rsidRPr="00C83DAB">
        <w:rPr>
          <w:rFonts w:cs="Traditional Arabic"/>
          <w:color w:val="0000FF"/>
          <w:sz w:val="34"/>
          <w:szCs w:val="34"/>
          <w:rtl/>
        </w:rPr>
        <w:t>(وَمَنْ نَقَضَ اْلعَهْدَ بِامْتِنَاعِهِ مِنِ اْلتِزَامِ اْلجِزْيَةِ،</w:t>
      </w:r>
      <w:r w:rsidR="008435F4">
        <w:rPr>
          <w:rFonts w:cs="Traditional Arabic" w:hint="cs"/>
          <w:color w:val="0000FF"/>
          <w:sz w:val="34"/>
          <w:szCs w:val="34"/>
          <w:rtl/>
        </w:rPr>
        <w:t xml:space="preserve"> </w:t>
      </w:r>
      <w:r w:rsidRPr="00C83DAB">
        <w:rPr>
          <w:rFonts w:cs="Traditional Arabic"/>
          <w:color w:val="0000FF"/>
          <w:sz w:val="34"/>
          <w:szCs w:val="34"/>
          <w:rtl/>
        </w:rPr>
        <w:t>أَوْ أَحْكاَمِ الْمِلَّةِ،</w:t>
      </w:r>
      <w:r w:rsidR="008435F4">
        <w:rPr>
          <w:rFonts w:cs="Traditional Arabic" w:hint="cs"/>
          <w:color w:val="0000FF"/>
          <w:sz w:val="34"/>
          <w:szCs w:val="34"/>
          <w:rtl/>
        </w:rPr>
        <w:t xml:space="preserve"> </w:t>
      </w:r>
      <w:r w:rsidRPr="00C83DAB">
        <w:rPr>
          <w:rFonts w:cs="Traditional Arabic"/>
          <w:color w:val="0000FF"/>
          <w:sz w:val="34"/>
          <w:szCs w:val="34"/>
          <w:rtl/>
        </w:rPr>
        <w:t>أَوْ قِتَالِ اْلمُسْلِمِيْنَ وَنَحْوِهِ، أَوِ الْهَرَبِ إِلى دَارِ اْلحَرْبِ، حَلَّ دَمُهُ وَمَالُهُ)</w:t>
      </w:r>
      <w:r w:rsidRPr="00222663">
        <w:rPr>
          <w:rFonts w:cs="Traditional Arabic"/>
          <w:sz w:val="34"/>
          <w:szCs w:val="34"/>
          <w:rtl/>
        </w:rPr>
        <w:t>}.</w:t>
      </w:r>
    </w:p>
    <w:p w14:paraId="64BBB23F" w14:textId="521EFF5C" w:rsidR="00784376" w:rsidRPr="00222663" w:rsidRDefault="00784376" w:rsidP="00222663">
      <w:pPr>
        <w:ind w:firstLine="386"/>
        <w:jc w:val="both"/>
        <w:rPr>
          <w:rFonts w:cs="Traditional Arabic"/>
          <w:sz w:val="34"/>
          <w:szCs w:val="34"/>
          <w:rtl/>
        </w:rPr>
      </w:pPr>
      <w:r w:rsidRPr="00222663">
        <w:rPr>
          <w:rFonts w:cs="Traditional Arabic"/>
          <w:sz w:val="34"/>
          <w:szCs w:val="34"/>
          <w:rtl/>
        </w:rPr>
        <w:t>هذه إشارة إلى ما ينتقض به العهد، والمؤلف -رَحِمَهُ اللهُ تَعَالَى- لم يتوسَّع فيها، فذكر بعضهم عشرة، وذكر بعضهم أكثر من ذلك، ما ينتقض به العهد، وأصلها هو امتناعه عن الجزية، فينتقض عهده</w:t>
      </w:r>
      <w:r w:rsidR="00E8751A">
        <w:rPr>
          <w:rFonts w:cs="Traditional Arabic" w:hint="cs"/>
          <w:sz w:val="34"/>
          <w:szCs w:val="34"/>
          <w:rtl/>
        </w:rPr>
        <w:t>؛</w:t>
      </w:r>
      <w:r w:rsidRPr="00222663">
        <w:rPr>
          <w:rFonts w:cs="Traditional Arabic"/>
          <w:sz w:val="34"/>
          <w:szCs w:val="34"/>
          <w:rtl/>
        </w:rPr>
        <w:t xml:space="preserve"> لأنَّ عهدنا قائم على دفع الجزية، أو قال: لا ألتزم بأحكام الملَّة؛ فينتقض عهد.</w:t>
      </w:r>
    </w:p>
    <w:p w14:paraId="0FB21805" w14:textId="77777777" w:rsidR="00784376" w:rsidRPr="00222663" w:rsidRDefault="00784376" w:rsidP="00222663">
      <w:pPr>
        <w:ind w:firstLine="386"/>
        <w:jc w:val="both"/>
        <w:rPr>
          <w:rFonts w:cs="Traditional Arabic"/>
          <w:sz w:val="34"/>
          <w:szCs w:val="34"/>
          <w:rtl/>
        </w:rPr>
      </w:pPr>
      <w:r w:rsidRPr="00222663">
        <w:rPr>
          <w:rFonts w:cs="Traditional Arabic"/>
          <w:sz w:val="34"/>
          <w:szCs w:val="34"/>
          <w:rtl/>
        </w:rPr>
        <w:t>ففي هذا إشارة إلى أنه إذا كان ملتزمًا لأحكام الملة، لكنه حصلت منه مخالفة، كأن يظهر شرب الخمر، أو أظهر الصليب، أو أظهر بعض شعائر دينه؛ فيعاقب على ذلك، ولكن لا ينتقض عهده.</w:t>
      </w:r>
    </w:p>
    <w:p w14:paraId="3E503855" w14:textId="07B17172" w:rsidR="00784376" w:rsidRPr="00222663" w:rsidRDefault="00784376" w:rsidP="00222663">
      <w:pPr>
        <w:ind w:firstLine="386"/>
        <w:jc w:val="both"/>
        <w:rPr>
          <w:rFonts w:cs="Traditional Arabic"/>
          <w:sz w:val="34"/>
          <w:szCs w:val="34"/>
          <w:rtl/>
        </w:rPr>
      </w:pPr>
      <w:r w:rsidRPr="00222663">
        <w:rPr>
          <w:rFonts w:cs="Traditional Arabic"/>
          <w:sz w:val="34"/>
          <w:szCs w:val="34"/>
          <w:rtl/>
        </w:rPr>
        <w:t>أم</w:t>
      </w:r>
      <w:r w:rsidR="00E8751A">
        <w:rPr>
          <w:rFonts w:cs="Traditional Arabic" w:hint="cs"/>
          <w:sz w:val="34"/>
          <w:szCs w:val="34"/>
          <w:rtl/>
        </w:rPr>
        <w:t>َّ</w:t>
      </w:r>
      <w:r w:rsidRPr="00222663">
        <w:rPr>
          <w:rFonts w:cs="Traditional Arabic"/>
          <w:sz w:val="34"/>
          <w:szCs w:val="34"/>
          <w:rtl/>
        </w:rPr>
        <w:t>ا ما ينقض العهد فيكون بعدم دفع الجزية، أو عدم الالتزام بأحكام الملة، أو قتال المسلمين ونحوهم، أو سب لله ولرسوله، ونحو</w:t>
      </w:r>
      <w:r w:rsidR="008435F4">
        <w:rPr>
          <w:rFonts w:cs="Traditional Arabic" w:hint="cs"/>
          <w:sz w:val="34"/>
          <w:szCs w:val="34"/>
          <w:rtl/>
        </w:rPr>
        <w:t xml:space="preserve"> </w:t>
      </w:r>
      <w:r w:rsidRPr="00222663">
        <w:rPr>
          <w:rFonts w:cs="Traditional Arabic"/>
          <w:sz w:val="34"/>
          <w:szCs w:val="34"/>
          <w:rtl/>
        </w:rPr>
        <w:t>ذلك.</w:t>
      </w:r>
    </w:p>
    <w:p w14:paraId="268DD76B" w14:textId="51F97881" w:rsidR="00784376" w:rsidRPr="00222663" w:rsidRDefault="00784376" w:rsidP="00222663">
      <w:pPr>
        <w:ind w:firstLine="386"/>
        <w:jc w:val="both"/>
        <w:rPr>
          <w:rFonts w:cs="Traditional Arabic"/>
          <w:sz w:val="34"/>
          <w:szCs w:val="34"/>
          <w:rtl/>
        </w:rPr>
      </w:pPr>
      <w:r w:rsidRPr="00222663">
        <w:rPr>
          <w:rFonts w:cs="Traditional Arabic"/>
          <w:sz w:val="34"/>
          <w:szCs w:val="34"/>
          <w:rtl/>
        </w:rPr>
        <w:t>وفي هذا إشارة إلى ما ذكرنا سابقًا من مسائل ما يحصل من المشركين في الاستهزاء بشعائر الدين، أو بالنبي الكريم، أو بغير ذلك؛ أن</w:t>
      </w:r>
      <w:r w:rsidR="00E8751A">
        <w:rPr>
          <w:rFonts w:cs="Traditional Arabic" w:hint="cs"/>
          <w:sz w:val="34"/>
          <w:szCs w:val="34"/>
          <w:rtl/>
        </w:rPr>
        <w:t>َّ</w:t>
      </w:r>
      <w:r w:rsidRPr="00222663">
        <w:rPr>
          <w:rFonts w:cs="Traditional Arabic"/>
          <w:sz w:val="34"/>
          <w:szCs w:val="34"/>
          <w:rtl/>
        </w:rPr>
        <w:t xml:space="preserve"> هذه ليست م</w:t>
      </w:r>
      <w:r w:rsidR="00E8751A">
        <w:rPr>
          <w:rFonts w:cs="Traditional Arabic" w:hint="cs"/>
          <w:sz w:val="34"/>
          <w:szCs w:val="34"/>
          <w:rtl/>
        </w:rPr>
        <w:t>ُ</w:t>
      </w:r>
      <w:r w:rsidRPr="00222663">
        <w:rPr>
          <w:rFonts w:cs="Traditional Arabic"/>
          <w:sz w:val="34"/>
          <w:szCs w:val="34"/>
          <w:rtl/>
        </w:rPr>
        <w:t>تعلقها المعاهدين؛ بل من حيث الأصل أهل الذمة الذين يعشون بيننا والذين ندفع عنهم، فلا نسمح لهم بذلك، وهذا مما ينتقض به عهدهم، أما المعاهدين فلا، العهدُ الذي بيننا وبينهم هو ترك القتال فقط، وقد ينضم إلى ذلك أشياء، فهو بحسب ما عُقدَ عليه ذلك العقد، وهو بحسب قوَّة المسلمين وعدمه، أما الذِّمِّي فلابد من التزامه لأحكام الملَّة، ولابدَّ أن تسلم منه شعائر الدين وما ينتمي إليه المؤمنون، فلا يجوز له أن ينتقض شيئًا من ذلك.</w:t>
      </w:r>
    </w:p>
    <w:p w14:paraId="2A8DE2BD" w14:textId="6CB179D1" w:rsidR="00784376" w:rsidRPr="00222663" w:rsidRDefault="00784376" w:rsidP="00222663">
      <w:pPr>
        <w:ind w:firstLine="386"/>
        <w:jc w:val="both"/>
        <w:rPr>
          <w:rFonts w:cs="Traditional Arabic"/>
          <w:sz w:val="34"/>
          <w:szCs w:val="34"/>
          <w:rtl/>
        </w:rPr>
      </w:pPr>
      <w:r w:rsidRPr="00222663">
        <w:rPr>
          <w:rFonts w:cs="Traditional Arabic"/>
          <w:sz w:val="34"/>
          <w:szCs w:val="34"/>
          <w:rtl/>
        </w:rPr>
        <w:t xml:space="preserve">قوله: </w:t>
      </w:r>
      <w:r w:rsidRPr="00C83DAB">
        <w:rPr>
          <w:rFonts w:cs="Traditional Arabic"/>
          <w:color w:val="0000FF"/>
          <w:sz w:val="34"/>
          <w:szCs w:val="34"/>
          <w:rtl/>
        </w:rPr>
        <w:t>(أَوِ الْهَرَبِ إِلى دَارِ اْلحَرْبِ، حَلَّ دَمُهُ وَمَالُهُ)</w:t>
      </w:r>
      <w:r w:rsidRPr="00222663">
        <w:rPr>
          <w:rFonts w:cs="Traditional Arabic"/>
          <w:sz w:val="34"/>
          <w:szCs w:val="34"/>
          <w:rtl/>
        </w:rPr>
        <w:t>، أي: أراد الهرب إلى المشركين والانتقال إليهم، فيحل دمه، وهذا من العدل، وإن كان هذا</w:t>
      </w:r>
      <w:r w:rsidR="008435F4">
        <w:rPr>
          <w:rFonts w:cs="Traditional Arabic"/>
          <w:sz w:val="34"/>
          <w:szCs w:val="34"/>
          <w:rtl/>
        </w:rPr>
        <w:t xml:space="preserve"> </w:t>
      </w:r>
      <w:r w:rsidRPr="00222663">
        <w:rPr>
          <w:rFonts w:cs="Traditional Arabic"/>
          <w:sz w:val="34"/>
          <w:szCs w:val="34"/>
          <w:rtl/>
        </w:rPr>
        <w:t>قد يُفهَم</w:t>
      </w:r>
      <w:r w:rsidR="008435F4">
        <w:rPr>
          <w:rFonts w:cs="Traditional Arabic"/>
          <w:sz w:val="34"/>
          <w:szCs w:val="34"/>
          <w:rtl/>
        </w:rPr>
        <w:t xml:space="preserve"> </w:t>
      </w:r>
      <w:r w:rsidRPr="00222663">
        <w:rPr>
          <w:rFonts w:cs="Traditional Arabic"/>
          <w:sz w:val="34"/>
          <w:szCs w:val="34"/>
          <w:rtl/>
        </w:rPr>
        <w:t>من كلام المؤلف -رَحِمَهُ اللهُ تَعَالَى- ولكن لم ينص عليه.</w:t>
      </w:r>
    </w:p>
    <w:p w14:paraId="20402F59" w14:textId="77777777" w:rsidR="00784376" w:rsidRPr="00222663" w:rsidRDefault="00784376" w:rsidP="00222663">
      <w:pPr>
        <w:ind w:firstLine="386"/>
        <w:jc w:val="both"/>
        <w:rPr>
          <w:rFonts w:cs="Traditional Arabic"/>
          <w:sz w:val="34"/>
          <w:szCs w:val="34"/>
          <w:rtl/>
        </w:rPr>
      </w:pPr>
      <w:r w:rsidRPr="00222663">
        <w:rPr>
          <w:rFonts w:cs="Traditional Arabic"/>
          <w:sz w:val="34"/>
          <w:szCs w:val="34"/>
          <w:rtl/>
        </w:rPr>
        <w:t xml:space="preserve">قال: </w:t>
      </w:r>
      <w:r w:rsidRPr="00C83DAB">
        <w:rPr>
          <w:rFonts w:cs="Traditional Arabic"/>
          <w:color w:val="0000FF"/>
          <w:sz w:val="34"/>
          <w:szCs w:val="34"/>
          <w:rtl/>
        </w:rPr>
        <w:t>(وَمَنْ نَقَضَ اْلعَهْدَ بِامْتِنَاعِهِ مِنِ اْلتِزَامِ اْلجِزْيَةِ، أَوْ أَحْكاَمِ الْمِلَّةِ، أَوْ قِتَالِ اْلمُسْلِمِيْنَ وَنَحْوِهِ، أَوِ الْهَرَبِ إِلى دَارِ اْلحَرْبِ، حَلَّ دَمُهُ وَمَالُهُ)</w:t>
      </w:r>
      <w:r w:rsidRPr="00222663">
        <w:rPr>
          <w:rFonts w:cs="Traditional Arabic"/>
          <w:sz w:val="34"/>
          <w:szCs w:val="34"/>
          <w:rtl/>
        </w:rPr>
        <w:t xml:space="preserve">، يعني الفاعل لذلك، ثم قال: </w:t>
      </w:r>
      <w:r w:rsidRPr="00C83DAB">
        <w:rPr>
          <w:rFonts w:cs="Traditional Arabic"/>
          <w:color w:val="0000FF"/>
          <w:sz w:val="34"/>
          <w:szCs w:val="34"/>
          <w:rtl/>
        </w:rPr>
        <w:t>(وَلاَ يَنْتَقِضْ عَهْدُ نِسَائِهِ وَأَوْلاَدِهِ بِنَقْضِـهِ)</w:t>
      </w:r>
      <w:r w:rsidRPr="00222663">
        <w:rPr>
          <w:rFonts w:cs="Traditional Arabic"/>
          <w:sz w:val="34"/>
          <w:szCs w:val="34"/>
          <w:rtl/>
        </w:rPr>
        <w:t>، فهم على عهدهم ما داموا لم ينتقضوا ولو كانوا تبعًا لهم.</w:t>
      </w:r>
    </w:p>
    <w:p w14:paraId="59653622" w14:textId="77777777" w:rsidR="00784376" w:rsidRPr="00222663" w:rsidRDefault="00784376" w:rsidP="00222663">
      <w:pPr>
        <w:ind w:firstLine="386"/>
        <w:jc w:val="both"/>
        <w:rPr>
          <w:rFonts w:cs="Traditional Arabic"/>
          <w:sz w:val="34"/>
          <w:szCs w:val="34"/>
          <w:rtl/>
        </w:rPr>
      </w:pPr>
      <w:r w:rsidRPr="00222663">
        <w:rPr>
          <w:rFonts w:cs="Traditional Arabic"/>
          <w:sz w:val="34"/>
          <w:szCs w:val="34"/>
          <w:rtl/>
        </w:rPr>
        <w:lastRenderedPageBreak/>
        <w:t>إذن؛ ما يحصل من انتقاض العهد إنما هو له بحسب ما جرى منه من فعل، ولكنه لا يسري ذلك إلى مَن تحت يده من زوجٍ أو ولدٍ أو سواه، وهذا من تمام عدل هذه الشريعة وكمالها.</w:t>
      </w:r>
    </w:p>
    <w:p w14:paraId="1ADA9729" w14:textId="0488E71E" w:rsidR="00784376" w:rsidRPr="00222663" w:rsidRDefault="00784376" w:rsidP="00222663">
      <w:pPr>
        <w:ind w:firstLine="386"/>
        <w:jc w:val="both"/>
        <w:rPr>
          <w:rFonts w:cs="Traditional Arabic"/>
          <w:sz w:val="34"/>
          <w:szCs w:val="34"/>
          <w:rtl/>
        </w:rPr>
      </w:pPr>
      <w:r w:rsidRPr="00222663">
        <w:rPr>
          <w:rFonts w:cs="Traditional Arabic"/>
          <w:sz w:val="34"/>
          <w:szCs w:val="34"/>
          <w:rtl/>
        </w:rPr>
        <w:t xml:space="preserve">قال: </w:t>
      </w:r>
      <w:r w:rsidRPr="00C83DAB">
        <w:rPr>
          <w:rFonts w:cs="Traditional Arabic"/>
          <w:color w:val="0000FF"/>
          <w:sz w:val="34"/>
          <w:szCs w:val="34"/>
          <w:rtl/>
        </w:rPr>
        <w:t>(وَلاَ يَنْتَقِضْ عَهْدُ نِسَائِهِ وَأَوْلاَدِهِ بِنَقْضِـهِ)</w:t>
      </w:r>
      <w:r w:rsidRPr="00222663">
        <w:rPr>
          <w:rFonts w:cs="Traditional Arabic"/>
          <w:sz w:val="34"/>
          <w:szCs w:val="34"/>
          <w:rtl/>
        </w:rPr>
        <w:t xml:space="preserve">، </w:t>
      </w:r>
      <w:r w:rsidR="00D35610">
        <w:rPr>
          <w:rFonts w:cs="Traditional Arabic" w:hint="cs"/>
          <w:sz w:val="34"/>
          <w:szCs w:val="34"/>
          <w:rtl/>
        </w:rPr>
        <w:t>إ</w:t>
      </w:r>
      <w:r w:rsidRPr="00222663">
        <w:rPr>
          <w:rFonts w:cs="Traditional Arabic"/>
          <w:sz w:val="34"/>
          <w:szCs w:val="34"/>
          <w:rtl/>
        </w:rPr>
        <w:t>لَّا أن يكون منهم شيء من ذلك، فلو أنهم أظهروا ما أظهر والدهم، وأيَّدوه على ذلك؛ فينتقض عهدهم، وإلَّا فلا.</w:t>
      </w:r>
    </w:p>
    <w:p w14:paraId="4EE5CD72" w14:textId="77777777" w:rsidR="00784376" w:rsidRPr="00222663" w:rsidRDefault="00784376" w:rsidP="00222663">
      <w:pPr>
        <w:ind w:firstLine="386"/>
        <w:jc w:val="both"/>
        <w:rPr>
          <w:rFonts w:cs="Traditional Arabic"/>
          <w:sz w:val="34"/>
          <w:szCs w:val="34"/>
          <w:rtl/>
        </w:rPr>
      </w:pPr>
      <w:r w:rsidRPr="00222663">
        <w:rPr>
          <w:rFonts w:cs="Traditional Arabic"/>
          <w:sz w:val="34"/>
          <w:szCs w:val="34"/>
          <w:rtl/>
        </w:rPr>
        <w:t xml:space="preserve">{قال -رَحِمَهُ اللهُ تَعَالَى: </w:t>
      </w:r>
      <w:r w:rsidRPr="00C83DAB">
        <w:rPr>
          <w:rFonts w:cs="Traditional Arabic"/>
          <w:color w:val="0000FF"/>
          <w:sz w:val="34"/>
          <w:szCs w:val="34"/>
          <w:rtl/>
        </w:rPr>
        <w:t>(إِلاَّ أَنْ يَذْهَبَ بِهِـمْ إِلى دَارِ اْلحَرْبِ)</w:t>
      </w:r>
      <w:r w:rsidRPr="00222663">
        <w:rPr>
          <w:rFonts w:cs="Traditional Arabic"/>
          <w:sz w:val="34"/>
          <w:szCs w:val="34"/>
          <w:rtl/>
        </w:rPr>
        <w:t>}.</w:t>
      </w:r>
    </w:p>
    <w:p w14:paraId="6107682D" w14:textId="7B13636B" w:rsidR="00784376" w:rsidRPr="00222663" w:rsidRDefault="00784376" w:rsidP="00222663">
      <w:pPr>
        <w:ind w:firstLine="386"/>
        <w:jc w:val="both"/>
        <w:rPr>
          <w:rFonts w:cs="Traditional Arabic"/>
          <w:sz w:val="34"/>
          <w:szCs w:val="34"/>
          <w:rtl/>
        </w:rPr>
      </w:pPr>
      <w:r w:rsidRPr="00222663">
        <w:rPr>
          <w:rFonts w:cs="Traditional Arabic"/>
          <w:sz w:val="34"/>
          <w:szCs w:val="34"/>
          <w:rtl/>
        </w:rPr>
        <w:t>فلو حملهم إلى دار الحرب انتقض عهدهم</w:t>
      </w:r>
      <w:r w:rsidR="00D35610">
        <w:rPr>
          <w:rFonts w:cs="Traditional Arabic" w:hint="cs"/>
          <w:sz w:val="34"/>
          <w:szCs w:val="34"/>
          <w:rtl/>
        </w:rPr>
        <w:t>؛</w:t>
      </w:r>
      <w:r w:rsidRPr="00222663">
        <w:rPr>
          <w:rFonts w:cs="Traditional Arabic"/>
          <w:sz w:val="34"/>
          <w:szCs w:val="34"/>
          <w:rtl/>
        </w:rPr>
        <w:t xml:space="preserve"> لأننا إنما نؤمِّنهم ما داموا عندنا، وإنما عهدهم ما داموا تحت حكمنا وملتزمين بعقدنا، فإذا انتقلوا ذهبَ عهدهم وأمانهم وحلَّت دماؤهم، وصاروا كأهل الحرب سواء بسواء.</w:t>
      </w:r>
    </w:p>
    <w:p w14:paraId="74347769" w14:textId="30A32A27" w:rsidR="00784376" w:rsidRPr="00222663" w:rsidRDefault="00784376" w:rsidP="00222663">
      <w:pPr>
        <w:ind w:firstLine="386"/>
        <w:jc w:val="both"/>
        <w:rPr>
          <w:rFonts w:cs="Traditional Arabic"/>
          <w:sz w:val="34"/>
          <w:szCs w:val="34"/>
          <w:rtl/>
        </w:rPr>
      </w:pPr>
      <w:r w:rsidRPr="00222663">
        <w:rPr>
          <w:rFonts w:cs="Traditional Arabic"/>
          <w:sz w:val="34"/>
          <w:szCs w:val="34"/>
          <w:rtl/>
        </w:rPr>
        <w:t>وبهذا نكون قد أنهينا ما يتعلق بمسائل الجهاد، ونعيد ما ابتدأناه: ما ذكرناه هو كالإشارة إلى أصلِ المسائل التي قررها الفقهاء</w:t>
      </w:r>
      <w:r w:rsidR="008435F4">
        <w:rPr>
          <w:rFonts w:cs="Traditional Arabic"/>
          <w:sz w:val="34"/>
          <w:szCs w:val="34"/>
          <w:rtl/>
        </w:rPr>
        <w:t xml:space="preserve"> </w:t>
      </w:r>
      <w:r w:rsidRPr="00222663">
        <w:rPr>
          <w:rFonts w:cs="Traditional Arabic"/>
          <w:sz w:val="34"/>
          <w:szCs w:val="34"/>
          <w:rtl/>
        </w:rPr>
        <w:t>-رَحِمَهُم اللهُ تَعَالَى- وقد ذكرها المؤلف -رَحِمَهُ اللهُ تَعَالَى- على شيء من الاختصار والإجمال.</w:t>
      </w:r>
    </w:p>
    <w:p w14:paraId="1BD5FB05" w14:textId="21079C91" w:rsidR="00784376" w:rsidRPr="00222663" w:rsidRDefault="00784376" w:rsidP="00222663">
      <w:pPr>
        <w:ind w:firstLine="386"/>
        <w:jc w:val="both"/>
        <w:rPr>
          <w:rFonts w:cs="Traditional Arabic"/>
          <w:sz w:val="34"/>
          <w:szCs w:val="34"/>
          <w:rtl/>
        </w:rPr>
      </w:pPr>
      <w:r w:rsidRPr="00222663">
        <w:rPr>
          <w:rFonts w:cs="Traditional Arabic"/>
          <w:sz w:val="34"/>
          <w:szCs w:val="34"/>
          <w:rtl/>
        </w:rPr>
        <w:t>وقلنا: إن هذا كتأسيسٍ لطالب العلم، وهي كالأصول لمن أراد أن يتدرَّج في التَّعلُّم والتَّفقه، والعلم بهذه المسائل على الوجه الذي ذكره المؤلف لا يؤهل الطالب لل</w:t>
      </w:r>
      <w:r w:rsidR="008435F4">
        <w:rPr>
          <w:rFonts w:cs="Traditional Arabic" w:hint="cs"/>
          <w:sz w:val="34"/>
          <w:szCs w:val="34"/>
          <w:rtl/>
        </w:rPr>
        <w:t>إ</w:t>
      </w:r>
      <w:r w:rsidRPr="00222663">
        <w:rPr>
          <w:rFonts w:cs="Traditional Arabic"/>
          <w:sz w:val="34"/>
          <w:szCs w:val="34"/>
          <w:rtl/>
        </w:rPr>
        <w:t>فتاء</w:t>
      </w:r>
      <w:r w:rsidR="008435F4">
        <w:rPr>
          <w:rFonts w:cs="Traditional Arabic"/>
          <w:sz w:val="34"/>
          <w:szCs w:val="34"/>
          <w:rtl/>
        </w:rPr>
        <w:t>،</w:t>
      </w:r>
      <w:r w:rsidRPr="00222663">
        <w:rPr>
          <w:rFonts w:cs="Traditional Arabic"/>
          <w:sz w:val="34"/>
          <w:szCs w:val="34"/>
          <w:rtl/>
        </w:rPr>
        <w:t xml:space="preserve"> ولا يوصله</w:t>
      </w:r>
      <w:r w:rsidR="008435F4">
        <w:rPr>
          <w:rFonts w:cs="Traditional Arabic"/>
          <w:sz w:val="34"/>
          <w:szCs w:val="34"/>
          <w:rtl/>
        </w:rPr>
        <w:t xml:space="preserve"> </w:t>
      </w:r>
      <w:r w:rsidRPr="00222663">
        <w:rPr>
          <w:rFonts w:cs="Traditional Arabic"/>
          <w:sz w:val="34"/>
          <w:szCs w:val="34"/>
          <w:rtl/>
        </w:rPr>
        <w:t>إلى مرحلة القضاء، ولا يكون كما يحصل في الواقع من الافتيات على الأئمة والفقهاء في مسائل الجهاد والتَّصدِّي لها والحكم فيها، واستباحة الدماء، والصدور فيها عن رأي الأحداث، فإن هذه المسائل هي مسائل قليلة وتأصيليَّة يحتاج فيها إلى درجات كثيرة حتى يرقى فيها الطالب إلى أن يكون متضلِّعًا في هذا الباب، وأن يكون قوله قولًا مستكملًا للأركان، مستجمعًا للأمور التي بها تصحُّ الفتوى ويُرجع إليه في الأحكام.</w:t>
      </w:r>
    </w:p>
    <w:p w14:paraId="7B0BBCAA" w14:textId="77777777" w:rsidR="00784376" w:rsidRPr="00222663" w:rsidRDefault="00784376" w:rsidP="00222663">
      <w:pPr>
        <w:ind w:firstLine="386"/>
        <w:jc w:val="both"/>
        <w:rPr>
          <w:rFonts w:cs="Traditional Arabic"/>
          <w:sz w:val="34"/>
          <w:szCs w:val="34"/>
          <w:rtl/>
        </w:rPr>
      </w:pPr>
      <w:r w:rsidRPr="00222663">
        <w:rPr>
          <w:rFonts w:cs="Traditional Arabic"/>
          <w:sz w:val="34"/>
          <w:szCs w:val="34"/>
          <w:rtl/>
        </w:rPr>
        <w:t>كما أنَّا قلنا: إنه مهما اجتمع للإنسان في مثل هذه الأبواب من العلم بها وتكميل ما يتعلق بها؛ إلَّا أن الوقائع مختلفة، وتحتاج إلى إعمال الفقيه نظره، وإلى أن ينظر في العلل، وأن يستبين في المسائل بما ينطبق الواقع على ما ذكره الفقهاء أو يقرب منه، ولما كان الأمر بهذه المثابة كان من أصعب ما يكون الحكم والبت والصدور في مثل هذه المسائل.</w:t>
      </w:r>
    </w:p>
    <w:p w14:paraId="0C51BB66" w14:textId="77777777" w:rsidR="00784376" w:rsidRPr="00222663" w:rsidRDefault="00784376" w:rsidP="00222663">
      <w:pPr>
        <w:ind w:firstLine="386"/>
        <w:jc w:val="both"/>
        <w:rPr>
          <w:rFonts w:cs="Traditional Arabic"/>
          <w:sz w:val="34"/>
          <w:szCs w:val="34"/>
          <w:rtl/>
        </w:rPr>
      </w:pPr>
      <w:r w:rsidRPr="00222663">
        <w:rPr>
          <w:rFonts w:cs="Traditional Arabic"/>
          <w:sz w:val="34"/>
          <w:szCs w:val="34"/>
          <w:rtl/>
        </w:rPr>
        <w:t>ولأجل هذا كان لطلاب العلم المبتدئين والمتوسطين أن يُحجموا عن الوقائع، وأن يمتنعوا من القول في النوازل، وأن يحفظوا في ذلك أنفسهم من الوقوع في الزَّلَّة والنزول في الفتنة، والتَّعرُّض للمحنة.</w:t>
      </w:r>
    </w:p>
    <w:p w14:paraId="368EF26D" w14:textId="1C544030" w:rsidR="00784376" w:rsidRPr="00222663" w:rsidRDefault="00784376" w:rsidP="00222663">
      <w:pPr>
        <w:ind w:firstLine="386"/>
        <w:jc w:val="both"/>
        <w:rPr>
          <w:rFonts w:cs="Traditional Arabic"/>
          <w:sz w:val="34"/>
          <w:szCs w:val="34"/>
          <w:rtl/>
        </w:rPr>
      </w:pPr>
      <w:r w:rsidRPr="00222663">
        <w:rPr>
          <w:rFonts w:cs="Traditional Arabic"/>
          <w:sz w:val="34"/>
          <w:szCs w:val="34"/>
          <w:rtl/>
        </w:rPr>
        <w:lastRenderedPageBreak/>
        <w:t>وإني أقولها لكم كما قلتها لكثير من الطلاب: من أكثر ما درسنا هذا الباب، درسناه في كتاب العمدة هنا، وفي الزاد، وفي الروش المربع، ودرسناه في المغني، ودرسناه في الكتب الوسَّعة، ودرسناه على مشايخنا في سنن أبي داود في كتاب الجهاد، وقراناه أيضًا في البخاري؛ قرأناه في كثير من الكتب، ومع ذلك لم تزل هذه المسائل في صعوبتها ووعورتها من جهة ت</w:t>
      </w:r>
      <w:r w:rsidR="009F27EE">
        <w:rPr>
          <w:rFonts w:cs="Traditional Arabic" w:hint="cs"/>
          <w:sz w:val="34"/>
          <w:szCs w:val="34"/>
          <w:rtl/>
        </w:rPr>
        <w:t>أ</w:t>
      </w:r>
      <w:r w:rsidRPr="00222663">
        <w:rPr>
          <w:rFonts w:cs="Traditional Arabic"/>
          <w:sz w:val="34"/>
          <w:szCs w:val="34"/>
          <w:rtl/>
        </w:rPr>
        <w:t>صيلها ومن جهة صعوبة إنزالها على الوقائع وما يستجد من الأحداث.</w:t>
      </w:r>
    </w:p>
    <w:p w14:paraId="24F7062F" w14:textId="672F30D3" w:rsidR="00784376" w:rsidRPr="00222663" w:rsidRDefault="00784376" w:rsidP="00222663">
      <w:pPr>
        <w:ind w:firstLine="386"/>
        <w:jc w:val="both"/>
        <w:rPr>
          <w:rFonts w:cs="Traditional Arabic"/>
          <w:sz w:val="34"/>
          <w:szCs w:val="34"/>
          <w:rtl/>
        </w:rPr>
      </w:pPr>
      <w:r w:rsidRPr="00222663">
        <w:rPr>
          <w:rFonts w:cs="Traditional Arabic"/>
          <w:sz w:val="34"/>
          <w:szCs w:val="34"/>
          <w:rtl/>
        </w:rPr>
        <w:t>فنعود ونقول: هذا باب عظيم، دراسته لأهل العلم متحتِّمة، لكن الجرأة من الطالب فيه دحضُ مزلَّةٍ وبلاء وفتنة، متى ما أسرع إلى ذلك فليُعلَم أنه أسرع إلى شرٍّ يوشك أن يلحق به بلاءً كثيرًا وشرًّا مستطيرًا، والله يتولَّانا برحمت</w:t>
      </w:r>
      <w:r w:rsidR="009F27EE">
        <w:rPr>
          <w:rFonts w:cs="Traditional Arabic" w:hint="cs"/>
          <w:sz w:val="34"/>
          <w:szCs w:val="34"/>
          <w:rtl/>
        </w:rPr>
        <w:t>ه</w:t>
      </w:r>
      <w:r w:rsidRPr="00222663">
        <w:rPr>
          <w:rFonts w:cs="Traditional Arabic"/>
          <w:sz w:val="34"/>
          <w:szCs w:val="34"/>
          <w:rtl/>
        </w:rPr>
        <w:t>.</w:t>
      </w:r>
    </w:p>
    <w:p w14:paraId="33B4F099" w14:textId="77777777" w:rsidR="00784376" w:rsidRPr="00222663" w:rsidRDefault="00784376" w:rsidP="00222663">
      <w:pPr>
        <w:ind w:firstLine="386"/>
        <w:jc w:val="both"/>
        <w:rPr>
          <w:rFonts w:cs="Traditional Arabic"/>
          <w:sz w:val="34"/>
          <w:szCs w:val="34"/>
          <w:rtl/>
        </w:rPr>
      </w:pPr>
      <w:r w:rsidRPr="00222663">
        <w:rPr>
          <w:rFonts w:cs="Traditional Arabic"/>
          <w:sz w:val="34"/>
          <w:szCs w:val="34"/>
          <w:rtl/>
        </w:rPr>
        <w:t xml:space="preserve">بعد ذلك قال المؤلف -رَحِمَهُ اللهُ تَعَالَى: </w:t>
      </w:r>
      <w:r w:rsidRPr="00C83DAB">
        <w:rPr>
          <w:rFonts w:cs="Traditional Arabic"/>
          <w:color w:val="0000FF"/>
          <w:sz w:val="34"/>
          <w:szCs w:val="34"/>
          <w:rtl/>
        </w:rPr>
        <w:t>(كِتاَبُ اْلقَضَاءِ)</w:t>
      </w:r>
      <w:r w:rsidRPr="00222663">
        <w:rPr>
          <w:rFonts w:cs="Traditional Arabic"/>
          <w:sz w:val="34"/>
          <w:szCs w:val="34"/>
          <w:rtl/>
        </w:rPr>
        <w:t>.</w:t>
      </w:r>
    </w:p>
    <w:p w14:paraId="3F7EE7E9" w14:textId="070A89B5" w:rsidR="00784376" w:rsidRPr="00222663" w:rsidRDefault="00784376" w:rsidP="00222663">
      <w:pPr>
        <w:ind w:firstLine="386"/>
        <w:jc w:val="both"/>
        <w:rPr>
          <w:rFonts w:cs="Traditional Arabic"/>
          <w:sz w:val="34"/>
          <w:szCs w:val="34"/>
          <w:rtl/>
        </w:rPr>
      </w:pPr>
      <w:r w:rsidRPr="00222663">
        <w:rPr>
          <w:rFonts w:cs="Traditional Arabic"/>
          <w:sz w:val="34"/>
          <w:szCs w:val="34"/>
          <w:rtl/>
        </w:rPr>
        <w:t>كما تعلمون أننا في نهاية هذا الكتاب المبارك بإذن الله -جَلَّ وَعَلَا- والإخوة طلبوا منِّي أن نسرع الخطى حتى يكون في نهاية هذه المجالس انتهاء لهذه المتن المبارك، ولعل الله -جَلَّ وَعَلَا- أن يعيننا على ذلك، ربما أن تتحمَّلوا منَّا أن نختصر في شيءٍ من هذه المسائل، خاصَّة وأن كتاب القضاء مما يليه القلَّة القليلة من الناس، ويحتاجون إلى التَّضلُّع منه، والوقوف على تفاصيل مسائله، ولكن لن نُعدَمَ بإذن الله -جَلَّ وَعَلَا- من العلم بهذا الكتاب وما ذكره الفقهاء</w:t>
      </w:r>
      <w:r w:rsidR="008435F4">
        <w:rPr>
          <w:rFonts w:cs="Traditional Arabic"/>
          <w:sz w:val="34"/>
          <w:szCs w:val="34"/>
          <w:rtl/>
        </w:rPr>
        <w:t xml:space="preserve"> </w:t>
      </w:r>
      <w:r w:rsidRPr="00222663">
        <w:rPr>
          <w:rFonts w:cs="Traditional Arabic"/>
          <w:sz w:val="34"/>
          <w:szCs w:val="34"/>
          <w:rtl/>
        </w:rPr>
        <w:t>-رَحِمَهُم اللهُ تَعَالَى.</w:t>
      </w:r>
    </w:p>
    <w:p w14:paraId="0293B6AE" w14:textId="19F1BA7C" w:rsidR="00784376" w:rsidRPr="00304275" w:rsidRDefault="00784376" w:rsidP="00222663">
      <w:pPr>
        <w:ind w:firstLine="386"/>
        <w:jc w:val="both"/>
        <w:rPr>
          <w:rFonts w:cs="Traditional Arabic"/>
          <w:sz w:val="34"/>
          <w:szCs w:val="34"/>
          <w:rtl/>
        </w:rPr>
      </w:pPr>
      <w:r w:rsidRPr="00304275">
        <w:rPr>
          <w:rFonts w:cs="Traditional Arabic"/>
          <w:sz w:val="34"/>
          <w:szCs w:val="34"/>
          <w:rtl/>
        </w:rPr>
        <w:t>القضاء من الولايات الشرعية العظيمة، وقد جاء في هذه الولايات التحذير من طلبها أو الاستشراف لها، وما يترتب على ذلك من آثارٍ عظيمة، فإن النبي -صَلَّى اللهُ عَلَيْه وَسَلَّمَ- قال لعبد الرحمن بن سمرة</w:t>
      </w:r>
      <w:r w:rsidR="00D35610" w:rsidRPr="00304275">
        <w:rPr>
          <w:rFonts w:cs="Traditional Arabic" w:hint="cs"/>
          <w:sz w:val="34"/>
          <w:szCs w:val="34"/>
          <w:rtl/>
        </w:rPr>
        <w:t>:</w:t>
      </w:r>
      <w:r w:rsidRPr="00304275">
        <w:rPr>
          <w:rFonts w:cs="Traditional Arabic"/>
          <w:sz w:val="34"/>
          <w:szCs w:val="34"/>
          <w:rtl/>
        </w:rPr>
        <w:t xml:space="preserve"> </w:t>
      </w:r>
      <w:r w:rsidR="008040F3" w:rsidRPr="00304275">
        <w:rPr>
          <w:rFonts w:cs="Traditional Arabic"/>
          <w:color w:val="008000"/>
          <w:sz w:val="34"/>
          <w:szCs w:val="34"/>
          <w:rtl/>
        </w:rPr>
        <w:t>«</w:t>
      </w:r>
      <w:r w:rsidR="000B3786" w:rsidRPr="00304275">
        <w:rPr>
          <w:rFonts w:cs="Traditional Arabic"/>
          <w:color w:val="008000"/>
          <w:sz w:val="34"/>
          <w:szCs w:val="34"/>
          <w:rtl/>
        </w:rPr>
        <w:t>لا تَسْأَلِ الإمارَةَ، فإنَّكَ إنْ أُعْطِيتَها عن مَسْأَلَةٍ وُكِلْتَ إلَيْها، وإنْ أُعْطِيتَها عن غيرِ مَسْأَلَةٍ أُعِنْتَ عليها</w:t>
      </w:r>
      <w:r w:rsidR="008040F3" w:rsidRPr="00304275">
        <w:rPr>
          <w:rFonts w:cs="Traditional Arabic"/>
          <w:color w:val="008000"/>
          <w:sz w:val="34"/>
          <w:szCs w:val="34"/>
          <w:rtl/>
        </w:rPr>
        <w:t>»</w:t>
      </w:r>
      <w:r w:rsidR="000B3786" w:rsidRPr="00304275">
        <w:rPr>
          <w:rStyle w:val="FootnoteReference"/>
          <w:rFonts w:cs="Traditional Arabic"/>
          <w:sz w:val="34"/>
          <w:szCs w:val="34"/>
          <w:rtl/>
        </w:rPr>
        <w:footnoteReference w:id="4"/>
      </w:r>
      <w:r w:rsidRPr="00304275">
        <w:rPr>
          <w:rFonts w:cs="Traditional Arabic"/>
          <w:sz w:val="34"/>
          <w:szCs w:val="34"/>
          <w:rtl/>
        </w:rPr>
        <w:t>، وجاء في الحديث أن النبي -صَلَّى اللهُ عَلَيْه وَسَلَّمَ- قال في مثل هذه الولايات</w:t>
      </w:r>
      <w:r w:rsidR="00D35610" w:rsidRPr="00304275">
        <w:rPr>
          <w:rFonts w:cs="Traditional Arabic" w:hint="cs"/>
          <w:sz w:val="34"/>
          <w:szCs w:val="34"/>
          <w:rtl/>
        </w:rPr>
        <w:t>:</w:t>
      </w:r>
      <w:r w:rsidRPr="00304275">
        <w:rPr>
          <w:rFonts w:cs="Traditional Arabic"/>
          <w:sz w:val="34"/>
          <w:szCs w:val="34"/>
          <w:rtl/>
        </w:rPr>
        <w:t xml:space="preserve"> </w:t>
      </w:r>
      <w:r w:rsidR="008040F3" w:rsidRPr="00304275">
        <w:rPr>
          <w:rFonts w:cs="Traditional Arabic"/>
          <w:color w:val="008000"/>
          <w:sz w:val="34"/>
          <w:szCs w:val="34"/>
          <w:rtl/>
        </w:rPr>
        <w:t>«</w:t>
      </w:r>
      <w:r w:rsidR="000B3786" w:rsidRPr="00304275">
        <w:rPr>
          <w:rFonts w:cs="Traditional Arabic"/>
          <w:color w:val="008000"/>
          <w:sz w:val="34"/>
          <w:szCs w:val="34"/>
          <w:rtl/>
        </w:rPr>
        <w:t>فَنِعْمَ المُرْضِعَةُ وبِئْسَتِ الفاطِمَةُ</w:t>
      </w:r>
      <w:r w:rsidR="008040F3" w:rsidRPr="00304275">
        <w:rPr>
          <w:rFonts w:cs="Traditional Arabic"/>
          <w:color w:val="008000"/>
          <w:sz w:val="34"/>
          <w:szCs w:val="34"/>
          <w:rtl/>
        </w:rPr>
        <w:t>»</w:t>
      </w:r>
      <w:r w:rsidR="000B3786" w:rsidRPr="00304275">
        <w:rPr>
          <w:rStyle w:val="FootnoteReference"/>
          <w:rFonts w:cs="Traditional Arabic"/>
          <w:color w:val="008000"/>
          <w:sz w:val="34"/>
          <w:szCs w:val="34"/>
          <w:rtl/>
        </w:rPr>
        <w:footnoteReference w:id="5"/>
      </w:r>
      <w:r w:rsidRPr="00304275">
        <w:rPr>
          <w:rFonts w:cs="Traditional Arabic"/>
          <w:sz w:val="34"/>
          <w:szCs w:val="34"/>
          <w:rtl/>
        </w:rPr>
        <w:t xml:space="preserve">، وقال -صَلَّى اللهُ عَلَيْه وَسَلَّمَ: </w:t>
      </w:r>
      <w:r w:rsidR="008040F3" w:rsidRPr="00304275">
        <w:rPr>
          <w:rFonts w:cs="Traditional Arabic"/>
          <w:color w:val="008000"/>
          <w:sz w:val="34"/>
          <w:szCs w:val="34"/>
          <w:rtl/>
        </w:rPr>
        <w:t>«</w:t>
      </w:r>
      <w:r w:rsidR="000B3786" w:rsidRPr="00304275">
        <w:rPr>
          <w:rFonts w:cs="Traditional Arabic"/>
          <w:color w:val="008000"/>
          <w:sz w:val="34"/>
          <w:szCs w:val="34"/>
          <w:rtl/>
        </w:rPr>
        <w:t>وإنَّهَا يَومَ القِيَامَةِ خِزْيٌ وَنَدَامَةٌ</w:t>
      </w:r>
      <w:r w:rsidR="008040F3" w:rsidRPr="00304275">
        <w:rPr>
          <w:rFonts w:cs="Traditional Arabic"/>
          <w:color w:val="008000"/>
          <w:sz w:val="34"/>
          <w:szCs w:val="34"/>
          <w:rtl/>
        </w:rPr>
        <w:t>»</w:t>
      </w:r>
      <w:r w:rsidR="000B3786" w:rsidRPr="00304275">
        <w:rPr>
          <w:rStyle w:val="FootnoteReference"/>
          <w:rFonts w:cs="Traditional Arabic"/>
          <w:color w:val="008000"/>
          <w:sz w:val="34"/>
          <w:szCs w:val="34"/>
          <w:rtl/>
        </w:rPr>
        <w:footnoteReference w:id="6"/>
      </w:r>
      <w:r w:rsidRPr="00304275">
        <w:rPr>
          <w:rFonts w:cs="Traditional Arabic"/>
          <w:sz w:val="34"/>
          <w:szCs w:val="34"/>
          <w:rtl/>
        </w:rPr>
        <w:t>، وفي ذلك أحاديث كثيرة.</w:t>
      </w:r>
    </w:p>
    <w:p w14:paraId="77D3ED4D" w14:textId="357ED606" w:rsidR="00784376" w:rsidRPr="00304275" w:rsidRDefault="00784376" w:rsidP="00222663">
      <w:pPr>
        <w:ind w:firstLine="386"/>
        <w:jc w:val="both"/>
        <w:rPr>
          <w:rFonts w:cs="Traditional Arabic"/>
          <w:sz w:val="34"/>
          <w:szCs w:val="34"/>
          <w:rtl/>
        </w:rPr>
      </w:pPr>
      <w:r w:rsidRPr="00304275">
        <w:rPr>
          <w:rFonts w:cs="Traditional Arabic"/>
          <w:sz w:val="34"/>
          <w:szCs w:val="34"/>
          <w:rtl/>
        </w:rPr>
        <w:t xml:space="preserve">ولم يزل الخُلَّص </w:t>
      </w:r>
      <w:r w:rsidR="00D35610" w:rsidRPr="00304275">
        <w:rPr>
          <w:rFonts w:cs="Traditional Arabic" w:hint="cs"/>
          <w:sz w:val="34"/>
          <w:szCs w:val="34"/>
          <w:rtl/>
        </w:rPr>
        <w:t>م</w:t>
      </w:r>
      <w:r w:rsidRPr="00304275">
        <w:rPr>
          <w:rFonts w:cs="Traditional Arabic"/>
          <w:sz w:val="34"/>
          <w:szCs w:val="34"/>
          <w:rtl/>
        </w:rPr>
        <w:t>ن الناس ومن طلبة العلم يتوقَوْنَ ولايتها والتَّعرُّض لها، والدخول فيها، ولم تزلْ هذه سمتهم وصفتهم وطريقتهم على مر التاريخ خوفًا على نفوسهم وطلبًا للنَّجاة في ديانتهم.</w:t>
      </w:r>
    </w:p>
    <w:p w14:paraId="184396BE" w14:textId="7EFD491B" w:rsidR="00784376" w:rsidRPr="00222663" w:rsidRDefault="00784376" w:rsidP="00222663">
      <w:pPr>
        <w:ind w:firstLine="386"/>
        <w:jc w:val="both"/>
        <w:rPr>
          <w:rFonts w:cs="Traditional Arabic"/>
          <w:sz w:val="34"/>
          <w:szCs w:val="34"/>
          <w:rtl/>
        </w:rPr>
      </w:pPr>
      <w:r w:rsidRPr="00222663">
        <w:rPr>
          <w:rFonts w:cs="Traditional Arabic"/>
          <w:sz w:val="34"/>
          <w:szCs w:val="34"/>
          <w:rtl/>
        </w:rPr>
        <w:lastRenderedPageBreak/>
        <w:t>والقضاء بمعنى: الإحكام والتَّمام والكمال</w:t>
      </w:r>
      <w:r w:rsidR="00D35610">
        <w:rPr>
          <w:rFonts w:cs="Traditional Arabic" w:hint="cs"/>
          <w:sz w:val="34"/>
          <w:szCs w:val="34"/>
          <w:rtl/>
        </w:rPr>
        <w:t>؛</w:t>
      </w:r>
      <w:r w:rsidRPr="00222663">
        <w:rPr>
          <w:rFonts w:cs="Traditional Arabic"/>
          <w:sz w:val="34"/>
          <w:szCs w:val="34"/>
          <w:rtl/>
        </w:rPr>
        <w:t xml:space="preserve"> لأنه يُقضَى في الشيء فيفصل فيه ويُتم، فيُجعَل الأمر إلى أهله، ويُنزَع ممَّن ليس له حكمه، فهذا هو أصل هذه الكلمة.</w:t>
      </w:r>
    </w:p>
    <w:p w14:paraId="73FAB37D" w14:textId="77777777" w:rsidR="00784376" w:rsidRPr="00222663" w:rsidRDefault="00784376" w:rsidP="00222663">
      <w:pPr>
        <w:ind w:firstLine="386"/>
        <w:jc w:val="both"/>
        <w:rPr>
          <w:rFonts w:cs="Traditional Arabic"/>
          <w:sz w:val="34"/>
          <w:szCs w:val="34"/>
          <w:rtl/>
        </w:rPr>
      </w:pPr>
      <w:r w:rsidRPr="00D35610">
        <w:rPr>
          <w:rFonts w:cs="Traditional Arabic"/>
          <w:b/>
          <w:bCs/>
          <w:sz w:val="34"/>
          <w:szCs w:val="34"/>
          <w:u w:val="single"/>
          <w:rtl/>
        </w:rPr>
        <w:t>ما الفرق بين القضاء والإفتاء</w:t>
      </w:r>
      <w:r w:rsidRPr="00222663">
        <w:rPr>
          <w:rFonts w:cs="Traditional Arabic"/>
          <w:sz w:val="34"/>
          <w:szCs w:val="34"/>
          <w:rtl/>
        </w:rPr>
        <w:t>؟</w:t>
      </w:r>
    </w:p>
    <w:p w14:paraId="73C4B2A6" w14:textId="77777777" w:rsidR="00784376" w:rsidRPr="00222663" w:rsidRDefault="00784376" w:rsidP="00222663">
      <w:pPr>
        <w:ind w:firstLine="386"/>
        <w:jc w:val="both"/>
        <w:rPr>
          <w:rFonts w:cs="Traditional Arabic"/>
          <w:sz w:val="34"/>
          <w:szCs w:val="34"/>
          <w:rtl/>
        </w:rPr>
      </w:pPr>
      <w:r w:rsidRPr="00222663">
        <w:rPr>
          <w:rFonts w:cs="Traditional Arabic"/>
          <w:sz w:val="34"/>
          <w:szCs w:val="34"/>
          <w:rtl/>
        </w:rPr>
        <w:t>الحنابلة يذكرون مسائل الإفتاء في مطلع مسائل القضاء.</w:t>
      </w:r>
    </w:p>
    <w:p w14:paraId="5C068E67" w14:textId="23D545BD" w:rsidR="00784376" w:rsidRPr="00222663" w:rsidRDefault="00784376" w:rsidP="00222663">
      <w:pPr>
        <w:ind w:firstLine="386"/>
        <w:jc w:val="both"/>
        <w:rPr>
          <w:rFonts w:cs="Traditional Arabic"/>
          <w:sz w:val="34"/>
          <w:szCs w:val="34"/>
          <w:rtl/>
        </w:rPr>
      </w:pPr>
      <w:r w:rsidRPr="00222663">
        <w:rPr>
          <w:rFonts w:cs="Traditional Arabic"/>
          <w:sz w:val="34"/>
          <w:szCs w:val="34"/>
          <w:rtl/>
        </w:rPr>
        <w:t>القضاء في الأصل إلزام، أم</w:t>
      </w:r>
      <w:r w:rsidR="00D35610">
        <w:rPr>
          <w:rFonts w:cs="Traditional Arabic" w:hint="cs"/>
          <w:sz w:val="34"/>
          <w:szCs w:val="34"/>
          <w:rtl/>
        </w:rPr>
        <w:t>َّ</w:t>
      </w:r>
      <w:r w:rsidRPr="00222663">
        <w:rPr>
          <w:rFonts w:cs="Traditional Arabic"/>
          <w:sz w:val="34"/>
          <w:szCs w:val="34"/>
          <w:rtl/>
        </w:rPr>
        <w:t>ا الفتيا ليست إلزامًا، وإنما توضيح وتبيين.</w:t>
      </w:r>
    </w:p>
    <w:p w14:paraId="0291E841" w14:textId="213E8B85" w:rsidR="00784376" w:rsidRPr="00222663" w:rsidRDefault="00784376" w:rsidP="00222663">
      <w:pPr>
        <w:ind w:firstLine="386"/>
        <w:jc w:val="both"/>
        <w:rPr>
          <w:rFonts w:cs="Traditional Arabic"/>
          <w:sz w:val="34"/>
          <w:szCs w:val="34"/>
          <w:rtl/>
        </w:rPr>
      </w:pPr>
      <w:r w:rsidRPr="00222663">
        <w:rPr>
          <w:rFonts w:cs="Traditional Arabic"/>
          <w:sz w:val="34"/>
          <w:szCs w:val="34"/>
          <w:rtl/>
        </w:rPr>
        <w:t>الفتيا تكون للواحد وتكون للعموم من الناس، أم</w:t>
      </w:r>
      <w:r w:rsidR="00D35610">
        <w:rPr>
          <w:rFonts w:cs="Traditional Arabic" w:hint="cs"/>
          <w:sz w:val="34"/>
          <w:szCs w:val="34"/>
          <w:rtl/>
        </w:rPr>
        <w:t>َّ</w:t>
      </w:r>
      <w:r w:rsidRPr="00222663">
        <w:rPr>
          <w:rFonts w:cs="Traditional Arabic"/>
          <w:sz w:val="34"/>
          <w:szCs w:val="34"/>
          <w:rtl/>
        </w:rPr>
        <w:t>ا القضاء فإنما يكون للمتخاصمين بخصوصهما.</w:t>
      </w:r>
    </w:p>
    <w:p w14:paraId="3287A921" w14:textId="77777777" w:rsidR="00784376" w:rsidRPr="00222663" w:rsidRDefault="00784376" w:rsidP="00222663">
      <w:pPr>
        <w:ind w:firstLine="386"/>
        <w:jc w:val="both"/>
        <w:rPr>
          <w:rFonts w:cs="Traditional Arabic"/>
          <w:sz w:val="34"/>
          <w:szCs w:val="34"/>
          <w:rtl/>
        </w:rPr>
      </w:pPr>
      <w:r w:rsidRPr="00222663">
        <w:rPr>
          <w:rFonts w:cs="Traditional Arabic"/>
          <w:sz w:val="34"/>
          <w:szCs w:val="34"/>
          <w:rtl/>
        </w:rPr>
        <w:t>الفتيا تكون فيما يتعلق بالدِّيانة الخالصة، وتكون فيما يتعلق بالمعاملة وسواها، أما القضاء فهو متوجِّهٌ إلى المعاملة ونحوها، ولا يتوجَّه إلى مسائل الديانة وما يتعلق إلا من جهة التعزير في التقصير على القيام بها ونحو ذلك.</w:t>
      </w:r>
    </w:p>
    <w:p w14:paraId="19703494" w14:textId="6738A1E1" w:rsidR="00784376" w:rsidRPr="00222663" w:rsidRDefault="00784376" w:rsidP="00222663">
      <w:pPr>
        <w:ind w:firstLine="386"/>
        <w:jc w:val="both"/>
        <w:rPr>
          <w:rFonts w:cs="Traditional Arabic"/>
          <w:sz w:val="34"/>
          <w:szCs w:val="34"/>
          <w:rtl/>
        </w:rPr>
      </w:pPr>
      <w:r w:rsidRPr="00222663">
        <w:rPr>
          <w:rFonts w:cs="Traditional Arabic"/>
          <w:sz w:val="34"/>
          <w:szCs w:val="34"/>
          <w:rtl/>
        </w:rPr>
        <w:t>هذه ثلاثة من أبرز الفروق بين الإفتاء والقضاء، وثَمَّ فروق أخرى يذكرها الفقهاء</w:t>
      </w:r>
      <w:r w:rsidR="008435F4">
        <w:rPr>
          <w:rFonts w:cs="Traditional Arabic"/>
          <w:sz w:val="34"/>
          <w:szCs w:val="34"/>
          <w:rtl/>
        </w:rPr>
        <w:t xml:space="preserve"> </w:t>
      </w:r>
      <w:r w:rsidRPr="00222663">
        <w:rPr>
          <w:rFonts w:cs="Traditional Arabic"/>
          <w:sz w:val="34"/>
          <w:szCs w:val="34"/>
          <w:rtl/>
        </w:rPr>
        <w:t>-رَحِمَهُم اللهُ تَعَالَى- هنا.</w:t>
      </w:r>
    </w:p>
    <w:p w14:paraId="009DD73A" w14:textId="16A66FFB" w:rsidR="00784376" w:rsidRPr="00222663" w:rsidRDefault="00784376" w:rsidP="00222663">
      <w:pPr>
        <w:ind w:firstLine="386"/>
        <w:jc w:val="both"/>
        <w:rPr>
          <w:rFonts w:cs="Traditional Arabic"/>
          <w:sz w:val="34"/>
          <w:szCs w:val="34"/>
          <w:rtl/>
        </w:rPr>
      </w:pPr>
      <w:r w:rsidRPr="00222663">
        <w:rPr>
          <w:rFonts w:cs="Traditional Arabic"/>
          <w:sz w:val="34"/>
          <w:szCs w:val="34"/>
          <w:rtl/>
        </w:rPr>
        <w:t>أصل القضاء قوله تعالى:</w:t>
      </w:r>
      <w:r w:rsidR="008435F4">
        <w:rPr>
          <w:rFonts w:cs="Traditional Arabic"/>
          <w:sz w:val="34"/>
          <w:szCs w:val="34"/>
          <w:rtl/>
        </w:rPr>
        <w:t xml:space="preserve"> </w:t>
      </w:r>
      <w:r w:rsidR="008040F3" w:rsidRPr="00C83DAB">
        <w:rPr>
          <w:rFonts w:cs="Traditional Arabic"/>
          <w:color w:val="FF0000"/>
          <w:sz w:val="34"/>
          <w:szCs w:val="34"/>
          <w:rtl/>
        </w:rPr>
        <w:t>﴿</w:t>
      </w:r>
      <w:r w:rsidRPr="00C83DAB">
        <w:rPr>
          <w:rFonts w:cs="Traditional Arabic"/>
          <w:color w:val="FF0000"/>
          <w:sz w:val="34"/>
          <w:szCs w:val="34"/>
          <w:rtl/>
        </w:rPr>
        <w:t>إنا أنزلنا إليك الكتاب بالحق لتحكم بين الناس بما أراك الله ولا تكن للخائنين خصيما</w:t>
      </w:r>
      <w:r w:rsidR="008040F3" w:rsidRPr="00C83DAB">
        <w:rPr>
          <w:rFonts w:cs="Traditional Arabic"/>
          <w:color w:val="FF0000"/>
          <w:sz w:val="34"/>
          <w:szCs w:val="34"/>
          <w:rtl/>
        </w:rPr>
        <w:t>﴾</w:t>
      </w:r>
      <w:r w:rsidR="008040F3">
        <w:rPr>
          <w:rFonts w:cs="Traditional Arabic"/>
          <w:sz w:val="34"/>
          <w:szCs w:val="34"/>
          <w:rtl/>
        </w:rPr>
        <w:t xml:space="preserve"> </w:t>
      </w:r>
      <w:r w:rsidR="008040F3" w:rsidRPr="00C83DAB">
        <w:rPr>
          <w:rFonts w:cs="Traditional Arabic"/>
          <w:rtl/>
        </w:rPr>
        <w:t>[</w:t>
      </w:r>
      <w:r w:rsidRPr="00C83DAB">
        <w:rPr>
          <w:rFonts w:cs="Traditional Arabic"/>
          <w:rtl/>
        </w:rPr>
        <w:t>النساء</w:t>
      </w:r>
      <w:r w:rsidR="00AF462F">
        <w:rPr>
          <w:rFonts w:cs="Traditional Arabic"/>
          <w:rtl/>
        </w:rPr>
        <w:t xml:space="preserve">: </w:t>
      </w:r>
      <w:r w:rsidRPr="00C83DAB">
        <w:rPr>
          <w:rFonts w:cs="Traditional Arabic"/>
          <w:rtl/>
        </w:rPr>
        <w:t>105]</w:t>
      </w:r>
      <w:r w:rsidR="008435F4">
        <w:rPr>
          <w:rFonts w:cs="Traditional Arabic"/>
          <w:sz w:val="34"/>
          <w:szCs w:val="34"/>
          <w:rtl/>
        </w:rPr>
        <w:t>،</w:t>
      </w:r>
      <w:r w:rsidRPr="00222663">
        <w:rPr>
          <w:rFonts w:cs="Traditional Arabic"/>
          <w:sz w:val="34"/>
          <w:szCs w:val="34"/>
          <w:rtl/>
        </w:rPr>
        <w:t xml:space="preserve"> وقول النبي -صَلَّى اللهُ عَلَيْه وَسَلَّمَ: </w:t>
      </w:r>
      <w:r w:rsidR="008040F3" w:rsidRPr="00C83DAB">
        <w:rPr>
          <w:rFonts w:cs="Traditional Arabic"/>
          <w:color w:val="008000"/>
          <w:sz w:val="34"/>
          <w:szCs w:val="34"/>
          <w:rtl/>
        </w:rPr>
        <w:t>«</w:t>
      </w:r>
      <w:r w:rsidRPr="00C83DAB">
        <w:rPr>
          <w:rFonts w:cs="Traditional Arabic"/>
          <w:color w:val="008000"/>
          <w:sz w:val="34"/>
          <w:szCs w:val="34"/>
          <w:rtl/>
        </w:rPr>
        <w:t>الق</w:t>
      </w:r>
      <w:r w:rsidR="000B3786">
        <w:rPr>
          <w:rFonts w:cs="Traditional Arabic" w:hint="cs"/>
          <w:color w:val="008000"/>
          <w:sz w:val="34"/>
          <w:szCs w:val="34"/>
          <w:rtl/>
        </w:rPr>
        <w:t>ُ</w:t>
      </w:r>
      <w:r w:rsidRPr="00C83DAB">
        <w:rPr>
          <w:rFonts w:cs="Traditional Arabic"/>
          <w:color w:val="008000"/>
          <w:sz w:val="34"/>
          <w:szCs w:val="34"/>
          <w:rtl/>
        </w:rPr>
        <w:t>ض</w:t>
      </w:r>
      <w:r w:rsidR="000B3786">
        <w:rPr>
          <w:rFonts w:cs="Traditional Arabic" w:hint="cs"/>
          <w:color w:val="008000"/>
          <w:sz w:val="34"/>
          <w:szCs w:val="34"/>
          <w:rtl/>
        </w:rPr>
        <w:t>َ</w:t>
      </w:r>
      <w:r w:rsidRPr="00C83DAB">
        <w:rPr>
          <w:rFonts w:cs="Traditional Arabic"/>
          <w:color w:val="008000"/>
          <w:sz w:val="34"/>
          <w:szCs w:val="34"/>
          <w:rtl/>
        </w:rPr>
        <w:t>اة</w:t>
      </w:r>
      <w:r w:rsidR="000B3786">
        <w:rPr>
          <w:rFonts w:cs="Traditional Arabic" w:hint="cs"/>
          <w:color w:val="008000"/>
          <w:sz w:val="34"/>
          <w:szCs w:val="34"/>
          <w:rtl/>
        </w:rPr>
        <w:t>ُ</w:t>
      </w:r>
      <w:r w:rsidRPr="00C83DAB">
        <w:rPr>
          <w:rFonts w:cs="Traditional Arabic"/>
          <w:color w:val="008000"/>
          <w:sz w:val="34"/>
          <w:szCs w:val="34"/>
          <w:rtl/>
        </w:rPr>
        <w:t xml:space="preserve"> ث</w:t>
      </w:r>
      <w:r w:rsidR="000B3786">
        <w:rPr>
          <w:rFonts w:cs="Traditional Arabic" w:hint="cs"/>
          <w:color w:val="008000"/>
          <w:sz w:val="34"/>
          <w:szCs w:val="34"/>
          <w:rtl/>
        </w:rPr>
        <w:t>َ</w:t>
      </w:r>
      <w:r w:rsidRPr="00C83DAB">
        <w:rPr>
          <w:rFonts w:cs="Traditional Arabic"/>
          <w:color w:val="008000"/>
          <w:sz w:val="34"/>
          <w:szCs w:val="34"/>
          <w:rtl/>
        </w:rPr>
        <w:t>ل</w:t>
      </w:r>
      <w:r w:rsidR="000B3786">
        <w:rPr>
          <w:rFonts w:cs="Traditional Arabic" w:hint="cs"/>
          <w:color w:val="008000"/>
          <w:sz w:val="34"/>
          <w:szCs w:val="34"/>
          <w:rtl/>
        </w:rPr>
        <w:t>َ</w:t>
      </w:r>
      <w:r w:rsidRPr="00C83DAB">
        <w:rPr>
          <w:rFonts w:cs="Traditional Arabic"/>
          <w:color w:val="008000"/>
          <w:sz w:val="34"/>
          <w:szCs w:val="34"/>
          <w:rtl/>
        </w:rPr>
        <w:t>اث</w:t>
      </w:r>
      <w:r w:rsidR="000B3786">
        <w:rPr>
          <w:rFonts w:cs="Traditional Arabic" w:hint="cs"/>
          <w:color w:val="008000"/>
          <w:sz w:val="34"/>
          <w:szCs w:val="34"/>
          <w:rtl/>
        </w:rPr>
        <w:t>َ</w:t>
      </w:r>
      <w:r w:rsidRPr="00C83DAB">
        <w:rPr>
          <w:rFonts w:cs="Traditional Arabic"/>
          <w:color w:val="008000"/>
          <w:sz w:val="34"/>
          <w:szCs w:val="34"/>
          <w:rtl/>
        </w:rPr>
        <w:t>ة</w:t>
      </w:r>
      <w:r w:rsidR="000B3786">
        <w:rPr>
          <w:rFonts w:cs="Traditional Arabic" w:hint="cs"/>
          <w:color w:val="008000"/>
          <w:sz w:val="34"/>
          <w:szCs w:val="34"/>
          <w:rtl/>
        </w:rPr>
        <w:t>ٌ</w:t>
      </w:r>
      <w:r w:rsidRPr="00C83DAB">
        <w:rPr>
          <w:rFonts w:cs="Traditional Arabic"/>
          <w:color w:val="008000"/>
          <w:sz w:val="34"/>
          <w:szCs w:val="34"/>
          <w:rtl/>
        </w:rPr>
        <w:t>...</w:t>
      </w:r>
      <w:r w:rsidR="008040F3" w:rsidRPr="00C83DAB">
        <w:rPr>
          <w:rFonts w:cs="Traditional Arabic"/>
          <w:color w:val="008000"/>
          <w:sz w:val="34"/>
          <w:szCs w:val="34"/>
          <w:rtl/>
        </w:rPr>
        <w:t>»</w:t>
      </w:r>
      <w:r w:rsidR="000B3786">
        <w:rPr>
          <w:rStyle w:val="FootnoteReference"/>
          <w:rFonts w:cs="Traditional Arabic"/>
          <w:sz w:val="34"/>
          <w:szCs w:val="34"/>
          <w:rtl/>
        </w:rPr>
        <w:footnoteReference w:id="7"/>
      </w:r>
      <w:r w:rsidRPr="00222663">
        <w:rPr>
          <w:rFonts w:cs="Traditional Arabic"/>
          <w:sz w:val="34"/>
          <w:szCs w:val="34"/>
          <w:rtl/>
        </w:rPr>
        <w:t>، والأحاديث في ذلك كثيرة جدًّا، وإجماع السلف على أن هذه من أعظم الولايات وأعظم ما يترتب عليها، والنبي -صَلَّى اللهُ عَلَيْه وَسَلَّمَ- ولي القضاء، وكذلك خلفاؤه، واشتُهر ذلك عن معاذ -رَضِيَ اللهُ عَنْهُ وأرضاه- ووليه علي -رَضِيَ اللهُ عَنْهُ- وغيره من أصحاب النبي -صَلَّى اللهُ عَلَيْه وَسَلَّمَ.</w:t>
      </w:r>
    </w:p>
    <w:p w14:paraId="42568E28" w14:textId="77777777" w:rsidR="00784376" w:rsidRPr="00304275" w:rsidRDefault="00784376" w:rsidP="00222663">
      <w:pPr>
        <w:ind w:firstLine="386"/>
        <w:jc w:val="both"/>
        <w:rPr>
          <w:rFonts w:cs="Traditional Arabic"/>
          <w:sz w:val="34"/>
          <w:szCs w:val="34"/>
          <w:rtl/>
        </w:rPr>
      </w:pPr>
      <w:r w:rsidRPr="00304275">
        <w:rPr>
          <w:rFonts w:cs="Traditional Arabic"/>
          <w:sz w:val="34"/>
          <w:szCs w:val="34"/>
          <w:rtl/>
        </w:rPr>
        <w:t xml:space="preserve">{قال -رَحِمَهُ اللهُ تَعَالَى: </w:t>
      </w:r>
      <w:r w:rsidRPr="00304275">
        <w:rPr>
          <w:rFonts w:cs="Traditional Arabic"/>
          <w:color w:val="0000FF"/>
          <w:sz w:val="34"/>
          <w:szCs w:val="34"/>
          <w:rtl/>
        </w:rPr>
        <w:t>(وَهُوَ فَرْضُ كِفَايَةٍ، يَلْزَمُ اْلإِمَامَ نَصْبُ مَنْ يُكْتَفِى بِهِ فِيْ اْلقَضَاءِ)</w:t>
      </w:r>
      <w:r w:rsidRPr="00304275">
        <w:rPr>
          <w:rFonts w:cs="Traditional Arabic"/>
          <w:sz w:val="34"/>
          <w:szCs w:val="34"/>
          <w:rtl/>
        </w:rPr>
        <w:t>}.</w:t>
      </w:r>
    </w:p>
    <w:p w14:paraId="0D987651" w14:textId="148F6953" w:rsidR="00784376" w:rsidRPr="00304275" w:rsidRDefault="00784376" w:rsidP="00222663">
      <w:pPr>
        <w:ind w:firstLine="386"/>
        <w:jc w:val="both"/>
        <w:rPr>
          <w:rFonts w:cs="Traditional Arabic"/>
          <w:sz w:val="34"/>
          <w:szCs w:val="34"/>
          <w:rtl/>
        </w:rPr>
      </w:pPr>
      <w:r w:rsidRPr="00304275">
        <w:rPr>
          <w:rFonts w:cs="Traditional Arabic"/>
          <w:sz w:val="34"/>
          <w:szCs w:val="34"/>
          <w:rtl/>
        </w:rPr>
        <w:t>القضاء فرض كفاية</w:t>
      </w:r>
      <w:r w:rsidR="002D2CB7" w:rsidRPr="00304275">
        <w:rPr>
          <w:rFonts w:cs="Traditional Arabic" w:hint="cs"/>
          <w:sz w:val="34"/>
          <w:szCs w:val="34"/>
          <w:rtl/>
        </w:rPr>
        <w:t>؛</w:t>
      </w:r>
      <w:r w:rsidRPr="00304275">
        <w:rPr>
          <w:rFonts w:cs="Traditional Arabic"/>
          <w:sz w:val="34"/>
          <w:szCs w:val="34"/>
          <w:rtl/>
        </w:rPr>
        <w:t xml:space="preserve"> لأن ذلك مما تتعلق به مصالح الناس، وإذا لم يوجد القاضي فإنه ي</w:t>
      </w:r>
      <w:r w:rsidR="002D2CB7" w:rsidRPr="00304275">
        <w:rPr>
          <w:rFonts w:cs="Traditional Arabic" w:hint="cs"/>
          <w:sz w:val="34"/>
          <w:szCs w:val="34"/>
          <w:rtl/>
        </w:rPr>
        <w:t>ُ</w:t>
      </w:r>
      <w:r w:rsidRPr="00304275">
        <w:rPr>
          <w:rFonts w:cs="Traditional Arabic"/>
          <w:sz w:val="34"/>
          <w:szCs w:val="34"/>
          <w:rtl/>
        </w:rPr>
        <w:t>وشك أن</w:t>
      </w:r>
      <w:r w:rsidR="002D2CB7" w:rsidRPr="00304275">
        <w:rPr>
          <w:rFonts w:cs="Traditional Arabic" w:hint="cs"/>
          <w:sz w:val="34"/>
          <w:szCs w:val="34"/>
          <w:rtl/>
        </w:rPr>
        <w:t>َّ</w:t>
      </w:r>
      <w:r w:rsidRPr="00304275">
        <w:rPr>
          <w:rFonts w:cs="Traditional Arabic"/>
          <w:sz w:val="34"/>
          <w:szCs w:val="34"/>
          <w:rtl/>
        </w:rPr>
        <w:t xml:space="preserve"> كل واحدٍ يتطلَّع إلى مَن بيد غيره ويظنُّ أنه حقًّا له، وجُبلت النفوس على الشُّح، وظن</w:t>
      </w:r>
      <w:r w:rsidR="002D2CB7" w:rsidRPr="00304275">
        <w:rPr>
          <w:rFonts w:cs="Traditional Arabic" w:hint="cs"/>
          <w:sz w:val="34"/>
          <w:szCs w:val="34"/>
          <w:rtl/>
        </w:rPr>
        <w:t>َّ</w:t>
      </w:r>
      <w:r w:rsidRPr="00304275">
        <w:rPr>
          <w:rFonts w:cs="Traditional Arabic"/>
          <w:sz w:val="34"/>
          <w:szCs w:val="34"/>
          <w:rtl/>
        </w:rPr>
        <w:t xml:space="preserve"> أن</w:t>
      </w:r>
      <w:r w:rsidR="002D2CB7" w:rsidRPr="00304275">
        <w:rPr>
          <w:rFonts w:cs="Traditional Arabic" w:hint="cs"/>
          <w:sz w:val="34"/>
          <w:szCs w:val="34"/>
          <w:rtl/>
        </w:rPr>
        <w:t>َّ</w:t>
      </w:r>
      <w:r w:rsidRPr="00304275">
        <w:rPr>
          <w:rFonts w:cs="Traditional Arabic"/>
          <w:sz w:val="34"/>
          <w:szCs w:val="34"/>
          <w:rtl/>
        </w:rPr>
        <w:t xml:space="preserve"> الشيء لها، وأن غيرها لا حقَّ له في ذلك، ولا يتأتَّى الفصل في ذلك إلا بمَن تجرَّد من الهوى، ونظرَ بالحقِّ، وفصل بين الناس، ولم تزل المجتمعات حتَّى مع فضلها وديانتها وعلو كعبها في الخير والهدى محتاجة إلى ذلك، حتى </w:t>
      </w:r>
      <w:r w:rsidRPr="00304275">
        <w:rPr>
          <w:rFonts w:cs="Traditional Arabic"/>
          <w:sz w:val="34"/>
          <w:szCs w:val="34"/>
          <w:rtl/>
        </w:rPr>
        <w:lastRenderedPageBreak/>
        <w:t>الصحابة -رضوان الله تعالى عليهم وأرضاهم- اختلفوا واحتكموا وحكَّموا ونظروا، حتى علي -رَضِيَ اللهُ عَنْهُ- جلسَ بين يدي القاضي، وجاء مثل ذلك عن عمر وغيره؛ فهو مما لا بدَّ للناس منه، ولذلك كان فرض كفاية.</w:t>
      </w:r>
    </w:p>
    <w:p w14:paraId="2CFFC1F1" w14:textId="5A266E36" w:rsidR="00784376" w:rsidRPr="00222663" w:rsidRDefault="00784376" w:rsidP="00222663">
      <w:pPr>
        <w:ind w:firstLine="386"/>
        <w:jc w:val="both"/>
        <w:rPr>
          <w:rFonts w:cs="Traditional Arabic"/>
          <w:sz w:val="34"/>
          <w:szCs w:val="34"/>
          <w:rtl/>
        </w:rPr>
      </w:pPr>
      <w:r w:rsidRPr="00222663">
        <w:rPr>
          <w:rFonts w:cs="Traditional Arabic"/>
          <w:sz w:val="34"/>
          <w:szCs w:val="34"/>
          <w:rtl/>
        </w:rPr>
        <w:t xml:space="preserve">قال: </w:t>
      </w:r>
      <w:r w:rsidRPr="00C83DAB">
        <w:rPr>
          <w:rFonts w:cs="Traditional Arabic"/>
          <w:color w:val="0000FF"/>
          <w:sz w:val="34"/>
          <w:szCs w:val="34"/>
          <w:rtl/>
        </w:rPr>
        <w:t>(يَلْزَمُ اْلإِمَامَ نَصْبُ مَنْ يُكْتَفِى بِهِ فِيْ اْلقَضَاءِ)</w:t>
      </w:r>
      <w:r w:rsidRPr="00222663">
        <w:rPr>
          <w:rFonts w:cs="Traditional Arabic"/>
          <w:sz w:val="34"/>
          <w:szCs w:val="34"/>
          <w:rtl/>
        </w:rPr>
        <w:t>، فهو من ولايات الإمام، فإم</w:t>
      </w:r>
      <w:r w:rsidR="002D2CB7">
        <w:rPr>
          <w:rFonts w:cs="Traditional Arabic" w:hint="cs"/>
          <w:sz w:val="34"/>
          <w:szCs w:val="34"/>
          <w:rtl/>
        </w:rPr>
        <w:t>َّ</w:t>
      </w:r>
      <w:r w:rsidRPr="00222663">
        <w:rPr>
          <w:rFonts w:cs="Traditional Arabic"/>
          <w:sz w:val="34"/>
          <w:szCs w:val="34"/>
          <w:rtl/>
        </w:rPr>
        <w:t>ا أن يقوم بها، وإم</w:t>
      </w:r>
      <w:r w:rsidR="002D2CB7">
        <w:rPr>
          <w:rFonts w:cs="Traditional Arabic" w:hint="cs"/>
          <w:sz w:val="34"/>
          <w:szCs w:val="34"/>
          <w:rtl/>
        </w:rPr>
        <w:t>َّ</w:t>
      </w:r>
      <w:r w:rsidRPr="00222663">
        <w:rPr>
          <w:rFonts w:cs="Traditional Arabic"/>
          <w:sz w:val="34"/>
          <w:szCs w:val="34"/>
          <w:rtl/>
        </w:rPr>
        <w:t>ا أن يُنيب عنه مَن يقومَ بها، ولأجل ذلك كان عمر يجعل القضاة، ولما جاءت تلك المرأة وذكرت من حال زوجها وصلاحه وديانته؛ فقال عمر: ما أحسن هذا! فانصرفت واستحيَت؛ فقال كعب: يا أمير المؤمنين، إنها تشتكي زوجها. قال عمر: وما ذاك؟ قال كعب: إنها تشتكي ما يفوت عليها من حقها، وما يكون مما تطلبه من زوجها. فعجب عمر -رَضِيَ اللهُ عَنْهُ- في ذلك، فأمر بالمرأة فرجعت، وأمر بأن يحكم فيها كعب. فقال كعب: أرى أنه لو كان لهذا الرجل أربع نساء، فينفرد في نفسه ثلاثًا فيما يريده من عبادة، وما ينفرد فيه من صلاح وديانة، ويجعل الليلة الرابعة لزوجه. فقال عمر: ما أمرك الأول بأعجب من أمرك الثاني؛ فأمر به فجعله قاضيًا.</w:t>
      </w:r>
    </w:p>
    <w:p w14:paraId="6ABFFD16" w14:textId="77777777" w:rsidR="00784376" w:rsidRPr="00222663" w:rsidRDefault="00784376" w:rsidP="00222663">
      <w:pPr>
        <w:ind w:firstLine="386"/>
        <w:jc w:val="both"/>
        <w:rPr>
          <w:rFonts w:cs="Traditional Arabic"/>
          <w:sz w:val="34"/>
          <w:szCs w:val="34"/>
          <w:rtl/>
        </w:rPr>
      </w:pPr>
      <w:r w:rsidRPr="00222663">
        <w:rPr>
          <w:rFonts w:cs="Traditional Arabic"/>
          <w:sz w:val="34"/>
          <w:szCs w:val="34"/>
          <w:rtl/>
        </w:rPr>
        <w:t>فدل هذا على أن الإمام ينصب القضاة، وإذا نصب القاضي فإنه يُغنيه، وجاء أنه يجعل له كل يوم درهمًا، وجاء عن عمر أنه جعل لابن مسعود نصف شاة كل يوم، إلى غير ذلك مما جاء، حتى لا يحتاج فيميل في حكمه، أو يقبل في ذلك محرَّمًا أو رشوةً أو سواها.</w:t>
      </w:r>
    </w:p>
    <w:p w14:paraId="625D1A38" w14:textId="77777777" w:rsidR="00784376" w:rsidRPr="00304275" w:rsidRDefault="00784376" w:rsidP="00222663">
      <w:pPr>
        <w:ind w:firstLine="386"/>
        <w:jc w:val="both"/>
        <w:rPr>
          <w:rFonts w:cs="Traditional Arabic"/>
          <w:sz w:val="34"/>
          <w:szCs w:val="34"/>
          <w:rtl/>
        </w:rPr>
      </w:pPr>
      <w:r w:rsidRPr="00304275">
        <w:rPr>
          <w:rFonts w:cs="Traditional Arabic"/>
          <w:sz w:val="34"/>
          <w:szCs w:val="34"/>
          <w:rtl/>
        </w:rPr>
        <w:t xml:space="preserve">{قال -رَحِمَهُ اللهُ تَعَالَى: </w:t>
      </w:r>
      <w:r w:rsidRPr="00304275">
        <w:rPr>
          <w:rFonts w:cs="Traditional Arabic"/>
          <w:color w:val="0000FF"/>
          <w:sz w:val="34"/>
          <w:szCs w:val="34"/>
          <w:rtl/>
        </w:rPr>
        <w:t>(وَيَجِبُ عَلى مَنْ يَصْلُحُ لَهُ، إِذَا طُلِبَ وَلَمْ يُوْجَدْ غَيْرُهُ، اْلإِجَابَةُ إِلَيْهِ، وَإِنْ وُجِدَ غَيْرُهُ، فَاْلأَفْضَلُ تَرْكُهُ)</w:t>
      </w:r>
      <w:r w:rsidRPr="00304275">
        <w:rPr>
          <w:rFonts w:cs="Traditional Arabic"/>
          <w:sz w:val="34"/>
          <w:szCs w:val="34"/>
          <w:rtl/>
        </w:rPr>
        <w:t>}.</w:t>
      </w:r>
    </w:p>
    <w:p w14:paraId="28C3BF65" w14:textId="6231CE8E" w:rsidR="00784376" w:rsidRPr="00304275" w:rsidRDefault="00784376" w:rsidP="00222663">
      <w:pPr>
        <w:ind w:firstLine="386"/>
        <w:jc w:val="both"/>
        <w:rPr>
          <w:rFonts w:cs="Traditional Arabic"/>
          <w:sz w:val="34"/>
          <w:szCs w:val="34"/>
          <w:rtl/>
        </w:rPr>
      </w:pPr>
      <w:r w:rsidRPr="00304275">
        <w:rPr>
          <w:rFonts w:cs="Traditional Arabic"/>
          <w:sz w:val="34"/>
          <w:szCs w:val="34"/>
          <w:rtl/>
        </w:rPr>
        <w:t>كما قلنا</w:t>
      </w:r>
      <w:r w:rsidR="002D2CB7" w:rsidRPr="00304275">
        <w:rPr>
          <w:rFonts w:cs="Traditional Arabic" w:hint="cs"/>
          <w:sz w:val="34"/>
          <w:szCs w:val="34"/>
          <w:rtl/>
        </w:rPr>
        <w:t>:</w:t>
      </w:r>
      <w:r w:rsidRPr="00304275">
        <w:rPr>
          <w:rFonts w:cs="Traditional Arabic"/>
          <w:sz w:val="34"/>
          <w:szCs w:val="34"/>
          <w:rtl/>
        </w:rPr>
        <w:t xml:space="preserve"> </w:t>
      </w:r>
      <w:r w:rsidR="002D2CB7" w:rsidRPr="00304275">
        <w:rPr>
          <w:rFonts w:cs="Traditional Arabic" w:hint="cs"/>
          <w:sz w:val="34"/>
          <w:szCs w:val="34"/>
          <w:rtl/>
        </w:rPr>
        <w:t>إ</w:t>
      </w:r>
      <w:r w:rsidRPr="00304275">
        <w:rPr>
          <w:rFonts w:cs="Traditional Arabic"/>
          <w:sz w:val="34"/>
          <w:szCs w:val="34"/>
          <w:rtl/>
        </w:rPr>
        <w:t>ن هذه لما كانت ولاية لا يرغب فيها أهل الفضل والعلم والصلاح؛ أراد المؤلف -رَحِمَهُ اللهُ تَعَالَى- أن يبين أنه قد تتعيَّن على الإنسان فلا يجوز له أن يتخلف عن ولايتها، أو أن يتأخر عن القيام بها، وذلك أن يجتمع فيه أمران:</w:t>
      </w:r>
    </w:p>
    <w:p w14:paraId="7892527D" w14:textId="50EBC5AA" w:rsidR="00784376" w:rsidRPr="00304275" w:rsidRDefault="00784376" w:rsidP="00222663">
      <w:pPr>
        <w:ind w:firstLine="386"/>
        <w:jc w:val="both"/>
        <w:rPr>
          <w:rFonts w:cs="Traditional Arabic"/>
          <w:sz w:val="34"/>
          <w:szCs w:val="34"/>
          <w:rtl/>
        </w:rPr>
      </w:pPr>
      <w:r w:rsidRPr="00304275">
        <w:rPr>
          <w:rFonts w:cs="Traditional Arabic"/>
          <w:sz w:val="34"/>
          <w:szCs w:val="34"/>
          <w:rtl/>
        </w:rPr>
        <w:t xml:space="preserve">الأول: في قوله </w:t>
      </w:r>
      <w:r w:rsidRPr="00304275">
        <w:rPr>
          <w:rFonts w:cs="Traditional Arabic"/>
          <w:color w:val="0000FF"/>
          <w:sz w:val="34"/>
          <w:szCs w:val="34"/>
          <w:rtl/>
        </w:rPr>
        <w:t>(وَيَجِبُ عَلى مَنْ يَصْلُحُ لَهُ، إِذَا طُلِبَ وَلَمْ يُوْجَدْ غَيْرُهُ)</w:t>
      </w:r>
      <w:r w:rsidRPr="00304275">
        <w:rPr>
          <w:rFonts w:cs="Traditional Arabic"/>
          <w:sz w:val="34"/>
          <w:szCs w:val="34"/>
          <w:rtl/>
        </w:rPr>
        <w:t xml:space="preserve">، ما دام أنه يصلح للقضاء ولم يُوجَد غيره، وأمره الإمام بولايتها، لأن الإنسان لا يُولِّي نفسه ولا يطلبها كما جاء في النصوص المتقدم ذكرها؛ فإنه يجب عليه أن يتولاها، وإلا فالأصل أن الإنسان يخاف في ذلك، ولهذا قال المؤلف -رَحِمَهُ اللهُ </w:t>
      </w:r>
      <w:r w:rsidRPr="00304275">
        <w:rPr>
          <w:rFonts w:cs="Traditional Arabic"/>
          <w:sz w:val="34"/>
          <w:szCs w:val="34"/>
          <w:rtl/>
        </w:rPr>
        <w:lastRenderedPageBreak/>
        <w:t xml:space="preserve">تَعَالَى: </w:t>
      </w:r>
      <w:r w:rsidRPr="00304275">
        <w:rPr>
          <w:rFonts w:cs="Traditional Arabic"/>
          <w:color w:val="0000FF"/>
          <w:sz w:val="34"/>
          <w:szCs w:val="34"/>
          <w:rtl/>
        </w:rPr>
        <w:t>(وَإِنْ وُجِدَ غَيْرُهُ، فَاْلأَفْضَلُ تَرْكُهُ)</w:t>
      </w:r>
      <w:r w:rsidRPr="00304275">
        <w:rPr>
          <w:rFonts w:cs="Traditional Arabic"/>
          <w:sz w:val="34"/>
          <w:szCs w:val="34"/>
          <w:rtl/>
        </w:rPr>
        <w:t xml:space="preserve">، لما جاء في الحديث: </w:t>
      </w:r>
      <w:r w:rsidR="008040F3" w:rsidRPr="00304275">
        <w:rPr>
          <w:rFonts w:cs="Traditional Arabic"/>
          <w:color w:val="008000"/>
          <w:sz w:val="34"/>
          <w:szCs w:val="34"/>
          <w:rtl/>
        </w:rPr>
        <w:t>«</w:t>
      </w:r>
      <w:r w:rsidR="000B3786" w:rsidRPr="00304275">
        <w:rPr>
          <w:rtl/>
        </w:rPr>
        <w:t xml:space="preserve"> </w:t>
      </w:r>
      <w:r w:rsidR="000B3786" w:rsidRPr="00304275">
        <w:rPr>
          <w:rFonts w:cs="Traditional Arabic"/>
          <w:color w:val="008000"/>
          <w:sz w:val="34"/>
          <w:szCs w:val="34"/>
          <w:rtl/>
        </w:rPr>
        <w:t xml:space="preserve">القُضاةُ ثلاثةٌ، </w:t>
      </w:r>
      <w:r w:rsidR="000B3786" w:rsidRPr="00304275">
        <w:rPr>
          <w:rFonts w:cs="Traditional Arabic" w:hint="cs"/>
          <w:color w:val="008000"/>
          <w:sz w:val="34"/>
          <w:szCs w:val="34"/>
          <w:rtl/>
        </w:rPr>
        <w:t>قَاضِيَا</w:t>
      </w:r>
      <w:r w:rsidR="000B3786" w:rsidRPr="00304275">
        <w:rPr>
          <w:rFonts w:cs="Traditional Arabic"/>
          <w:color w:val="008000"/>
          <w:sz w:val="34"/>
          <w:szCs w:val="34"/>
          <w:rtl/>
        </w:rPr>
        <w:t>نِ في النَّارِ، و</w:t>
      </w:r>
      <w:r w:rsidR="000B3786" w:rsidRPr="00304275">
        <w:rPr>
          <w:rFonts w:cs="Traditional Arabic" w:hint="cs"/>
          <w:color w:val="008000"/>
          <w:sz w:val="34"/>
          <w:szCs w:val="34"/>
          <w:rtl/>
        </w:rPr>
        <w:t>َقَاضٍ</w:t>
      </w:r>
      <w:r w:rsidR="000B3786" w:rsidRPr="00304275">
        <w:rPr>
          <w:rFonts w:cs="Traditional Arabic"/>
          <w:color w:val="008000"/>
          <w:sz w:val="34"/>
          <w:szCs w:val="34"/>
          <w:rtl/>
        </w:rPr>
        <w:t xml:space="preserve"> في الجنَّةِ</w:t>
      </w:r>
      <w:r w:rsidR="008040F3" w:rsidRPr="00304275">
        <w:rPr>
          <w:rFonts w:cs="Traditional Arabic"/>
          <w:color w:val="008000"/>
          <w:sz w:val="34"/>
          <w:szCs w:val="34"/>
          <w:rtl/>
        </w:rPr>
        <w:t>»</w:t>
      </w:r>
      <w:r w:rsidRPr="00304275">
        <w:rPr>
          <w:rFonts w:cs="Traditional Arabic"/>
          <w:sz w:val="34"/>
          <w:szCs w:val="34"/>
          <w:rtl/>
        </w:rPr>
        <w:t xml:space="preserve">، وقوله -صَلَّى اللهُ عَلَيْه وَسَلَّمَ: </w:t>
      </w:r>
      <w:r w:rsidR="008040F3" w:rsidRPr="00304275">
        <w:rPr>
          <w:rFonts w:cs="Traditional Arabic"/>
          <w:color w:val="008000"/>
          <w:sz w:val="34"/>
          <w:szCs w:val="34"/>
          <w:rtl/>
        </w:rPr>
        <w:t>«</w:t>
      </w:r>
      <w:r w:rsidR="000B3786" w:rsidRPr="00304275">
        <w:rPr>
          <w:rFonts w:cs="Traditional Arabic"/>
          <w:color w:val="008000"/>
          <w:sz w:val="34"/>
          <w:szCs w:val="34"/>
          <w:rtl/>
        </w:rPr>
        <w:t>مَن وَلِيَ القَضاءَ فقد ذُبِحَ بغيرِ سِكِّينٍ</w:t>
      </w:r>
      <w:r w:rsidR="008040F3" w:rsidRPr="00304275">
        <w:rPr>
          <w:rFonts w:cs="Traditional Arabic"/>
          <w:color w:val="008000"/>
          <w:sz w:val="34"/>
          <w:szCs w:val="34"/>
          <w:rtl/>
        </w:rPr>
        <w:t>»</w:t>
      </w:r>
      <w:r w:rsidR="000B3786" w:rsidRPr="00304275">
        <w:rPr>
          <w:rStyle w:val="FootnoteReference"/>
          <w:rFonts w:cs="Traditional Arabic"/>
          <w:color w:val="008000"/>
          <w:sz w:val="34"/>
          <w:szCs w:val="34"/>
          <w:rtl/>
        </w:rPr>
        <w:footnoteReference w:id="8"/>
      </w:r>
      <w:r w:rsidRPr="00304275">
        <w:rPr>
          <w:rFonts w:cs="Traditional Arabic"/>
          <w:sz w:val="34"/>
          <w:szCs w:val="34"/>
          <w:rtl/>
        </w:rPr>
        <w:t>.</w:t>
      </w:r>
    </w:p>
    <w:p w14:paraId="20738C95" w14:textId="77777777" w:rsidR="00784376" w:rsidRPr="00304275" w:rsidRDefault="00784376" w:rsidP="00222663">
      <w:pPr>
        <w:ind w:firstLine="386"/>
        <w:jc w:val="both"/>
        <w:rPr>
          <w:rFonts w:cs="Traditional Arabic"/>
          <w:sz w:val="34"/>
          <w:szCs w:val="34"/>
          <w:rtl/>
        </w:rPr>
      </w:pPr>
      <w:r w:rsidRPr="00304275">
        <w:rPr>
          <w:rFonts w:cs="Traditional Arabic"/>
          <w:sz w:val="34"/>
          <w:szCs w:val="34"/>
          <w:u w:val="single"/>
          <w:rtl/>
        </w:rPr>
        <w:t>أما القاضيان اللذان في النار</w:t>
      </w:r>
      <w:r w:rsidRPr="00304275">
        <w:rPr>
          <w:rFonts w:cs="Traditional Arabic"/>
          <w:sz w:val="34"/>
          <w:szCs w:val="34"/>
          <w:rtl/>
        </w:rPr>
        <w:t>: قاضٍ قضى بالجهل وحكم به، وقاضٍ علم الحق وقضى بغيره؛ فكلاهما في النار.</w:t>
      </w:r>
    </w:p>
    <w:p w14:paraId="0BE4FDAF" w14:textId="2BCE1074" w:rsidR="00784376" w:rsidRPr="00304275" w:rsidRDefault="00784376" w:rsidP="00222663">
      <w:pPr>
        <w:ind w:firstLine="386"/>
        <w:jc w:val="both"/>
        <w:rPr>
          <w:rFonts w:cs="Traditional Arabic"/>
          <w:sz w:val="34"/>
          <w:szCs w:val="34"/>
          <w:rtl/>
        </w:rPr>
      </w:pPr>
      <w:r w:rsidRPr="00304275">
        <w:rPr>
          <w:rFonts w:cs="Traditional Arabic"/>
          <w:sz w:val="34"/>
          <w:szCs w:val="34"/>
          <w:u w:val="single"/>
          <w:rtl/>
        </w:rPr>
        <w:t>والثالث</w:t>
      </w:r>
      <w:r w:rsidRPr="00304275">
        <w:rPr>
          <w:rFonts w:cs="Traditional Arabic"/>
          <w:sz w:val="34"/>
          <w:szCs w:val="34"/>
          <w:rtl/>
        </w:rPr>
        <w:t>: علم الحق وقضى به، فهو في الجنة.</w:t>
      </w:r>
    </w:p>
    <w:p w14:paraId="6AE4D5F9" w14:textId="244E5AC6" w:rsidR="00784376" w:rsidRPr="00222663" w:rsidRDefault="00784376" w:rsidP="00222663">
      <w:pPr>
        <w:ind w:firstLine="386"/>
        <w:jc w:val="both"/>
        <w:rPr>
          <w:rFonts w:cs="Traditional Arabic"/>
          <w:sz w:val="34"/>
          <w:szCs w:val="34"/>
          <w:rtl/>
        </w:rPr>
      </w:pPr>
      <w:r w:rsidRPr="00222663">
        <w:rPr>
          <w:rFonts w:cs="Traditional Arabic"/>
          <w:sz w:val="34"/>
          <w:szCs w:val="34"/>
          <w:rtl/>
        </w:rPr>
        <w:t>وليس المقصود بذلك كما يفهم بعض الناس أنَّه إذا افترضنا أن عندنا مائة قاض، أن سبعة وستين منهم في النار، وثلاثة وثلاثين في الجنة! بل إن المقصود أنهم أصناف ثلاثة، فقد يكون في بعض الأحوال أكثرهم من الصنف الأول الذي هو من أهل الجنة</w:t>
      </w:r>
      <w:r w:rsidR="008435F4">
        <w:rPr>
          <w:rFonts w:cs="Traditional Arabic"/>
          <w:sz w:val="34"/>
          <w:szCs w:val="34"/>
          <w:rtl/>
        </w:rPr>
        <w:t>،</w:t>
      </w:r>
      <w:r w:rsidRPr="00222663">
        <w:rPr>
          <w:rFonts w:cs="Traditional Arabic"/>
          <w:sz w:val="34"/>
          <w:szCs w:val="34"/>
          <w:rtl/>
        </w:rPr>
        <w:t xml:space="preserve"> لكونهم أهل علم وقضوا بالحق، وقد يكونوا في بعض الأحوال من الصنف الثاني، لكونهم أهل جهلٍ وضلالة، فيقضون بالجهالة ويحكمون بها، وقد يكونوا من القسم الثالث الذين يتقحَّمون الشرَّ -نسأل الله السلامة- وهم أن يعلموا الحق، ومع ذلك يقضوا بغيره.</w:t>
      </w:r>
    </w:p>
    <w:p w14:paraId="67F1A286" w14:textId="77777777" w:rsidR="00784376" w:rsidRPr="00222663" w:rsidRDefault="00784376" w:rsidP="00222663">
      <w:pPr>
        <w:ind w:firstLine="386"/>
        <w:jc w:val="both"/>
        <w:rPr>
          <w:rFonts w:cs="Traditional Arabic"/>
          <w:sz w:val="34"/>
          <w:szCs w:val="34"/>
          <w:rtl/>
        </w:rPr>
      </w:pPr>
      <w:r w:rsidRPr="00222663">
        <w:rPr>
          <w:rFonts w:cs="Traditional Arabic"/>
          <w:sz w:val="34"/>
          <w:szCs w:val="34"/>
          <w:rtl/>
        </w:rPr>
        <w:t>نسأل الله السلامة والعافية، ونسأل الله أن يعين مَن ولي القضاء، وأن يبلغه فيه الخير والهُدَى، وأن يعصمنا وإيَّاهم وإيَّاكم من الشرِّ والرَّدى.</w:t>
      </w:r>
    </w:p>
    <w:p w14:paraId="1E54E58F" w14:textId="5CE8B294" w:rsidR="003973D0" w:rsidRPr="00222663" w:rsidRDefault="00784376" w:rsidP="00222663">
      <w:pPr>
        <w:ind w:firstLine="386"/>
        <w:jc w:val="both"/>
        <w:rPr>
          <w:rFonts w:cs="Traditional Arabic"/>
          <w:sz w:val="34"/>
          <w:szCs w:val="34"/>
          <w:rtl/>
        </w:rPr>
      </w:pPr>
      <w:r w:rsidRPr="00222663">
        <w:rPr>
          <w:rFonts w:cs="Traditional Arabic"/>
          <w:sz w:val="34"/>
          <w:szCs w:val="34"/>
          <w:rtl/>
        </w:rPr>
        <w:t>أظن أن الحديث قد انتهى إلى هذا، أسأل الله لي ولكم دوام التوفيق والسداد، وإلى لقاء قادم، والله تعالى أعلم، وصلى الله وسلم وبارك على نبينا محمد.</w:t>
      </w:r>
    </w:p>
    <w:p w14:paraId="3A524773" w14:textId="77777777" w:rsidR="00222663" w:rsidRPr="00222663" w:rsidRDefault="00222663" w:rsidP="00222663">
      <w:pPr>
        <w:spacing w:before="120" w:after="0" w:line="240" w:lineRule="auto"/>
        <w:ind w:firstLine="386"/>
        <w:jc w:val="both"/>
        <w:rPr>
          <w:rFonts w:cs="Traditional Arabic"/>
          <w:sz w:val="34"/>
          <w:szCs w:val="34"/>
          <w:rtl/>
        </w:rPr>
      </w:pPr>
      <w:bookmarkStart w:id="1" w:name="_Hlk35207726"/>
      <w:r w:rsidRPr="00222663">
        <w:rPr>
          <w:rFonts w:cs="Traditional Arabic" w:hint="cs"/>
          <w:sz w:val="34"/>
          <w:szCs w:val="34"/>
          <w:rtl/>
        </w:rPr>
        <w:t>{</w:t>
      </w:r>
      <w:r w:rsidRPr="00222663">
        <w:rPr>
          <w:rFonts w:cs="Traditional Arabic"/>
          <w:sz w:val="34"/>
          <w:szCs w:val="34"/>
          <w:rtl/>
        </w:rPr>
        <w:t>شكر الله لكم فضيلة الشيخ على ما تقدِّمونه، أسأل الله أن يجعل ذلك في موازين حسناتكم.</w:t>
      </w:r>
    </w:p>
    <w:p w14:paraId="018BDAB3" w14:textId="77777777" w:rsidR="00222663" w:rsidRPr="00222663" w:rsidRDefault="00222663" w:rsidP="00222663">
      <w:pPr>
        <w:spacing w:before="120" w:after="0" w:line="240" w:lineRule="auto"/>
        <w:ind w:firstLine="386"/>
        <w:jc w:val="both"/>
        <w:rPr>
          <w:rFonts w:cs="Traditional Arabic"/>
          <w:sz w:val="34"/>
          <w:szCs w:val="34"/>
          <w:rtl/>
        </w:rPr>
      </w:pPr>
      <w:r w:rsidRPr="00222663">
        <w:rPr>
          <w:rFonts w:cs="Traditional Arabic"/>
          <w:sz w:val="34"/>
          <w:szCs w:val="34"/>
          <w:rtl/>
        </w:rPr>
        <w:t>وفي الختام هذه تحيَّةٌ عطرةٌ من فريق البرنامج، ومنِّي أنا محدثكم عبد الرحمن بن أحمد العمر. إلى ذلكم الحين نستودعكم الله الذي لا تضيع ودائعه، والسلام عليكم ورحمة الله وبركاته</w:t>
      </w:r>
      <w:r w:rsidRPr="00222663">
        <w:rPr>
          <w:rFonts w:cs="Traditional Arabic" w:hint="cs"/>
          <w:sz w:val="34"/>
          <w:szCs w:val="34"/>
          <w:rtl/>
        </w:rPr>
        <w:t>}</w:t>
      </w:r>
      <w:r w:rsidRPr="00222663">
        <w:rPr>
          <w:rFonts w:cs="Traditional Arabic"/>
          <w:sz w:val="34"/>
          <w:szCs w:val="34"/>
          <w:rtl/>
        </w:rPr>
        <w:t>.</w:t>
      </w:r>
    </w:p>
    <w:bookmarkEnd w:id="1"/>
    <w:p w14:paraId="6617CE4D" w14:textId="77777777" w:rsidR="00222663" w:rsidRPr="00222663" w:rsidRDefault="00222663" w:rsidP="00222663">
      <w:pPr>
        <w:ind w:firstLine="386"/>
        <w:jc w:val="both"/>
        <w:rPr>
          <w:rFonts w:cs="Traditional Arabic"/>
          <w:sz w:val="34"/>
          <w:szCs w:val="34"/>
        </w:rPr>
      </w:pPr>
    </w:p>
    <w:sectPr w:rsidR="00222663" w:rsidRPr="00222663" w:rsidSect="000837A8">
      <w:footerReference w:type="default" r:id="rId6"/>
      <w:pgSz w:w="11906" w:h="16838"/>
      <w:pgMar w:top="1440" w:right="1440" w:bottom="1440" w:left="1440" w:header="720" w:footer="720" w:gutter="0"/>
      <w:pgBorders w:offsetFrom="page">
        <w:top w:val="twistedLines2" w:sz="15" w:space="24" w:color="auto"/>
        <w:left w:val="twistedLines2" w:sz="15" w:space="24" w:color="auto"/>
        <w:bottom w:val="twistedLines2" w:sz="15" w:space="24" w:color="auto"/>
        <w:right w:val="twistedLines2" w:sz="15" w:space="24" w:color="auto"/>
      </w:pgBorders>
      <w:cols w:space="720"/>
      <w:bidi/>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DA09BAA" w14:textId="77777777" w:rsidR="00BC0EC7" w:rsidRDefault="00BC0EC7" w:rsidP="008435F4">
      <w:pPr>
        <w:spacing w:after="0" w:line="240" w:lineRule="auto"/>
      </w:pPr>
      <w:r>
        <w:separator/>
      </w:r>
    </w:p>
  </w:endnote>
  <w:endnote w:type="continuationSeparator" w:id="0">
    <w:p w14:paraId="2DF9D229" w14:textId="77777777" w:rsidR="00BC0EC7" w:rsidRDefault="00BC0EC7" w:rsidP="008435F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tl/>
      </w:rPr>
      <w:id w:val="-460881665"/>
      <w:docPartObj>
        <w:docPartGallery w:val="Page Numbers (Bottom of Page)"/>
        <w:docPartUnique/>
      </w:docPartObj>
    </w:sdtPr>
    <w:sdtEndPr>
      <w:rPr>
        <w:noProof/>
      </w:rPr>
    </w:sdtEndPr>
    <w:sdtContent>
      <w:p w14:paraId="41743848" w14:textId="6B65BBE8" w:rsidR="006A32E6" w:rsidRDefault="006A32E6">
        <w:pPr>
          <w:pStyle w:val="Footer"/>
          <w:jc w:val="center"/>
        </w:pPr>
        <w:r>
          <w:fldChar w:fldCharType="begin"/>
        </w:r>
        <w:r>
          <w:instrText xml:space="preserve"> PAGE   \* MERGEFORMAT </w:instrText>
        </w:r>
        <w:r>
          <w:fldChar w:fldCharType="separate"/>
        </w:r>
        <w:r w:rsidR="004C751E">
          <w:rPr>
            <w:noProof/>
            <w:rtl/>
          </w:rPr>
          <w:t>1</w:t>
        </w:r>
        <w:r>
          <w:rPr>
            <w:noProof/>
          </w:rPr>
          <w:fldChar w:fldCharType="end"/>
        </w:r>
      </w:p>
    </w:sdtContent>
  </w:sdt>
  <w:p w14:paraId="5C4E15B1" w14:textId="77777777" w:rsidR="006A32E6" w:rsidRDefault="006A32E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D5839AF" w14:textId="77777777" w:rsidR="00BC0EC7" w:rsidRDefault="00BC0EC7" w:rsidP="008435F4">
      <w:pPr>
        <w:spacing w:after="0" w:line="240" w:lineRule="auto"/>
      </w:pPr>
      <w:r>
        <w:separator/>
      </w:r>
    </w:p>
  </w:footnote>
  <w:footnote w:type="continuationSeparator" w:id="0">
    <w:p w14:paraId="64612B62" w14:textId="77777777" w:rsidR="00BC0EC7" w:rsidRDefault="00BC0EC7" w:rsidP="008435F4">
      <w:pPr>
        <w:spacing w:after="0" w:line="240" w:lineRule="auto"/>
      </w:pPr>
      <w:r>
        <w:continuationSeparator/>
      </w:r>
    </w:p>
  </w:footnote>
  <w:footnote w:id="1">
    <w:p w14:paraId="2830A21C" w14:textId="675BEA9C" w:rsidR="007664E4" w:rsidRPr="00302A60" w:rsidRDefault="007664E4">
      <w:pPr>
        <w:pStyle w:val="FootnoteText"/>
        <w:rPr>
          <w:rFonts w:cs="Traditional Arabic"/>
        </w:rPr>
      </w:pPr>
      <w:r w:rsidRPr="00302A60">
        <w:rPr>
          <w:rStyle w:val="FootnoteReference"/>
          <w:rFonts w:cs="Traditional Arabic"/>
        </w:rPr>
        <w:footnoteRef/>
      </w:r>
      <w:r w:rsidRPr="00302A60">
        <w:rPr>
          <w:rFonts w:cs="Traditional Arabic"/>
          <w:rtl/>
        </w:rPr>
        <w:t xml:space="preserve"> </w:t>
      </w:r>
      <w:r w:rsidRPr="00302A60">
        <w:rPr>
          <w:rFonts w:cs="Traditional Arabic" w:hint="cs"/>
          <w:rtl/>
        </w:rPr>
        <w:t>صحيح البخاري (</w:t>
      </w:r>
      <w:r w:rsidRPr="00302A60">
        <w:rPr>
          <w:rFonts w:cs="Traditional Arabic"/>
          <w:rtl/>
        </w:rPr>
        <w:t>3899</w:t>
      </w:r>
      <w:r w:rsidRPr="00302A60">
        <w:rPr>
          <w:rFonts w:cs="Traditional Arabic" w:hint="cs"/>
          <w:rtl/>
        </w:rPr>
        <w:t>)، صحيح مسلم (</w:t>
      </w:r>
      <w:r w:rsidRPr="00302A60">
        <w:rPr>
          <w:rFonts w:cs="Traditional Arabic"/>
        </w:rPr>
        <w:t>1864</w:t>
      </w:r>
      <w:r w:rsidRPr="00302A60">
        <w:rPr>
          <w:rFonts w:cs="Traditional Arabic" w:hint="cs"/>
          <w:rtl/>
        </w:rPr>
        <w:t>).</w:t>
      </w:r>
    </w:p>
  </w:footnote>
  <w:footnote w:id="2">
    <w:p w14:paraId="292107E7" w14:textId="46B9D8EF" w:rsidR="008435F4" w:rsidRPr="00302A60" w:rsidRDefault="008435F4">
      <w:pPr>
        <w:pStyle w:val="FootnoteText"/>
        <w:rPr>
          <w:rFonts w:cs="Traditional Arabic"/>
        </w:rPr>
      </w:pPr>
      <w:r w:rsidRPr="00302A60">
        <w:rPr>
          <w:rStyle w:val="FootnoteReference"/>
          <w:rFonts w:cs="Traditional Arabic"/>
        </w:rPr>
        <w:footnoteRef/>
      </w:r>
      <w:r w:rsidRPr="00302A60">
        <w:rPr>
          <w:rFonts w:cs="Traditional Arabic"/>
          <w:rtl/>
        </w:rPr>
        <w:t xml:space="preserve"> أخرجه أبو داود (4596) واللفظ له، والترمذي (2640)، وأحمد (8377)</w:t>
      </w:r>
      <w:r w:rsidRPr="00302A60">
        <w:rPr>
          <w:rFonts w:cs="Traditional Arabic" w:hint="cs"/>
          <w:rtl/>
        </w:rPr>
        <w:t>، صححه الألباني.</w:t>
      </w:r>
    </w:p>
  </w:footnote>
  <w:footnote w:id="3">
    <w:p w14:paraId="6424EB91" w14:textId="66E9D943" w:rsidR="009F27EE" w:rsidRPr="00302A60" w:rsidRDefault="009F27EE">
      <w:pPr>
        <w:pStyle w:val="FootnoteText"/>
        <w:rPr>
          <w:rFonts w:cs="Traditional Arabic"/>
          <w:rtl/>
        </w:rPr>
      </w:pPr>
      <w:r w:rsidRPr="00302A60">
        <w:rPr>
          <w:rStyle w:val="FootnoteReference"/>
          <w:rFonts w:cs="Traditional Arabic"/>
        </w:rPr>
        <w:footnoteRef/>
      </w:r>
      <w:r w:rsidRPr="00302A60">
        <w:rPr>
          <w:rFonts w:cs="Traditional Arabic"/>
          <w:rtl/>
        </w:rPr>
        <w:t xml:space="preserve"> </w:t>
      </w:r>
      <w:r w:rsidRPr="00302A60">
        <w:rPr>
          <w:rFonts w:cs="Traditional Arabic" w:hint="cs"/>
          <w:rtl/>
        </w:rPr>
        <w:t>سنن أبي</w:t>
      </w:r>
      <w:r w:rsidRPr="00302A60">
        <w:rPr>
          <w:rFonts w:cs="Traditional Arabic"/>
          <w:rtl/>
        </w:rPr>
        <w:t xml:space="preserve"> داود (2612) واللفظ له، والترمذي (1617)، والنسائي في ((السنن الكبرى)) (8782)، وأحمد (22978)</w:t>
      </w:r>
      <w:r w:rsidRPr="00302A60">
        <w:rPr>
          <w:rFonts w:cs="Traditional Arabic" w:hint="cs"/>
          <w:rtl/>
        </w:rPr>
        <w:t>.</w:t>
      </w:r>
    </w:p>
  </w:footnote>
  <w:footnote w:id="4">
    <w:p w14:paraId="60B47F5B" w14:textId="3A6BCD90" w:rsidR="000B3786" w:rsidRPr="00302A60" w:rsidRDefault="000B3786">
      <w:pPr>
        <w:pStyle w:val="FootnoteText"/>
        <w:rPr>
          <w:rFonts w:cs="Traditional Arabic"/>
          <w:rtl/>
        </w:rPr>
      </w:pPr>
      <w:r w:rsidRPr="00302A60">
        <w:rPr>
          <w:rStyle w:val="FootnoteReference"/>
          <w:rFonts w:cs="Traditional Arabic"/>
        </w:rPr>
        <w:footnoteRef/>
      </w:r>
      <w:r w:rsidRPr="00302A60">
        <w:rPr>
          <w:rFonts w:cs="Traditional Arabic"/>
          <w:rtl/>
        </w:rPr>
        <w:t xml:space="preserve"> </w:t>
      </w:r>
      <w:r w:rsidRPr="00302A60">
        <w:rPr>
          <w:rFonts w:cs="Traditional Arabic" w:hint="cs"/>
          <w:rtl/>
        </w:rPr>
        <w:t>صحيح البخاري (</w:t>
      </w:r>
      <w:r w:rsidRPr="00302A60">
        <w:rPr>
          <w:rFonts w:cs="Traditional Arabic"/>
          <w:rtl/>
        </w:rPr>
        <w:t>7147</w:t>
      </w:r>
      <w:r w:rsidRPr="00302A60">
        <w:rPr>
          <w:rFonts w:cs="Traditional Arabic" w:hint="cs"/>
          <w:rtl/>
        </w:rPr>
        <w:t>)، صحيح مسلم (</w:t>
      </w:r>
      <w:r w:rsidRPr="00302A60">
        <w:rPr>
          <w:rFonts w:cs="Traditional Arabic"/>
          <w:rtl/>
        </w:rPr>
        <w:t>1652</w:t>
      </w:r>
      <w:r w:rsidRPr="00302A60">
        <w:rPr>
          <w:rFonts w:cs="Traditional Arabic" w:hint="cs"/>
          <w:rtl/>
        </w:rPr>
        <w:t>).</w:t>
      </w:r>
    </w:p>
  </w:footnote>
  <w:footnote w:id="5">
    <w:p w14:paraId="4A6E3592" w14:textId="3764364D" w:rsidR="000B3786" w:rsidRPr="00302A60" w:rsidRDefault="000B3786">
      <w:pPr>
        <w:pStyle w:val="FootnoteText"/>
        <w:rPr>
          <w:rFonts w:cs="Traditional Arabic"/>
        </w:rPr>
      </w:pPr>
      <w:r w:rsidRPr="00302A60">
        <w:rPr>
          <w:rStyle w:val="FootnoteReference"/>
          <w:rFonts w:cs="Traditional Arabic"/>
        </w:rPr>
        <w:footnoteRef/>
      </w:r>
      <w:r w:rsidRPr="00302A60">
        <w:rPr>
          <w:rFonts w:cs="Traditional Arabic"/>
          <w:rtl/>
        </w:rPr>
        <w:t xml:space="preserve"> </w:t>
      </w:r>
      <w:r w:rsidRPr="00302A60">
        <w:rPr>
          <w:rFonts w:cs="Traditional Arabic" w:hint="cs"/>
          <w:rtl/>
        </w:rPr>
        <w:t>صحيح البخاري (</w:t>
      </w:r>
      <w:r w:rsidRPr="00302A60">
        <w:rPr>
          <w:rFonts w:cs="Traditional Arabic"/>
          <w:rtl/>
        </w:rPr>
        <w:t>7148</w:t>
      </w:r>
      <w:r w:rsidRPr="00302A60">
        <w:rPr>
          <w:rFonts w:cs="Traditional Arabic" w:hint="cs"/>
          <w:rtl/>
        </w:rPr>
        <w:t>).</w:t>
      </w:r>
    </w:p>
  </w:footnote>
  <w:footnote w:id="6">
    <w:p w14:paraId="5085CA91" w14:textId="045ED46F" w:rsidR="000B3786" w:rsidRPr="00302A60" w:rsidRDefault="000B3786">
      <w:pPr>
        <w:pStyle w:val="FootnoteText"/>
        <w:rPr>
          <w:rFonts w:cs="Traditional Arabic"/>
        </w:rPr>
      </w:pPr>
      <w:r w:rsidRPr="00302A60">
        <w:rPr>
          <w:rStyle w:val="FootnoteReference"/>
          <w:rFonts w:cs="Traditional Arabic"/>
        </w:rPr>
        <w:footnoteRef/>
      </w:r>
      <w:r w:rsidRPr="00302A60">
        <w:rPr>
          <w:rFonts w:cs="Traditional Arabic"/>
          <w:rtl/>
        </w:rPr>
        <w:t xml:space="preserve"> </w:t>
      </w:r>
      <w:r w:rsidRPr="00302A60">
        <w:rPr>
          <w:rFonts w:cs="Traditional Arabic" w:hint="cs"/>
          <w:rtl/>
        </w:rPr>
        <w:t>صحيح مسلم (</w:t>
      </w:r>
      <w:r w:rsidRPr="00302A60">
        <w:rPr>
          <w:rFonts w:cs="Traditional Arabic"/>
          <w:rtl/>
        </w:rPr>
        <w:t>1825</w:t>
      </w:r>
      <w:r w:rsidRPr="00302A60">
        <w:rPr>
          <w:rFonts w:cs="Traditional Arabic" w:hint="cs"/>
          <w:rtl/>
        </w:rPr>
        <w:t>).</w:t>
      </w:r>
    </w:p>
  </w:footnote>
  <w:footnote w:id="7">
    <w:p w14:paraId="33684E15" w14:textId="7E137917" w:rsidR="000B3786" w:rsidRPr="00302A60" w:rsidRDefault="000B3786">
      <w:pPr>
        <w:pStyle w:val="FootnoteText"/>
        <w:rPr>
          <w:rFonts w:cs="Traditional Arabic"/>
          <w:rtl/>
        </w:rPr>
      </w:pPr>
      <w:r w:rsidRPr="00302A60">
        <w:rPr>
          <w:rStyle w:val="FootnoteReference"/>
          <w:rFonts w:cs="Traditional Arabic"/>
        </w:rPr>
        <w:footnoteRef/>
      </w:r>
      <w:r w:rsidRPr="00302A60">
        <w:rPr>
          <w:rFonts w:cs="Traditional Arabic"/>
          <w:rtl/>
        </w:rPr>
        <w:t xml:space="preserve"> أخرجه أبو داود (3573) واللفظ له، والترمذي (1322)، وابن ماجه (2315)، والنسائي في ((السنن الكبرى)) (5922)</w:t>
      </w:r>
      <w:r w:rsidRPr="00302A60">
        <w:rPr>
          <w:rFonts w:cs="Traditional Arabic" w:hint="cs"/>
          <w:rtl/>
        </w:rPr>
        <w:t>، صححه الألباني.</w:t>
      </w:r>
    </w:p>
  </w:footnote>
  <w:footnote w:id="8">
    <w:p w14:paraId="000AEC3E" w14:textId="6C153246" w:rsidR="000B3786" w:rsidRPr="00302A60" w:rsidRDefault="000B3786">
      <w:pPr>
        <w:pStyle w:val="FootnoteText"/>
        <w:rPr>
          <w:rFonts w:cs="Traditional Arabic"/>
        </w:rPr>
      </w:pPr>
      <w:r w:rsidRPr="00302A60">
        <w:rPr>
          <w:rStyle w:val="FootnoteReference"/>
          <w:rFonts w:cs="Traditional Arabic"/>
        </w:rPr>
        <w:footnoteRef/>
      </w:r>
      <w:r w:rsidRPr="00302A60">
        <w:rPr>
          <w:rFonts w:cs="Traditional Arabic"/>
          <w:rtl/>
        </w:rPr>
        <w:t xml:space="preserve"> أخرجه أبو داود (3571) واللفظ له، والترمذي (1325) مطول</w:t>
      </w:r>
      <w:r w:rsidRPr="00302A60">
        <w:rPr>
          <w:rFonts w:cs="Traditional Arabic" w:hint="cs"/>
          <w:rtl/>
        </w:rPr>
        <w:t>ً</w:t>
      </w:r>
      <w:r w:rsidRPr="00302A60">
        <w:rPr>
          <w:rFonts w:cs="Traditional Arabic"/>
          <w:rtl/>
        </w:rPr>
        <w:t>ا</w:t>
      </w:r>
      <w:r w:rsidRPr="00302A60">
        <w:rPr>
          <w:rFonts w:cs="Traditional Arabic" w:hint="cs"/>
          <w:rtl/>
        </w:rPr>
        <w:t>، صححه الألباني.</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66097"/>
    <w:rsid w:val="00063CBD"/>
    <w:rsid w:val="000837A8"/>
    <w:rsid w:val="00091BF3"/>
    <w:rsid w:val="000A749D"/>
    <w:rsid w:val="000B3786"/>
    <w:rsid w:val="00222663"/>
    <w:rsid w:val="002D2CB7"/>
    <w:rsid w:val="00302A60"/>
    <w:rsid w:val="00304275"/>
    <w:rsid w:val="00312B4F"/>
    <w:rsid w:val="00353444"/>
    <w:rsid w:val="003858C9"/>
    <w:rsid w:val="003D4595"/>
    <w:rsid w:val="004C751E"/>
    <w:rsid w:val="005375EC"/>
    <w:rsid w:val="00547A7B"/>
    <w:rsid w:val="005C0FB3"/>
    <w:rsid w:val="006A32E6"/>
    <w:rsid w:val="007664E4"/>
    <w:rsid w:val="00784376"/>
    <w:rsid w:val="008040F3"/>
    <w:rsid w:val="008435F4"/>
    <w:rsid w:val="00907CC6"/>
    <w:rsid w:val="00936AF2"/>
    <w:rsid w:val="00974E94"/>
    <w:rsid w:val="009F27EE"/>
    <w:rsid w:val="00A43540"/>
    <w:rsid w:val="00AC1CAA"/>
    <w:rsid w:val="00AF462F"/>
    <w:rsid w:val="00BA29B5"/>
    <w:rsid w:val="00BC0EC7"/>
    <w:rsid w:val="00C83DAB"/>
    <w:rsid w:val="00D35610"/>
    <w:rsid w:val="00DB390B"/>
    <w:rsid w:val="00DF255A"/>
    <w:rsid w:val="00E8751A"/>
    <w:rsid w:val="00F66097"/>
    <w:rsid w:val="00FC393A"/>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39A12B"/>
  <w15:chartTrackingRefBased/>
  <w15:docId w15:val="{F540307F-882D-47B7-B2FF-5549FA6AAA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bidi/>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8435F4"/>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8435F4"/>
    <w:rPr>
      <w:sz w:val="20"/>
      <w:szCs w:val="20"/>
    </w:rPr>
  </w:style>
  <w:style w:type="character" w:styleId="FootnoteReference">
    <w:name w:val="footnote reference"/>
    <w:basedOn w:val="DefaultParagraphFont"/>
    <w:uiPriority w:val="99"/>
    <w:semiHidden/>
    <w:unhideWhenUsed/>
    <w:rsid w:val="008435F4"/>
    <w:rPr>
      <w:vertAlign w:val="superscript"/>
    </w:rPr>
  </w:style>
  <w:style w:type="paragraph" w:styleId="Header">
    <w:name w:val="header"/>
    <w:basedOn w:val="Normal"/>
    <w:link w:val="HeaderChar"/>
    <w:uiPriority w:val="99"/>
    <w:unhideWhenUsed/>
    <w:rsid w:val="006A32E6"/>
    <w:pPr>
      <w:tabs>
        <w:tab w:val="center" w:pos="4153"/>
        <w:tab w:val="right" w:pos="8306"/>
      </w:tabs>
      <w:spacing w:after="0" w:line="240" w:lineRule="auto"/>
    </w:pPr>
  </w:style>
  <w:style w:type="character" w:customStyle="1" w:styleId="HeaderChar">
    <w:name w:val="Header Char"/>
    <w:basedOn w:val="DefaultParagraphFont"/>
    <w:link w:val="Header"/>
    <w:uiPriority w:val="99"/>
    <w:rsid w:val="006A32E6"/>
  </w:style>
  <w:style w:type="paragraph" w:styleId="Footer">
    <w:name w:val="footer"/>
    <w:basedOn w:val="Normal"/>
    <w:link w:val="FooterChar"/>
    <w:uiPriority w:val="99"/>
    <w:unhideWhenUsed/>
    <w:rsid w:val="006A32E6"/>
    <w:pPr>
      <w:tabs>
        <w:tab w:val="center" w:pos="4153"/>
        <w:tab w:val="right" w:pos="8306"/>
      </w:tabs>
      <w:spacing w:after="0" w:line="240" w:lineRule="auto"/>
    </w:pPr>
  </w:style>
  <w:style w:type="character" w:customStyle="1" w:styleId="FooterChar">
    <w:name w:val="Footer Char"/>
    <w:basedOn w:val="DefaultParagraphFont"/>
    <w:link w:val="Footer"/>
    <w:uiPriority w:val="99"/>
    <w:rsid w:val="006A32E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112</TotalTime>
  <Pages>15</Pages>
  <Words>4196</Words>
  <Characters>23922</Characters>
  <Application>Microsoft Office Word</Application>
  <DocSecurity>0</DocSecurity>
  <Lines>199</Lines>
  <Paragraphs>56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28062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MaZoNa</dc:creator>
  <cp:keywords/>
  <dc:description/>
  <cp:lastModifiedBy>Omar</cp:lastModifiedBy>
  <cp:revision>17</cp:revision>
  <dcterms:created xsi:type="dcterms:W3CDTF">2020-03-31T20:00:00Z</dcterms:created>
  <dcterms:modified xsi:type="dcterms:W3CDTF">2020-04-02T04:24:00Z</dcterms:modified>
</cp:coreProperties>
</file>