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4CC60" w14:textId="77777777" w:rsidR="00AC0334" w:rsidRPr="00AB41E0" w:rsidRDefault="00AC0334" w:rsidP="007D4401">
      <w:pPr>
        <w:shd w:val="clear" w:color="auto" w:fill="FFFFFF"/>
        <w:spacing w:before="120" w:after="0" w:line="240" w:lineRule="auto"/>
        <w:ind w:firstLine="397"/>
        <w:jc w:val="center"/>
        <w:rPr>
          <w:rFonts w:ascii="Traditional Arabic" w:eastAsia="Times New Roman" w:hAnsi="Traditional Arabic" w:cs="Traditional Arabic"/>
          <w:b/>
          <w:bCs/>
          <w:color w:val="FF0000"/>
          <w:sz w:val="44"/>
          <w:szCs w:val="44"/>
          <w:rtl/>
        </w:rPr>
      </w:pPr>
      <w:bookmarkStart w:id="0" w:name="_GoBack"/>
      <w:bookmarkEnd w:id="0"/>
      <w:r w:rsidRPr="00AB41E0">
        <w:rPr>
          <w:rFonts w:ascii="Traditional Arabic" w:eastAsia="Times New Roman" w:hAnsi="Traditional Arabic" w:cs="Traditional Arabic" w:hint="cs"/>
          <w:b/>
          <w:bCs/>
          <w:color w:val="FF0000"/>
          <w:sz w:val="44"/>
          <w:szCs w:val="44"/>
          <w:rtl/>
        </w:rPr>
        <w:t>آداب المشي إلى الصلاة (</w:t>
      </w:r>
      <w:r>
        <w:rPr>
          <w:rFonts w:ascii="Traditional Arabic" w:eastAsia="Times New Roman" w:hAnsi="Traditional Arabic" w:cs="Traditional Arabic" w:hint="cs"/>
          <w:b/>
          <w:bCs/>
          <w:color w:val="FF0000"/>
          <w:sz w:val="44"/>
          <w:szCs w:val="44"/>
          <w:rtl/>
        </w:rPr>
        <w:t>6</w:t>
      </w:r>
      <w:r w:rsidRPr="00AB41E0">
        <w:rPr>
          <w:rFonts w:ascii="Traditional Arabic" w:eastAsia="Times New Roman" w:hAnsi="Traditional Arabic" w:cs="Traditional Arabic" w:hint="cs"/>
          <w:b/>
          <w:bCs/>
          <w:color w:val="FF0000"/>
          <w:sz w:val="44"/>
          <w:szCs w:val="44"/>
          <w:rtl/>
        </w:rPr>
        <w:t>)</w:t>
      </w:r>
    </w:p>
    <w:p w14:paraId="14313547" w14:textId="77777777" w:rsidR="00AC0334" w:rsidRPr="00AB41E0" w:rsidRDefault="00AC0334" w:rsidP="007D4401">
      <w:pPr>
        <w:shd w:val="clear" w:color="auto" w:fill="FFFFFF"/>
        <w:spacing w:before="120" w:after="0" w:line="240" w:lineRule="auto"/>
        <w:ind w:firstLine="397"/>
        <w:jc w:val="center"/>
        <w:rPr>
          <w:rFonts w:ascii="Traditional Arabic" w:eastAsia="Times New Roman" w:hAnsi="Traditional Arabic" w:cs="Traditional Arabic"/>
          <w:b/>
          <w:bCs/>
          <w:color w:val="0000CC"/>
          <w:sz w:val="44"/>
          <w:szCs w:val="44"/>
          <w:rtl/>
          <w:lang w:bidi="ar-EG"/>
        </w:rPr>
      </w:pPr>
      <w:r w:rsidRPr="00AB41E0">
        <w:rPr>
          <w:rFonts w:ascii="Traditional Arabic" w:eastAsia="Times New Roman" w:hAnsi="Traditional Arabic" w:cs="Traditional Arabic" w:hint="cs"/>
          <w:b/>
          <w:bCs/>
          <w:color w:val="0000CC"/>
          <w:sz w:val="44"/>
          <w:szCs w:val="44"/>
          <w:rtl/>
        </w:rPr>
        <w:t>الدَّرسُ</w:t>
      </w:r>
      <w:r>
        <w:rPr>
          <w:rFonts w:ascii="Traditional Arabic" w:eastAsia="Times New Roman" w:hAnsi="Traditional Arabic" w:cs="Traditional Arabic" w:hint="cs"/>
          <w:b/>
          <w:bCs/>
          <w:color w:val="0000CC"/>
          <w:sz w:val="44"/>
          <w:szCs w:val="44"/>
          <w:rtl/>
        </w:rPr>
        <w:t xml:space="preserve"> السابع </w:t>
      </w:r>
      <w:r>
        <w:rPr>
          <w:rFonts w:ascii="Traditional Arabic" w:eastAsia="Times New Roman" w:hAnsi="Traditional Arabic" w:cs="Traditional Arabic" w:hint="cs"/>
          <w:b/>
          <w:bCs/>
          <w:color w:val="0000CC"/>
          <w:sz w:val="44"/>
          <w:szCs w:val="44"/>
          <w:rtl/>
          <w:lang w:bidi="ar-EG"/>
        </w:rPr>
        <w:t>(7)</w:t>
      </w:r>
    </w:p>
    <w:p w14:paraId="3ED59353" w14:textId="77777777" w:rsidR="00AC0334" w:rsidRPr="00AB41E0" w:rsidRDefault="00AC0334" w:rsidP="007D4401">
      <w:pPr>
        <w:shd w:val="clear" w:color="auto" w:fill="FFFFFF"/>
        <w:spacing w:before="120" w:after="0" w:line="240" w:lineRule="auto"/>
        <w:ind w:firstLine="397"/>
        <w:jc w:val="right"/>
        <w:rPr>
          <w:rFonts w:ascii="Traditional Arabic" w:eastAsia="Times New Roman" w:hAnsi="Traditional Arabic" w:cs="Traditional Arabic"/>
          <w:b/>
          <w:bCs/>
          <w:color w:val="008000"/>
          <w:sz w:val="24"/>
          <w:szCs w:val="24"/>
          <w:rtl/>
        </w:rPr>
      </w:pPr>
      <w:r w:rsidRPr="00AB41E0">
        <w:rPr>
          <w:rFonts w:ascii="Traditional Arabic" w:eastAsia="Times New Roman" w:hAnsi="Traditional Arabic" w:cs="Traditional Arabic" w:hint="cs"/>
          <w:b/>
          <w:bCs/>
          <w:color w:val="008000"/>
          <w:sz w:val="24"/>
          <w:szCs w:val="24"/>
          <w:rtl/>
        </w:rPr>
        <w:t>سماحة العلامة/ صالح بن فوزان الفوزان</w:t>
      </w:r>
    </w:p>
    <w:p w14:paraId="2281A947" w14:textId="77777777" w:rsidR="00AC0334" w:rsidRDefault="00AC0334" w:rsidP="007D4401">
      <w:pPr>
        <w:spacing w:before="120" w:after="0" w:line="240" w:lineRule="auto"/>
        <w:ind w:firstLine="397"/>
        <w:jc w:val="both"/>
        <w:rPr>
          <w:rFonts w:cs="Traditional Arabic"/>
          <w:sz w:val="34"/>
          <w:szCs w:val="34"/>
          <w:rtl/>
        </w:rPr>
      </w:pPr>
    </w:p>
    <w:p w14:paraId="6347BF44" w14:textId="77777777" w:rsidR="00B67480" w:rsidRPr="00B67480" w:rsidRDefault="00B67480" w:rsidP="007D4401">
      <w:pPr>
        <w:spacing w:before="120" w:after="0" w:line="240" w:lineRule="auto"/>
        <w:ind w:firstLine="397"/>
        <w:jc w:val="both"/>
        <w:rPr>
          <w:rFonts w:cs="Traditional Arabic"/>
          <w:sz w:val="34"/>
          <w:szCs w:val="34"/>
          <w:rtl/>
        </w:rPr>
      </w:pPr>
      <w:r w:rsidRPr="00B67480">
        <w:rPr>
          <w:rFonts w:cs="Traditional Arabic"/>
          <w:sz w:val="34"/>
          <w:szCs w:val="34"/>
          <w:rtl/>
        </w:rPr>
        <w:t>{بِسْمِ اللَّهِ الرَّحْمَنِ الرَّحِيمِ.</w:t>
      </w:r>
    </w:p>
    <w:p w14:paraId="52816F90" w14:textId="77777777" w:rsidR="00B67480" w:rsidRPr="00B67480" w:rsidRDefault="00B67480" w:rsidP="007D4401">
      <w:pPr>
        <w:spacing w:before="120" w:after="0" w:line="240" w:lineRule="auto"/>
        <w:ind w:firstLine="397"/>
        <w:jc w:val="both"/>
        <w:rPr>
          <w:rFonts w:cs="Traditional Arabic"/>
          <w:sz w:val="34"/>
          <w:szCs w:val="34"/>
          <w:rtl/>
        </w:rPr>
      </w:pPr>
      <w:r w:rsidRPr="00B67480">
        <w:rPr>
          <w:rFonts w:cs="Traditional Arabic"/>
          <w:sz w:val="34"/>
          <w:szCs w:val="34"/>
          <w:rtl/>
        </w:rPr>
        <w:t>الحمدُ لله ربِّ العالمين، والصَّلاةُ والسَّلامُ على قائد الغرِّ المحجَّلين، نبيِّنا محمدٍ وعلى آله وصحبه أجمعين.</w:t>
      </w:r>
    </w:p>
    <w:p w14:paraId="4AA1DBAD" w14:textId="77777777" w:rsidR="00B67480" w:rsidRPr="00B67480" w:rsidRDefault="00B67480" w:rsidP="007D4401">
      <w:pPr>
        <w:spacing w:before="120" w:after="0" w:line="240" w:lineRule="auto"/>
        <w:ind w:firstLine="397"/>
        <w:jc w:val="both"/>
        <w:rPr>
          <w:rFonts w:cs="Traditional Arabic"/>
          <w:sz w:val="34"/>
          <w:szCs w:val="34"/>
          <w:rtl/>
        </w:rPr>
      </w:pPr>
      <w:r w:rsidRPr="00B67480">
        <w:rPr>
          <w:rFonts w:cs="Traditional Arabic"/>
          <w:sz w:val="34"/>
          <w:szCs w:val="34"/>
          <w:rtl/>
        </w:rPr>
        <w:t>مرحبًا بكم -أيُّها الإخوة والأخوات- في درسٍ من كتاب "آداب المشي إلى الصلاة". ضيفُ هذا اللقاء هو سماحة العلامة الشَّيخ</w:t>
      </w:r>
      <w:r>
        <w:rPr>
          <w:rFonts w:cs="Traditional Arabic" w:hint="cs"/>
          <w:sz w:val="34"/>
          <w:szCs w:val="34"/>
          <w:rtl/>
        </w:rPr>
        <w:t>/</w:t>
      </w:r>
      <w:r>
        <w:rPr>
          <w:rFonts w:cs="Traditional Arabic"/>
          <w:sz w:val="34"/>
          <w:szCs w:val="34"/>
          <w:rtl/>
        </w:rPr>
        <w:t xml:space="preserve"> </w:t>
      </w:r>
      <w:r w:rsidRPr="00B67480">
        <w:rPr>
          <w:rFonts w:cs="Traditional Arabic"/>
          <w:sz w:val="34"/>
          <w:szCs w:val="34"/>
          <w:rtl/>
        </w:rPr>
        <w:t>صالح بن فوزان الفوزان، عضو هيئة كبار العلماء، وعضو اللجنة الدائمة للإفتاء.</w:t>
      </w:r>
    </w:p>
    <w:p w14:paraId="3E75590F" w14:textId="77777777" w:rsidR="00B67480" w:rsidRPr="00B67480" w:rsidRDefault="00B67480" w:rsidP="007D4401">
      <w:pPr>
        <w:spacing w:before="120" w:after="0" w:line="240" w:lineRule="auto"/>
        <w:ind w:firstLine="397"/>
        <w:jc w:val="both"/>
        <w:rPr>
          <w:rFonts w:cs="Traditional Arabic"/>
          <w:sz w:val="34"/>
          <w:szCs w:val="34"/>
          <w:rtl/>
        </w:rPr>
      </w:pPr>
      <w:r w:rsidRPr="00B67480">
        <w:rPr>
          <w:rFonts w:cs="Traditional Arabic"/>
          <w:sz w:val="34"/>
          <w:szCs w:val="34"/>
          <w:rtl/>
        </w:rPr>
        <w:t>حيَّاكم الله يا شيخ صالح}.</w:t>
      </w:r>
    </w:p>
    <w:p w14:paraId="36E66CCA" w14:textId="77777777" w:rsidR="00B67480" w:rsidRPr="00B67480" w:rsidRDefault="00B67480" w:rsidP="007D4401">
      <w:pPr>
        <w:spacing w:before="120" w:after="0" w:line="240" w:lineRule="auto"/>
        <w:ind w:firstLine="397"/>
        <w:jc w:val="both"/>
        <w:rPr>
          <w:rFonts w:cs="Traditional Arabic"/>
          <w:sz w:val="34"/>
          <w:szCs w:val="34"/>
          <w:rtl/>
        </w:rPr>
      </w:pPr>
      <w:r w:rsidRPr="00B67480">
        <w:rPr>
          <w:rFonts w:cs="Traditional Arabic"/>
          <w:sz w:val="34"/>
          <w:szCs w:val="34"/>
          <w:rtl/>
        </w:rPr>
        <w:t>حيَّاكم الله وباركَ فيكم.</w:t>
      </w:r>
    </w:p>
    <w:p w14:paraId="40E86124" w14:textId="77777777" w:rsidR="00B67480" w:rsidRPr="00B67480" w:rsidRDefault="00B67480" w:rsidP="007D4401">
      <w:pPr>
        <w:spacing w:before="120" w:after="0" w:line="240" w:lineRule="auto"/>
        <w:ind w:firstLine="397"/>
        <w:jc w:val="both"/>
        <w:rPr>
          <w:rFonts w:cs="Traditional Arabic"/>
          <w:sz w:val="34"/>
          <w:szCs w:val="34"/>
          <w:rtl/>
        </w:rPr>
      </w:pPr>
      <w:r w:rsidRPr="00B67480">
        <w:rPr>
          <w:rFonts w:cs="Traditional Arabic"/>
          <w:sz w:val="34"/>
          <w:szCs w:val="34"/>
          <w:rtl/>
        </w:rPr>
        <w:t xml:space="preserve">{أحد الإخوة أرسل بسؤال، يقول: سماحة الشيخ صالح؛ أي العبادات أقرب إلى الله -عزَّ وجلَّ- حيث جاء الصيام في الركن الرابع، والله يقول في الحديث القدسي: </w:t>
      </w:r>
      <w:r w:rsidRPr="00B67480">
        <w:rPr>
          <w:rFonts w:cs="Traditional Arabic"/>
          <w:color w:val="008000"/>
          <w:sz w:val="34"/>
          <w:szCs w:val="34"/>
          <w:rtl/>
        </w:rPr>
        <w:t>«الصَّوْمَ لي وَأَنَا أَجْزِي به»</w:t>
      </w:r>
      <w:r>
        <w:rPr>
          <w:rStyle w:val="FootnoteReference"/>
          <w:rFonts w:cs="Traditional Arabic"/>
          <w:sz w:val="34"/>
          <w:szCs w:val="34"/>
          <w:rtl/>
        </w:rPr>
        <w:footnoteReference w:id="1"/>
      </w:r>
      <w:r w:rsidRPr="00B67480">
        <w:rPr>
          <w:rFonts w:cs="Traditional Arabic"/>
          <w:sz w:val="34"/>
          <w:szCs w:val="34"/>
          <w:rtl/>
        </w:rPr>
        <w:t>، وتقدَّمت عليه الزكاة}.</w:t>
      </w:r>
    </w:p>
    <w:p w14:paraId="2DE3812A" w14:textId="77777777" w:rsidR="00B67480" w:rsidRPr="00B67480" w:rsidRDefault="00B67480" w:rsidP="007D4401">
      <w:pPr>
        <w:spacing w:before="120" w:after="0" w:line="240" w:lineRule="auto"/>
        <w:ind w:firstLine="397"/>
        <w:jc w:val="both"/>
        <w:rPr>
          <w:rFonts w:cs="Traditional Arabic"/>
          <w:sz w:val="34"/>
          <w:szCs w:val="34"/>
          <w:rtl/>
        </w:rPr>
      </w:pPr>
      <w:r w:rsidRPr="00B67480">
        <w:rPr>
          <w:rFonts w:cs="Traditional Arabic"/>
          <w:sz w:val="34"/>
          <w:szCs w:val="34"/>
          <w:rtl/>
        </w:rPr>
        <w:t>بِسْمِ اللَّهِ الرَّحْمَنِ الرَّحِيمِ.</w:t>
      </w:r>
    </w:p>
    <w:p w14:paraId="0BDEEEFE" w14:textId="77777777" w:rsidR="00B67480" w:rsidRPr="00B67480" w:rsidRDefault="00B67480" w:rsidP="007D4401">
      <w:pPr>
        <w:spacing w:before="120" w:after="0" w:line="240" w:lineRule="auto"/>
        <w:ind w:firstLine="397"/>
        <w:jc w:val="both"/>
        <w:rPr>
          <w:rFonts w:cs="Traditional Arabic"/>
          <w:sz w:val="34"/>
          <w:szCs w:val="34"/>
          <w:rtl/>
        </w:rPr>
      </w:pPr>
      <w:r w:rsidRPr="00B67480">
        <w:rPr>
          <w:rFonts w:cs="Traditional Arabic"/>
          <w:sz w:val="34"/>
          <w:szCs w:val="34"/>
          <w:rtl/>
        </w:rPr>
        <w:t>الحمدُ لله ربِّ العالمين، وصلَّى الله وسلم على نبينا محمدٍ</w:t>
      </w:r>
      <w:r>
        <w:rPr>
          <w:rFonts w:cs="Traditional Arabic" w:hint="cs"/>
          <w:sz w:val="34"/>
          <w:szCs w:val="34"/>
          <w:rtl/>
        </w:rPr>
        <w:t xml:space="preserve"> </w:t>
      </w:r>
      <w:r w:rsidRPr="00B67480">
        <w:rPr>
          <w:rFonts w:cs="Traditional Arabic"/>
          <w:sz w:val="34"/>
          <w:szCs w:val="34"/>
          <w:rtl/>
        </w:rPr>
        <w:t>وعلى آله وأصحابه أجمعين.</w:t>
      </w:r>
    </w:p>
    <w:p w14:paraId="02834BBC" w14:textId="77777777" w:rsidR="00B67480" w:rsidRPr="00B67480" w:rsidRDefault="00B67480" w:rsidP="007D4401">
      <w:pPr>
        <w:spacing w:before="120" w:after="0" w:line="240" w:lineRule="auto"/>
        <w:ind w:firstLine="397"/>
        <w:jc w:val="both"/>
        <w:rPr>
          <w:rFonts w:cs="Traditional Arabic"/>
          <w:sz w:val="34"/>
          <w:szCs w:val="34"/>
          <w:rtl/>
        </w:rPr>
      </w:pPr>
      <w:r w:rsidRPr="00B67480">
        <w:rPr>
          <w:rFonts w:cs="Traditional Arabic"/>
          <w:sz w:val="34"/>
          <w:szCs w:val="34"/>
          <w:rtl/>
        </w:rPr>
        <w:t>من المعلوم أنَّ أركان الإسلام خمسة:</w:t>
      </w:r>
    </w:p>
    <w:p w14:paraId="01FD2D63" w14:textId="77777777" w:rsidR="00B67480" w:rsidRPr="00B67480" w:rsidRDefault="00B67480" w:rsidP="007D4401">
      <w:pPr>
        <w:spacing w:before="120" w:after="0" w:line="240" w:lineRule="auto"/>
        <w:ind w:firstLine="397"/>
        <w:jc w:val="both"/>
        <w:rPr>
          <w:rFonts w:cs="Traditional Arabic"/>
          <w:sz w:val="34"/>
          <w:szCs w:val="34"/>
          <w:rtl/>
        </w:rPr>
      </w:pPr>
      <w:r w:rsidRPr="00B67480">
        <w:rPr>
          <w:rFonts w:cs="Traditional Arabic"/>
          <w:sz w:val="34"/>
          <w:szCs w:val="34"/>
          <w:rtl/>
        </w:rPr>
        <w:t>أولها: شهادة أن لا إله إلا الله، وأن محمدًا رسول الله.</w:t>
      </w:r>
    </w:p>
    <w:p w14:paraId="68C2EA62" w14:textId="77777777" w:rsidR="00B67480" w:rsidRPr="00B67480" w:rsidRDefault="00B67480" w:rsidP="007D4401">
      <w:pPr>
        <w:spacing w:before="120" w:after="0" w:line="240" w:lineRule="auto"/>
        <w:ind w:firstLine="397"/>
        <w:jc w:val="both"/>
        <w:rPr>
          <w:rFonts w:cs="Traditional Arabic"/>
          <w:sz w:val="34"/>
          <w:szCs w:val="34"/>
          <w:rtl/>
        </w:rPr>
      </w:pPr>
      <w:r w:rsidRPr="00B67480">
        <w:rPr>
          <w:rFonts w:cs="Traditional Arabic"/>
          <w:sz w:val="34"/>
          <w:szCs w:val="34"/>
          <w:rtl/>
        </w:rPr>
        <w:t>الثاني: إقام الصلاة.</w:t>
      </w:r>
    </w:p>
    <w:p w14:paraId="18A6A404" w14:textId="77777777" w:rsidR="00B67480" w:rsidRPr="00B67480" w:rsidRDefault="00B67480" w:rsidP="007D4401">
      <w:pPr>
        <w:spacing w:before="120" w:after="0" w:line="240" w:lineRule="auto"/>
        <w:ind w:firstLine="397"/>
        <w:jc w:val="both"/>
        <w:rPr>
          <w:rFonts w:cs="Traditional Arabic"/>
          <w:sz w:val="34"/>
          <w:szCs w:val="34"/>
          <w:rtl/>
        </w:rPr>
      </w:pPr>
      <w:r w:rsidRPr="00B67480">
        <w:rPr>
          <w:rFonts w:cs="Traditional Arabic"/>
          <w:sz w:val="34"/>
          <w:szCs w:val="34"/>
          <w:rtl/>
        </w:rPr>
        <w:t>الثالث: إيتاء الزكاة.</w:t>
      </w:r>
    </w:p>
    <w:p w14:paraId="4BEEE74C" w14:textId="77777777" w:rsidR="00B67480" w:rsidRPr="00B67480" w:rsidRDefault="00B67480" w:rsidP="007D4401">
      <w:pPr>
        <w:spacing w:before="120" w:after="0" w:line="240" w:lineRule="auto"/>
        <w:ind w:firstLine="397"/>
        <w:jc w:val="both"/>
        <w:rPr>
          <w:rFonts w:cs="Traditional Arabic"/>
          <w:sz w:val="34"/>
          <w:szCs w:val="34"/>
          <w:rtl/>
        </w:rPr>
      </w:pPr>
      <w:r w:rsidRPr="00B67480">
        <w:rPr>
          <w:rFonts w:cs="Traditional Arabic"/>
          <w:sz w:val="34"/>
          <w:szCs w:val="34"/>
          <w:rtl/>
        </w:rPr>
        <w:t>الرابع: صوم رمضان.</w:t>
      </w:r>
    </w:p>
    <w:p w14:paraId="272C3124" w14:textId="77777777" w:rsidR="00B67480" w:rsidRPr="00B67480" w:rsidRDefault="00B67480" w:rsidP="007D4401">
      <w:pPr>
        <w:spacing w:before="120" w:after="0" w:line="240" w:lineRule="auto"/>
        <w:ind w:firstLine="397"/>
        <w:jc w:val="both"/>
        <w:rPr>
          <w:rFonts w:cs="Traditional Arabic"/>
          <w:sz w:val="34"/>
          <w:szCs w:val="34"/>
          <w:rtl/>
        </w:rPr>
      </w:pPr>
      <w:r w:rsidRPr="00B67480">
        <w:rPr>
          <w:rFonts w:cs="Traditional Arabic"/>
          <w:sz w:val="34"/>
          <w:szCs w:val="34"/>
          <w:rtl/>
        </w:rPr>
        <w:t>الخامس: حج البيت مَن استطاع إليه سبيلًا.</w:t>
      </w:r>
    </w:p>
    <w:p w14:paraId="65660672" w14:textId="77777777" w:rsidR="00B67480" w:rsidRPr="00B67480" w:rsidRDefault="00B67480" w:rsidP="007D4401">
      <w:pPr>
        <w:spacing w:before="120" w:after="0" w:line="240" w:lineRule="auto"/>
        <w:ind w:firstLine="397"/>
        <w:jc w:val="both"/>
        <w:rPr>
          <w:rFonts w:cs="Traditional Arabic"/>
          <w:sz w:val="34"/>
          <w:szCs w:val="34"/>
          <w:rtl/>
        </w:rPr>
      </w:pPr>
      <w:r w:rsidRPr="00B67480">
        <w:rPr>
          <w:rFonts w:cs="Traditional Arabic"/>
          <w:sz w:val="34"/>
          <w:szCs w:val="34"/>
          <w:rtl/>
        </w:rPr>
        <w:lastRenderedPageBreak/>
        <w:t>هذه الأركان جاءت مرتَّبة في الحديث الصَّحيح عن الرسول -صَلَّى اللهُ عَلَيْه وَسَلَّمَ.</w:t>
      </w:r>
    </w:p>
    <w:p w14:paraId="1612317D" w14:textId="77777777" w:rsidR="00B67480" w:rsidRPr="00B67480" w:rsidRDefault="00B67480" w:rsidP="007D4401">
      <w:pPr>
        <w:spacing w:before="120" w:after="0" w:line="240" w:lineRule="auto"/>
        <w:ind w:firstLine="397"/>
        <w:jc w:val="both"/>
        <w:rPr>
          <w:rFonts w:cs="Traditional Arabic"/>
          <w:sz w:val="34"/>
          <w:szCs w:val="34"/>
          <w:rtl/>
        </w:rPr>
      </w:pPr>
      <w:r w:rsidRPr="00B67480">
        <w:rPr>
          <w:rFonts w:cs="Traditional Arabic"/>
          <w:sz w:val="34"/>
          <w:szCs w:val="34"/>
          <w:rtl/>
        </w:rPr>
        <w:t xml:space="preserve">ولا شكَّ أنَّ الصيام من أحب الأعمال إلى الله -عزَّ وجلَّ- كما قال الله سبحانه في الحديث القدسي: </w:t>
      </w:r>
      <w:r w:rsidRPr="00B67480">
        <w:rPr>
          <w:rFonts w:cs="Traditional Arabic"/>
          <w:color w:val="008000"/>
          <w:sz w:val="34"/>
          <w:szCs w:val="34"/>
          <w:rtl/>
        </w:rPr>
        <w:t>«الصَّوْمُ لي وأنا أجْزِي به، يَدَعُ شَهْوَتَهُ وأَكْلَهُ وشُرْبَهُ مِن أجْلِي</w:t>
      </w:r>
      <w:r>
        <w:rPr>
          <w:rFonts w:cs="Traditional Arabic" w:hint="cs"/>
          <w:color w:val="008000"/>
          <w:sz w:val="34"/>
          <w:szCs w:val="34"/>
          <w:rtl/>
        </w:rPr>
        <w:t xml:space="preserve">، </w:t>
      </w:r>
      <w:r w:rsidRPr="00B67480">
        <w:rPr>
          <w:rFonts w:cs="Traditional Arabic"/>
          <w:color w:val="008000"/>
          <w:sz w:val="34"/>
          <w:szCs w:val="34"/>
          <w:rtl/>
        </w:rPr>
        <w:t>ولَخُلُوفُ فَمِ الصَّائِمِ أطْيَبُ عِنْدَ اللَّهِ مِن رِيحِ المِسْكِ»</w:t>
      </w:r>
      <w:r>
        <w:rPr>
          <w:rStyle w:val="FootnoteReference"/>
          <w:rFonts w:cs="Traditional Arabic"/>
          <w:color w:val="008000"/>
          <w:sz w:val="34"/>
          <w:szCs w:val="34"/>
          <w:rtl/>
        </w:rPr>
        <w:footnoteReference w:id="2"/>
      </w:r>
      <w:r>
        <w:rPr>
          <w:rFonts w:cs="Traditional Arabic" w:hint="cs"/>
          <w:sz w:val="34"/>
          <w:szCs w:val="34"/>
          <w:rtl/>
        </w:rPr>
        <w:t>.</w:t>
      </w:r>
    </w:p>
    <w:p w14:paraId="5301355E" w14:textId="77777777" w:rsidR="00B67480" w:rsidRPr="00F51DFD" w:rsidRDefault="00B67480" w:rsidP="007D4401">
      <w:pPr>
        <w:spacing w:before="120" w:after="0" w:line="240" w:lineRule="auto"/>
        <w:ind w:firstLine="397"/>
        <w:jc w:val="both"/>
        <w:rPr>
          <w:rFonts w:cs="Traditional Arabic"/>
          <w:sz w:val="34"/>
          <w:szCs w:val="34"/>
          <w:rtl/>
        </w:rPr>
      </w:pPr>
      <w:r w:rsidRPr="00F51DFD">
        <w:rPr>
          <w:rFonts w:cs="Traditional Arabic"/>
          <w:sz w:val="34"/>
          <w:szCs w:val="34"/>
          <w:rtl/>
        </w:rPr>
        <w:t>{أحد الإخوة يسأل ويقول: هل ورد أن القرآن والصيام يشفعان لصاحبهما يوم القيامة؟}.</w:t>
      </w:r>
    </w:p>
    <w:p w14:paraId="70693063" w14:textId="45A36AE4" w:rsidR="00B67480" w:rsidRPr="00F51DFD" w:rsidRDefault="00B67480" w:rsidP="007D4401">
      <w:pPr>
        <w:spacing w:before="120" w:after="0" w:line="240" w:lineRule="auto"/>
        <w:ind w:firstLine="397"/>
        <w:jc w:val="both"/>
        <w:rPr>
          <w:rFonts w:cs="Traditional Arabic"/>
          <w:sz w:val="34"/>
          <w:szCs w:val="34"/>
          <w:rtl/>
        </w:rPr>
      </w:pPr>
      <w:r w:rsidRPr="00F51DFD">
        <w:rPr>
          <w:rFonts w:cs="Traditional Arabic"/>
          <w:sz w:val="34"/>
          <w:szCs w:val="34"/>
          <w:rtl/>
        </w:rPr>
        <w:t xml:space="preserve">نعم، وردَ في الحديث الصحيح </w:t>
      </w:r>
      <w:r w:rsidR="00E14AEA" w:rsidRPr="00F51DFD">
        <w:rPr>
          <w:rFonts w:cs="Traditional Arabic" w:hint="cs"/>
          <w:color w:val="008000"/>
          <w:sz w:val="34"/>
          <w:szCs w:val="34"/>
          <w:rtl/>
        </w:rPr>
        <w:t>«الصِّيامُ</w:t>
      </w:r>
      <w:r w:rsidR="00E14AEA" w:rsidRPr="00F51DFD">
        <w:rPr>
          <w:rFonts w:cs="Traditional Arabic"/>
          <w:color w:val="008000"/>
          <w:sz w:val="34"/>
          <w:szCs w:val="34"/>
          <w:rtl/>
        </w:rPr>
        <w:t xml:space="preserve"> </w:t>
      </w:r>
      <w:r w:rsidR="00E14AEA" w:rsidRPr="00F51DFD">
        <w:rPr>
          <w:rFonts w:cs="Traditional Arabic" w:hint="cs"/>
          <w:color w:val="008000"/>
          <w:sz w:val="34"/>
          <w:szCs w:val="34"/>
          <w:rtl/>
        </w:rPr>
        <w:t>والقرآنُ</w:t>
      </w:r>
      <w:r w:rsidR="00E14AEA" w:rsidRPr="00F51DFD">
        <w:rPr>
          <w:rFonts w:cs="Traditional Arabic"/>
          <w:color w:val="008000"/>
          <w:sz w:val="34"/>
          <w:szCs w:val="34"/>
          <w:rtl/>
        </w:rPr>
        <w:t xml:space="preserve"> </w:t>
      </w:r>
      <w:r w:rsidR="00E14AEA" w:rsidRPr="00F51DFD">
        <w:rPr>
          <w:rFonts w:cs="Traditional Arabic" w:hint="cs"/>
          <w:color w:val="008000"/>
          <w:sz w:val="34"/>
          <w:szCs w:val="34"/>
          <w:rtl/>
        </w:rPr>
        <w:t>يشفعانِ</w:t>
      </w:r>
      <w:r w:rsidR="00E14AEA" w:rsidRPr="00F51DFD">
        <w:rPr>
          <w:rFonts w:cs="Traditional Arabic"/>
          <w:color w:val="008000"/>
          <w:sz w:val="34"/>
          <w:szCs w:val="34"/>
          <w:rtl/>
        </w:rPr>
        <w:t xml:space="preserve"> </w:t>
      </w:r>
      <w:r w:rsidR="00E14AEA" w:rsidRPr="00F51DFD">
        <w:rPr>
          <w:rFonts w:cs="Traditional Arabic" w:hint="cs"/>
          <w:color w:val="008000"/>
          <w:sz w:val="34"/>
          <w:szCs w:val="34"/>
          <w:rtl/>
        </w:rPr>
        <w:t>يومَ</w:t>
      </w:r>
      <w:r w:rsidR="00E14AEA" w:rsidRPr="00F51DFD">
        <w:rPr>
          <w:rFonts w:cs="Traditional Arabic"/>
          <w:color w:val="008000"/>
          <w:sz w:val="34"/>
          <w:szCs w:val="34"/>
          <w:rtl/>
        </w:rPr>
        <w:t xml:space="preserve"> </w:t>
      </w:r>
      <w:r w:rsidR="00E14AEA" w:rsidRPr="00F51DFD">
        <w:rPr>
          <w:rFonts w:cs="Traditional Arabic" w:hint="cs"/>
          <w:color w:val="008000"/>
          <w:sz w:val="34"/>
          <w:szCs w:val="34"/>
          <w:rtl/>
        </w:rPr>
        <w:t>القيامةِ</w:t>
      </w:r>
      <w:r w:rsidR="00E14AEA" w:rsidRPr="00F51DFD">
        <w:rPr>
          <w:rFonts w:cs="Traditional Arabic"/>
          <w:color w:val="008000"/>
          <w:sz w:val="34"/>
          <w:szCs w:val="34"/>
          <w:rtl/>
        </w:rPr>
        <w:t xml:space="preserve"> </w:t>
      </w:r>
      <w:r w:rsidR="00E14AEA" w:rsidRPr="00F51DFD">
        <w:rPr>
          <w:rFonts w:cs="Traditional Arabic" w:hint="cs"/>
          <w:color w:val="008000"/>
          <w:sz w:val="34"/>
          <w:szCs w:val="34"/>
          <w:rtl/>
        </w:rPr>
        <w:t>يقولُ</w:t>
      </w:r>
      <w:r w:rsidR="00E14AEA" w:rsidRPr="00F51DFD">
        <w:rPr>
          <w:rFonts w:cs="Traditional Arabic"/>
          <w:color w:val="008000"/>
          <w:sz w:val="34"/>
          <w:szCs w:val="34"/>
          <w:rtl/>
        </w:rPr>
        <w:t xml:space="preserve"> </w:t>
      </w:r>
      <w:r w:rsidR="00E14AEA" w:rsidRPr="00F51DFD">
        <w:rPr>
          <w:rFonts w:cs="Traditional Arabic" w:hint="cs"/>
          <w:color w:val="008000"/>
          <w:sz w:val="34"/>
          <w:szCs w:val="34"/>
          <w:rtl/>
        </w:rPr>
        <w:t>الصِّيامُ</w:t>
      </w:r>
      <w:r w:rsidR="00E14AEA" w:rsidRPr="00F51DFD">
        <w:rPr>
          <w:rFonts w:cs="Traditional Arabic"/>
          <w:color w:val="008000"/>
          <w:sz w:val="34"/>
          <w:szCs w:val="34"/>
          <w:rtl/>
        </w:rPr>
        <w:t xml:space="preserve"> </w:t>
      </w:r>
      <w:r w:rsidR="00E14AEA" w:rsidRPr="00F51DFD">
        <w:rPr>
          <w:rFonts w:cs="Traditional Arabic" w:hint="cs"/>
          <w:color w:val="008000"/>
          <w:sz w:val="34"/>
          <w:szCs w:val="34"/>
          <w:rtl/>
        </w:rPr>
        <w:t>ربِّ</w:t>
      </w:r>
      <w:r w:rsidR="00E14AEA" w:rsidRPr="00F51DFD">
        <w:rPr>
          <w:rFonts w:cs="Traditional Arabic"/>
          <w:color w:val="008000"/>
          <w:sz w:val="34"/>
          <w:szCs w:val="34"/>
          <w:rtl/>
        </w:rPr>
        <w:t xml:space="preserve"> </w:t>
      </w:r>
      <w:r w:rsidR="00E14AEA" w:rsidRPr="00F51DFD">
        <w:rPr>
          <w:rFonts w:cs="Traditional Arabic" w:hint="cs"/>
          <w:color w:val="008000"/>
          <w:sz w:val="34"/>
          <w:szCs w:val="34"/>
          <w:rtl/>
        </w:rPr>
        <w:t>إنِّي</w:t>
      </w:r>
      <w:r w:rsidR="00E14AEA" w:rsidRPr="00F51DFD">
        <w:rPr>
          <w:rFonts w:cs="Traditional Arabic"/>
          <w:color w:val="008000"/>
          <w:sz w:val="34"/>
          <w:szCs w:val="34"/>
          <w:rtl/>
        </w:rPr>
        <w:t xml:space="preserve"> </w:t>
      </w:r>
      <w:r w:rsidR="00E14AEA" w:rsidRPr="00F51DFD">
        <w:rPr>
          <w:rFonts w:cs="Traditional Arabic" w:hint="cs"/>
          <w:color w:val="008000"/>
          <w:sz w:val="34"/>
          <w:szCs w:val="34"/>
          <w:rtl/>
        </w:rPr>
        <w:t>منعتُه</w:t>
      </w:r>
      <w:r w:rsidR="00E14AEA" w:rsidRPr="00F51DFD">
        <w:rPr>
          <w:rFonts w:cs="Traditional Arabic"/>
          <w:color w:val="008000"/>
          <w:sz w:val="34"/>
          <w:szCs w:val="34"/>
          <w:rtl/>
        </w:rPr>
        <w:t xml:space="preserve"> </w:t>
      </w:r>
      <w:r w:rsidR="00E14AEA" w:rsidRPr="00F51DFD">
        <w:rPr>
          <w:rFonts w:cs="Traditional Arabic" w:hint="cs"/>
          <w:color w:val="008000"/>
          <w:sz w:val="34"/>
          <w:szCs w:val="34"/>
          <w:rtl/>
        </w:rPr>
        <w:t>الطَّعامَ</w:t>
      </w:r>
      <w:r w:rsidR="00E14AEA" w:rsidRPr="00F51DFD">
        <w:rPr>
          <w:rFonts w:cs="Traditional Arabic"/>
          <w:color w:val="008000"/>
          <w:sz w:val="34"/>
          <w:szCs w:val="34"/>
          <w:rtl/>
        </w:rPr>
        <w:t xml:space="preserve"> </w:t>
      </w:r>
      <w:r w:rsidR="00E14AEA" w:rsidRPr="00F51DFD">
        <w:rPr>
          <w:rFonts w:cs="Traditional Arabic" w:hint="cs"/>
          <w:color w:val="008000"/>
          <w:sz w:val="34"/>
          <w:szCs w:val="34"/>
          <w:rtl/>
        </w:rPr>
        <w:t>والشَّرابَ</w:t>
      </w:r>
      <w:r w:rsidR="00E14AEA" w:rsidRPr="00F51DFD">
        <w:rPr>
          <w:rFonts w:cs="Traditional Arabic"/>
          <w:color w:val="008000"/>
          <w:sz w:val="34"/>
          <w:szCs w:val="34"/>
          <w:rtl/>
        </w:rPr>
        <w:t xml:space="preserve"> </w:t>
      </w:r>
      <w:r w:rsidR="00E14AEA" w:rsidRPr="00F51DFD">
        <w:rPr>
          <w:rFonts w:cs="Traditional Arabic" w:hint="cs"/>
          <w:color w:val="008000"/>
          <w:sz w:val="34"/>
          <w:szCs w:val="34"/>
          <w:rtl/>
        </w:rPr>
        <w:t>بالنَّهارِ</w:t>
      </w:r>
      <w:r w:rsidR="00E14AEA" w:rsidRPr="00F51DFD">
        <w:rPr>
          <w:rFonts w:cs="Traditional Arabic"/>
          <w:color w:val="008000"/>
          <w:sz w:val="34"/>
          <w:szCs w:val="34"/>
          <w:rtl/>
        </w:rPr>
        <w:t xml:space="preserve"> </w:t>
      </w:r>
      <w:r w:rsidR="00E14AEA" w:rsidRPr="00F51DFD">
        <w:rPr>
          <w:rFonts w:cs="Traditional Arabic" w:hint="cs"/>
          <w:color w:val="008000"/>
          <w:sz w:val="34"/>
          <w:szCs w:val="34"/>
          <w:rtl/>
        </w:rPr>
        <w:t>فشفِّعني</w:t>
      </w:r>
      <w:r w:rsidR="00E14AEA" w:rsidRPr="00F51DFD">
        <w:rPr>
          <w:rFonts w:cs="Traditional Arabic"/>
          <w:color w:val="008000"/>
          <w:sz w:val="34"/>
          <w:szCs w:val="34"/>
          <w:rtl/>
        </w:rPr>
        <w:t xml:space="preserve"> </w:t>
      </w:r>
      <w:r w:rsidR="00E14AEA" w:rsidRPr="00F51DFD">
        <w:rPr>
          <w:rFonts w:cs="Traditional Arabic" w:hint="cs"/>
          <w:color w:val="008000"/>
          <w:sz w:val="34"/>
          <w:szCs w:val="34"/>
          <w:rtl/>
        </w:rPr>
        <w:t>فيهِ</w:t>
      </w:r>
      <w:r w:rsidR="00E14AEA" w:rsidRPr="00F51DFD">
        <w:rPr>
          <w:rFonts w:cs="Traditional Arabic"/>
          <w:color w:val="008000"/>
          <w:sz w:val="34"/>
          <w:szCs w:val="34"/>
          <w:rtl/>
        </w:rPr>
        <w:t xml:space="preserve"> </w:t>
      </w:r>
      <w:r w:rsidR="00E14AEA" w:rsidRPr="00F51DFD">
        <w:rPr>
          <w:rFonts w:cs="Traditional Arabic" w:hint="cs"/>
          <w:color w:val="008000"/>
          <w:sz w:val="34"/>
          <w:szCs w:val="34"/>
          <w:rtl/>
        </w:rPr>
        <w:t>ويقولُ</w:t>
      </w:r>
      <w:r w:rsidR="00E14AEA" w:rsidRPr="00F51DFD">
        <w:rPr>
          <w:rFonts w:cs="Traditional Arabic"/>
          <w:color w:val="008000"/>
          <w:sz w:val="34"/>
          <w:szCs w:val="34"/>
          <w:rtl/>
        </w:rPr>
        <w:t xml:space="preserve"> </w:t>
      </w:r>
      <w:r w:rsidR="00E14AEA" w:rsidRPr="00F51DFD">
        <w:rPr>
          <w:rFonts w:cs="Traditional Arabic" w:hint="cs"/>
          <w:color w:val="008000"/>
          <w:sz w:val="34"/>
          <w:szCs w:val="34"/>
          <w:rtl/>
        </w:rPr>
        <w:t>القرآنُ</w:t>
      </w:r>
      <w:r w:rsidR="00E14AEA" w:rsidRPr="00F51DFD">
        <w:rPr>
          <w:rFonts w:cs="Traditional Arabic"/>
          <w:color w:val="008000"/>
          <w:sz w:val="34"/>
          <w:szCs w:val="34"/>
          <w:rtl/>
        </w:rPr>
        <w:t xml:space="preserve"> </w:t>
      </w:r>
      <w:r w:rsidR="00E14AEA" w:rsidRPr="00F51DFD">
        <w:rPr>
          <w:rFonts w:cs="Traditional Arabic" w:hint="cs"/>
          <w:color w:val="008000"/>
          <w:sz w:val="34"/>
          <w:szCs w:val="34"/>
          <w:rtl/>
        </w:rPr>
        <w:t>ربِّ</w:t>
      </w:r>
      <w:r w:rsidR="00E14AEA" w:rsidRPr="00F51DFD">
        <w:rPr>
          <w:rFonts w:cs="Traditional Arabic"/>
          <w:color w:val="008000"/>
          <w:sz w:val="34"/>
          <w:szCs w:val="34"/>
          <w:rtl/>
        </w:rPr>
        <w:t xml:space="preserve"> </w:t>
      </w:r>
      <w:r w:rsidR="00E14AEA" w:rsidRPr="00F51DFD">
        <w:rPr>
          <w:rFonts w:cs="Traditional Arabic" w:hint="cs"/>
          <w:color w:val="008000"/>
          <w:sz w:val="34"/>
          <w:szCs w:val="34"/>
          <w:rtl/>
        </w:rPr>
        <w:t>إنِّي</w:t>
      </w:r>
      <w:r w:rsidR="00E14AEA" w:rsidRPr="00F51DFD">
        <w:rPr>
          <w:rFonts w:cs="Traditional Arabic"/>
          <w:color w:val="008000"/>
          <w:sz w:val="34"/>
          <w:szCs w:val="34"/>
          <w:rtl/>
        </w:rPr>
        <w:t xml:space="preserve"> </w:t>
      </w:r>
      <w:r w:rsidR="00E14AEA" w:rsidRPr="00F51DFD">
        <w:rPr>
          <w:rFonts w:cs="Traditional Arabic" w:hint="cs"/>
          <w:color w:val="008000"/>
          <w:sz w:val="34"/>
          <w:szCs w:val="34"/>
          <w:rtl/>
        </w:rPr>
        <w:t>منعتُه</w:t>
      </w:r>
      <w:r w:rsidR="00E14AEA" w:rsidRPr="00F51DFD">
        <w:rPr>
          <w:rFonts w:cs="Traditional Arabic"/>
          <w:color w:val="008000"/>
          <w:sz w:val="34"/>
          <w:szCs w:val="34"/>
          <w:rtl/>
        </w:rPr>
        <w:t xml:space="preserve"> </w:t>
      </w:r>
      <w:r w:rsidR="00E14AEA" w:rsidRPr="00F51DFD">
        <w:rPr>
          <w:rFonts w:cs="Traditional Arabic" w:hint="cs"/>
          <w:color w:val="008000"/>
          <w:sz w:val="34"/>
          <w:szCs w:val="34"/>
          <w:rtl/>
        </w:rPr>
        <w:t>النَّومَ</w:t>
      </w:r>
      <w:r w:rsidR="00E14AEA" w:rsidRPr="00F51DFD">
        <w:rPr>
          <w:rFonts w:cs="Traditional Arabic"/>
          <w:color w:val="008000"/>
          <w:sz w:val="34"/>
          <w:szCs w:val="34"/>
          <w:rtl/>
        </w:rPr>
        <w:t xml:space="preserve"> </w:t>
      </w:r>
      <w:r w:rsidR="00E14AEA" w:rsidRPr="00F51DFD">
        <w:rPr>
          <w:rFonts w:cs="Traditional Arabic" w:hint="cs"/>
          <w:color w:val="008000"/>
          <w:sz w:val="34"/>
          <w:szCs w:val="34"/>
          <w:rtl/>
        </w:rPr>
        <w:t>باللَّيلِ</w:t>
      </w:r>
      <w:r w:rsidR="00E14AEA" w:rsidRPr="00F51DFD">
        <w:rPr>
          <w:rFonts w:cs="Traditional Arabic"/>
          <w:color w:val="008000"/>
          <w:sz w:val="34"/>
          <w:szCs w:val="34"/>
          <w:rtl/>
        </w:rPr>
        <w:t xml:space="preserve"> </w:t>
      </w:r>
      <w:r w:rsidR="00E14AEA" w:rsidRPr="00F51DFD">
        <w:rPr>
          <w:rFonts w:cs="Traditional Arabic" w:hint="cs"/>
          <w:color w:val="008000"/>
          <w:sz w:val="34"/>
          <w:szCs w:val="34"/>
          <w:rtl/>
        </w:rPr>
        <w:t>فشفِّعني</w:t>
      </w:r>
      <w:r w:rsidR="00E14AEA" w:rsidRPr="00F51DFD">
        <w:rPr>
          <w:rFonts w:cs="Traditional Arabic"/>
          <w:color w:val="008000"/>
          <w:sz w:val="34"/>
          <w:szCs w:val="34"/>
          <w:rtl/>
        </w:rPr>
        <w:t xml:space="preserve"> </w:t>
      </w:r>
      <w:r w:rsidR="00E14AEA" w:rsidRPr="00F51DFD">
        <w:rPr>
          <w:rFonts w:cs="Traditional Arabic" w:hint="cs"/>
          <w:color w:val="008000"/>
          <w:sz w:val="34"/>
          <w:szCs w:val="34"/>
          <w:rtl/>
        </w:rPr>
        <w:t>فيهِ</w:t>
      </w:r>
      <w:r w:rsidR="00E14AEA" w:rsidRPr="00F51DFD">
        <w:rPr>
          <w:rFonts w:cs="Traditional Arabic"/>
          <w:color w:val="008000"/>
          <w:sz w:val="34"/>
          <w:szCs w:val="34"/>
          <w:rtl/>
        </w:rPr>
        <w:t xml:space="preserve"> </w:t>
      </w:r>
      <w:r w:rsidR="00E14AEA" w:rsidRPr="00F51DFD">
        <w:rPr>
          <w:rFonts w:cs="Traditional Arabic" w:hint="cs"/>
          <w:color w:val="008000"/>
          <w:sz w:val="34"/>
          <w:szCs w:val="34"/>
          <w:rtl/>
        </w:rPr>
        <w:t>فيشفَّعانِ</w:t>
      </w:r>
      <w:r w:rsidRPr="00F51DFD">
        <w:rPr>
          <w:rFonts w:cs="Traditional Arabic"/>
          <w:color w:val="008000"/>
          <w:sz w:val="34"/>
          <w:szCs w:val="34"/>
          <w:rtl/>
        </w:rPr>
        <w:t>»</w:t>
      </w:r>
      <w:r w:rsidR="00E14AEA" w:rsidRPr="00F51DFD">
        <w:rPr>
          <w:rStyle w:val="FootnoteReference"/>
          <w:rFonts w:cs="Traditional Arabic"/>
          <w:color w:val="008000"/>
          <w:sz w:val="34"/>
          <w:szCs w:val="34"/>
          <w:rtl/>
        </w:rPr>
        <w:footnoteReference w:id="3"/>
      </w:r>
      <w:r w:rsidRPr="00F51DFD">
        <w:rPr>
          <w:rFonts w:cs="Traditional Arabic"/>
          <w:sz w:val="34"/>
          <w:szCs w:val="34"/>
          <w:rtl/>
        </w:rPr>
        <w:t>، ولا مانع أن يأتي عدَّة شفعاء عند الله -عزَّ وجلَّ- لشخصٍ واحدٍ.</w:t>
      </w:r>
    </w:p>
    <w:p w14:paraId="0E722C9F" w14:textId="77777777" w:rsidR="00B67480" w:rsidRPr="00B67480" w:rsidRDefault="00B67480" w:rsidP="007D4401">
      <w:pPr>
        <w:spacing w:before="120" w:after="0" w:line="240" w:lineRule="auto"/>
        <w:ind w:firstLine="397"/>
        <w:jc w:val="both"/>
        <w:rPr>
          <w:rFonts w:cs="Traditional Arabic"/>
          <w:sz w:val="34"/>
          <w:szCs w:val="34"/>
          <w:rtl/>
        </w:rPr>
      </w:pPr>
      <w:r w:rsidRPr="00B67480">
        <w:rPr>
          <w:rFonts w:cs="Traditional Arabic"/>
          <w:sz w:val="34"/>
          <w:szCs w:val="34"/>
          <w:rtl/>
        </w:rPr>
        <w:t xml:space="preserve">{ما صحة حديث </w:t>
      </w:r>
      <w:r w:rsidRPr="00B67480">
        <w:rPr>
          <w:rFonts w:cs="Traditional Arabic" w:hint="cs"/>
          <w:color w:val="008000"/>
          <w:sz w:val="34"/>
          <w:szCs w:val="34"/>
          <w:rtl/>
        </w:rPr>
        <w:t>«</w:t>
      </w:r>
      <w:r w:rsidRPr="00B67480">
        <w:rPr>
          <w:rFonts w:cs="Traditional Arabic"/>
          <w:color w:val="008000"/>
          <w:sz w:val="34"/>
          <w:szCs w:val="34"/>
          <w:rtl/>
        </w:rPr>
        <w:t>صَوْمُكُمْ يَوْمَ تَصُومُونَ</w:t>
      </w:r>
      <w:r w:rsidRPr="00B67480">
        <w:rPr>
          <w:rFonts w:cs="Traditional Arabic" w:hint="cs"/>
          <w:color w:val="008000"/>
          <w:sz w:val="34"/>
          <w:szCs w:val="34"/>
          <w:rtl/>
        </w:rPr>
        <w:t>»</w:t>
      </w:r>
      <w:r w:rsidRPr="00B67480">
        <w:rPr>
          <w:rFonts w:cs="Traditional Arabic"/>
          <w:sz w:val="34"/>
          <w:szCs w:val="34"/>
          <w:rtl/>
        </w:rPr>
        <w:t>؟}.</w:t>
      </w:r>
    </w:p>
    <w:p w14:paraId="4D267D8B" w14:textId="23F25500" w:rsidR="00B67480" w:rsidRPr="00B67480" w:rsidRDefault="00B67480" w:rsidP="007D4401">
      <w:pPr>
        <w:spacing w:before="120" w:after="0" w:line="240" w:lineRule="auto"/>
        <w:ind w:firstLine="397"/>
        <w:jc w:val="both"/>
        <w:rPr>
          <w:rFonts w:cs="Traditional Arabic"/>
          <w:sz w:val="34"/>
          <w:szCs w:val="34"/>
          <w:rtl/>
        </w:rPr>
      </w:pPr>
      <w:r w:rsidRPr="00B67480">
        <w:rPr>
          <w:rFonts w:cs="Traditional Arabic"/>
          <w:color w:val="008000"/>
          <w:sz w:val="34"/>
          <w:szCs w:val="34"/>
          <w:rtl/>
        </w:rPr>
        <w:t>«صَوْمُكُمْ يَوْمَ تَصُومُونَ»</w:t>
      </w:r>
      <w:r>
        <w:rPr>
          <w:rStyle w:val="FootnoteReference"/>
          <w:rFonts w:cs="Traditional Arabic"/>
          <w:sz w:val="34"/>
          <w:szCs w:val="34"/>
          <w:rtl/>
        </w:rPr>
        <w:footnoteReference w:id="4"/>
      </w:r>
      <w:r w:rsidR="00E14AEA" w:rsidRPr="00B67480">
        <w:rPr>
          <w:rFonts w:cs="Traditional Arabic"/>
          <w:sz w:val="34"/>
          <w:szCs w:val="34"/>
          <w:rtl/>
        </w:rPr>
        <w:t xml:space="preserve">حديث صحيح، </w:t>
      </w:r>
      <w:r w:rsidRPr="00B67480">
        <w:rPr>
          <w:rFonts w:cs="Traditional Arabic"/>
          <w:sz w:val="34"/>
          <w:szCs w:val="34"/>
          <w:rtl/>
        </w:rPr>
        <w:t>فلا أحد يشذ عن الناس فيصوم قبلهم أو يتأخَّر عنهم في رمضان؛ بل يصوم مع المسلمين، ويُفطر في آخر الشَّهر مع المسلمين</w:t>
      </w:r>
      <w:r w:rsidR="007D4401">
        <w:rPr>
          <w:rFonts w:cs="Traditional Arabic" w:hint="cs"/>
          <w:sz w:val="34"/>
          <w:szCs w:val="34"/>
          <w:rtl/>
        </w:rPr>
        <w:t>؛</w:t>
      </w:r>
      <w:r w:rsidRPr="00B67480">
        <w:rPr>
          <w:rFonts w:cs="Traditional Arabic"/>
          <w:sz w:val="34"/>
          <w:szCs w:val="34"/>
          <w:rtl/>
        </w:rPr>
        <w:t xml:space="preserve"> لأنه واحدٌ منهم، فيقتدي بهم في ذلك.</w:t>
      </w:r>
    </w:p>
    <w:p w14:paraId="58AB16A9" w14:textId="77777777" w:rsidR="00B67480" w:rsidRPr="00F51DFD" w:rsidRDefault="00B67480" w:rsidP="007D4401">
      <w:pPr>
        <w:spacing w:before="120" w:after="0" w:line="240" w:lineRule="auto"/>
        <w:ind w:firstLine="397"/>
        <w:jc w:val="both"/>
        <w:rPr>
          <w:rFonts w:cs="Traditional Arabic"/>
          <w:sz w:val="34"/>
          <w:szCs w:val="34"/>
          <w:rtl/>
        </w:rPr>
      </w:pPr>
      <w:r w:rsidRPr="00F51DFD">
        <w:rPr>
          <w:rFonts w:cs="Traditional Arabic"/>
          <w:sz w:val="34"/>
          <w:szCs w:val="34"/>
          <w:rtl/>
        </w:rPr>
        <w:t>{هل الصوم يُكفر جميع الذنوب؟}.</w:t>
      </w:r>
    </w:p>
    <w:p w14:paraId="36913114" w14:textId="22B3ACFB" w:rsidR="00B67480" w:rsidRPr="00F51DFD" w:rsidRDefault="00B67480" w:rsidP="007D4401">
      <w:pPr>
        <w:spacing w:before="120" w:after="0" w:line="240" w:lineRule="auto"/>
        <w:ind w:firstLine="397"/>
        <w:jc w:val="both"/>
        <w:rPr>
          <w:rFonts w:cs="Traditional Arabic"/>
          <w:sz w:val="34"/>
          <w:szCs w:val="34"/>
          <w:rtl/>
        </w:rPr>
      </w:pPr>
      <w:r w:rsidRPr="00F51DFD">
        <w:rPr>
          <w:rFonts w:cs="Traditional Arabic"/>
          <w:sz w:val="34"/>
          <w:szCs w:val="34"/>
          <w:rtl/>
        </w:rPr>
        <w:t xml:space="preserve">في الحديث أن الكبائر لا تكفر إلا بالتوبة، وفي الآية الكريمة: </w:t>
      </w:r>
      <w:r w:rsidRPr="00F51DFD">
        <w:rPr>
          <w:rFonts w:cs="Traditional Arabic" w:hint="cs"/>
          <w:color w:val="FF0000"/>
          <w:sz w:val="34"/>
          <w:szCs w:val="34"/>
          <w:rtl/>
        </w:rPr>
        <w:t>﴿</w:t>
      </w:r>
      <w:r w:rsidRPr="00F51DFD">
        <w:rPr>
          <w:rFonts w:cs="Traditional Arabic"/>
          <w:color w:val="FF0000"/>
          <w:sz w:val="34"/>
          <w:szCs w:val="34"/>
          <w:rtl/>
        </w:rPr>
        <w:t>إِنَّ اللَّهَ لَا يَغْفِرُ أَنْ يُشْرَكَ بِهِ وَيَغْفِرُ مَا دُونَ ذَلِكَ لِمَنْ يَشَاءُ</w:t>
      </w:r>
      <w:r w:rsidRPr="00F51DFD">
        <w:rPr>
          <w:rFonts w:cs="Traditional Arabic" w:hint="cs"/>
          <w:color w:val="FF0000"/>
          <w:sz w:val="34"/>
          <w:szCs w:val="34"/>
          <w:rtl/>
        </w:rPr>
        <w:t>﴾</w:t>
      </w:r>
      <w:r w:rsidRPr="00F51DFD">
        <w:rPr>
          <w:rFonts w:cs="Traditional Arabic"/>
          <w:sz w:val="34"/>
          <w:szCs w:val="34"/>
          <w:rtl/>
        </w:rPr>
        <w:t xml:space="preserve"> </w:t>
      </w:r>
      <w:r w:rsidRPr="00F51DFD">
        <w:rPr>
          <w:rFonts w:cs="Traditional Arabic"/>
          <w:rtl/>
        </w:rPr>
        <w:t>[النساء: 116]</w:t>
      </w:r>
      <w:r w:rsidRPr="00F51DFD">
        <w:rPr>
          <w:rFonts w:cs="Traditional Arabic"/>
          <w:sz w:val="34"/>
          <w:szCs w:val="34"/>
          <w:rtl/>
        </w:rPr>
        <w:t xml:space="preserve">، فالشرك لا يُكفَّر إلا بالتَّوبة، وعبادة الله وحده لا شريك له، وأمَّا بقيَّة الكبائر لا تُكفَّر إلا بالتَّوبة، وأمَّا الصَّغائر فإنها تُكفَّرُ باجتناب الكبائر، قال تعالى: </w:t>
      </w:r>
      <w:r w:rsidRPr="00F51DFD">
        <w:rPr>
          <w:rFonts w:cs="Traditional Arabic" w:hint="cs"/>
          <w:color w:val="FF0000"/>
          <w:sz w:val="34"/>
          <w:szCs w:val="34"/>
          <w:rtl/>
        </w:rPr>
        <w:t>﴿</w:t>
      </w:r>
      <w:r w:rsidRPr="00F51DFD">
        <w:rPr>
          <w:rFonts w:cs="Traditional Arabic"/>
          <w:color w:val="FF0000"/>
          <w:sz w:val="34"/>
          <w:szCs w:val="34"/>
          <w:rtl/>
        </w:rPr>
        <w:t>إِنْ تَجْتَنِبُوا كَبَائِرَ مَا تُنْهَوْنَ عَنْهُ نُكَفِّرْ عَنْكُمْ سَيِّئَاتِكُمْ وَنُدْخِلْكُمْ مُدْخَلًا كَرِيمًا</w:t>
      </w:r>
      <w:r w:rsidRPr="00F51DFD">
        <w:rPr>
          <w:rFonts w:cs="Traditional Arabic" w:hint="cs"/>
          <w:color w:val="FF0000"/>
          <w:sz w:val="34"/>
          <w:szCs w:val="34"/>
          <w:rtl/>
        </w:rPr>
        <w:t>﴾</w:t>
      </w:r>
      <w:r w:rsidRPr="00F51DFD">
        <w:rPr>
          <w:rFonts w:cs="Traditional Arabic"/>
          <w:sz w:val="34"/>
          <w:szCs w:val="34"/>
          <w:rtl/>
        </w:rPr>
        <w:t xml:space="preserve"> </w:t>
      </w:r>
      <w:r w:rsidRPr="00F51DFD">
        <w:rPr>
          <w:rFonts w:cs="Traditional Arabic"/>
          <w:rtl/>
        </w:rPr>
        <w:t>[النساء: 31]</w:t>
      </w:r>
      <w:r w:rsidRPr="00F51DFD">
        <w:rPr>
          <w:rFonts w:cs="Traditional Arabic"/>
          <w:sz w:val="34"/>
          <w:szCs w:val="34"/>
          <w:rtl/>
        </w:rPr>
        <w:t>.</w:t>
      </w:r>
    </w:p>
    <w:p w14:paraId="7B14A461" w14:textId="490CC2DF" w:rsidR="00B67480" w:rsidRPr="00F51DFD" w:rsidRDefault="00B67480" w:rsidP="007D4401">
      <w:pPr>
        <w:spacing w:before="120" w:after="0" w:line="240" w:lineRule="auto"/>
        <w:ind w:firstLine="397"/>
        <w:jc w:val="both"/>
        <w:rPr>
          <w:rFonts w:cs="Traditional Arabic"/>
          <w:sz w:val="34"/>
          <w:szCs w:val="34"/>
          <w:rtl/>
        </w:rPr>
      </w:pPr>
      <w:r w:rsidRPr="00F51DFD">
        <w:rPr>
          <w:rFonts w:cs="Traditional Arabic"/>
          <w:sz w:val="34"/>
          <w:szCs w:val="34"/>
          <w:rtl/>
        </w:rPr>
        <w:t>{سائل يقول: في دراستي لأعوام مضت، ذهبتُ للدراسة في الخارج، ودخل عليَّ أربع</w:t>
      </w:r>
      <w:r w:rsidR="007D4401" w:rsidRPr="00F51DFD">
        <w:rPr>
          <w:rFonts w:cs="Traditional Arabic" w:hint="cs"/>
          <w:sz w:val="34"/>
          <w:szCs w:val="34"/>
          <w:rtl/>
        </w:rPr>
        <w:t>ة</w:t>
      </w:r>
      <w:r w:rsidRPr="00F51DFD">
        <w:rPr>
          <w:rFonts w:cs="Traditional Arabic"/>
          <w:sz w:val="34"/>
          <w:szCs w:val="34"/>
          <w:rtl/>
        </w:rPr>
        <w:t xml:space="preserve"> رمضانات لم أصمها، لأني اعتقدتُّ أنَّ الصيام للمسافر ليس بلازم، فماذا يلزمني الآن وأنا شاب في الثلاثين من عمري؟}.</w:t>
      </w:r>
    </w:p>
    <w:p w14:paraId="61F30E74" w14:textId="43A224E0" w:rsidR="00B67480" w:rsidRPr="00F51DFD" w:rsidRDefault="00B67480" w:rsidP="007D4401">
      <w:pPr>
        <w:spacing w:before="120" w:after="0" w:line="240" w:lineRule="auto"/>
        <w:ind w:firstLine="397"/>
        <w:jc w:val="both"/>
        <w:rPr>
          <w:rFonts w:cs="Traditional Arabic"/>
          <w:sz w:val="34"/>
          <w:szCs w:val="34"/>
          <w:rtl/>
        </w:rPr>
      </w:pPr>
      <w:r w:rsidRPr="00F51DFD">
        <w:rPr>
          <w:rFonts w:cs="Traditional Arabic"/>
          <w:sz w:val="34"/>
          <w:szCs w:val="34"/>
          <w:rtl/>
        </w:rPr>
        <w:t>أنت أخطأت في هذا</w:t>
      </w:r>
      <w:r w:rsidR="007D4401" w:rsidRPr="00F51DFD">
        <w:rPr>
          <w:rFonts w:cs="Traditional Arabic" w:hint="cs"/>
          <w:sz w:val="34"/>
          <w:szCs w:val="34"/>
          <w:rtl/>
        </w:rPr>
        <w:t>؛</w:t>
      </w:r>
      <w:r w:rsidRPr="00F51DFD">
        <w:rPr>
          <w:rFonts w:cs="Traditional Arabic"/>
          <w:sz w:val="34"/>
          <w:szCs w:val="34"/>
          <w:rtl/>
        </w:rPr>
        <w:t xml:space="preserve"> لأنك إذا نويت إقامةً أثناء سفرك تزيد عن أربعة أيَّام فإنَّك تأخذ أحكام المقيم، ولا تترخَّص برُخص السفر</w:t>
      </w:r>
      <w:r w:rsidR="007D4401" w:rsidRPr="00F51DFD">
        <w:rPr>
          <w:rFonts w:cs="Traditional Arabic" w:hint="cs"/>
          <w:sz w:val="34"/>
          <w:szCs w:val="34"/>
          <w:rtl/>
        </w:rPr>
        <w:t>؛</w:t>
      </w:r>
      <w:r w:rsidRPr="00F51DFD">
        <w:rPr>
          <w:rFonts w:cs="Traditional Arabic"/>
          <w:sz w:val="34"/>
          <w:szCs w:val="34"/>
          <w:rtl/>
        </w:rPr>
        <w:t xml:space="preserve"> لأنَّ السفر انقطع به</w:t>
      </w:r>
      <w:r w:rsidR="007801F5" w:rsidRPr="00F51DFD">
        <w:rPr>
          <w:rFonts w:cs="Traditional Arabic"/>
          <w:sz w:val="34"/>
          <w:szCs w:val="34"/>
          <w:rtl/>
        </w:rPr>
        <w:t>ذ</w:t>
      </w:r>
      <w:r w:rsidRPr="00F51DFD">
        <w:rPr>
          <w:rFonts w:cs="Traditional Arabic"/>
          <w:sz w:val="34"/>
          <w:szCs w:val="34"/>
          <w:rtl/>
        </w:rPr>
        <w:t>ه الإقامة، فتكون أحكامك أحكام المقيم، فتصوم رمضان، وت</w:t>
      </w:r>
      <w:r w:rsidR="007D4401" w:rsidRPr="00F51DFD">
        <w:rPr>
          <w:rFonts w:cs="Traditional Arabic" w:hint="cs"/>
          <w:sz w:val="34"/>
          <w:szCs w:val="34"/>
          <w:rtl/>
        </w:rPr>
        <w:t>ُ</w:t>
      </w:r>
      <w:r w:rsidRPr="00F51DFD">
        <w:rPr>
          <w:rFonts w:cs="Traditional Arabic"/>
          <w:sz w:val="34"/>
          <w:szCs w:val="34"/>
          <w:rtl/>
        </w:rPr>
        <w:t>ؤدِّي الصلوات الخمس في أوقاتها تامَّة.</w:t>
      </w:r>
    </w:p>
    <w:p w14:paraId="447E63AA" w14:textId="77777777" w:rsidR="00B67480" w:rsidRPr="00B67480" w:rsidRDefault="00B67480" w:rsidP="007D4401">
      <w:pPr>
        <w:spacing w:before="120" w:after="0" w:line="240" w:lineRule="auto"/>
        <w:ind w:firstLine="397"/>
        <w:jc w:val="both"/>
        <w:rPr>
          <w:rFonts w:cs="Traditional Arabic"/>
          <w:sz w:val="34"/>
          <w:szCs w:val="34"/>
          <w:rtl/>
        </w:rPr>
      </w:pPr>
      <w:r w:rsidRPr="00B67480">
        <w:rPr>
          <w:rFonts w:cs="Traditional Arabic"/>
          <w:sz w:val="34"/>
          <w:szCs w:val="34"/>
          <w:rtl/>
        </w:rPr>
        <w:lastRenderedPageBreak/>
        <w:t>{الذين يقصرون ويجمعون في سفرهم بحجَّة أنَّ هذه رخصة، وهم يُقيمون سنوات وأشهر كثيرة. فما حكم ذلك؟}.</w:t>
      </w:r>
    </w:p>
    <w:p w14:paraId="3FC23D56" w14:textId="77777777" w:rsidR="00B67480" w:rsidRPr="00B67480" w:rsidRDefault="00B67480" w:rsidP="007D4401">
      <w:pPr>
        <w:spacing w:before="120" w:after="0" w:line="240" w:lineRule="auto"/>
        <w:ind w:firstLine="397"/>
        <w:jc w:val="both"/>
        <w:rPr>
          <w:rFonts w:cs="Traditional Arabic"/>
          <w:sz w:val="34"/>
          <w:szCs w:val="34"/>
          <w:rtl/>
        </w:rPr>
      </w:pPr>
      <w:r w:rsidRPr="00B67480">
        <w:rPr>
          <w:rFonts w:cs="Traditional Arabic"/>
          <w:sz w:val="34"/>
          <w:szCs w:val="34"/>
          <w:rtl/>
        </w:rPr>
        <w:t>هذا خطأ، ويجب عليهم أن يُعيدوا الصلوات التي صلوها على هذا النمط، وهم ينوون إقامةً طويلة للدراسة أو للتجارة أو لغير ذلك؛ إقامةً طويلةً تزيد عن أربعة أيام؛ فهم صاروا في أحكام المقيمين، يصومون مع المسلمين، ويفطرون مع المسلمين، ويصلون مع المسلمين، ويُتمُّونَ الصلاة معهم.</w:t>
      </w:r>
    </w:p>
    <w:p w14:paraId="19B7D826" w14:textId="77777777" w:rsidR="00B67480" w:rsidRPr="00F51DFD" w:rsidRDefault="00B67480" w:rsidP="007D4401">
      <w:pPr>
        <w:spacing w:before="120" w:after="0" w:line="240" w:lineRule="auto"/>
        <w:ind w:firstLine="397"/>
        <w:jc w:val="both"/>
        <w:rPr>
          <w:rFonts w:cs="Traditional Arabic"/>
          <w:sz w:val="34"/>
          <w:szCs w:val="34"/>
          <w:rtl/>
        </w:rPr>
      </w:pPr>
      <w:r w:rsidRPr="00F51DFD">
        <w:rPr>
          <w:rFonts w:cs="Traditional Arabic"/>
          <w:sz w:val="34"/>
          <w:szCs w:val="34"/>
          <w:rtl/>
        </w:rPr>
        <w:t xml:space="preserve">{يقول السائل: ما معنى حديث </w:t>
      </w:r>
      <w:r w:rsidRPr="00F51DFD">
        <w:rPr>
          <w:rFonts w:cs="Traditional Arabic"/>
          <w:color w:val="008000"/>
          <w:sz w:val="34"/>
          <w:szCs w:val="34"/>
          <w:rtl/>
        </w:rPr>
        <w:t>«</w:t>
      </w:r>
      <w:r w:rsidR="007801F5" w:rsidRPr="00F51DFD">
        <w:rPr>
          <w:rFonts w:cs="Traditional Arabic"/>
          <w:color w:val="008000"/>
          <w:sz w:val="34"/>
          <w:szCs w:val="34"/>
          <w:rtl/>
        </w:rPr>
        <w:t>صُومُوا لِرُؤْيَتِهِ وأَفْطِرُوا لِرُؤْيَتِهِ</w:t>
      </w:r>
      <w:r w:rsidRPr="00F51DFD">
        <w:rPr>
          <w:rFonts w:cs="Traditional Arabic"/>
          <w:color w:val="008000"/>
          <w:sz w:val="34"/>
          <w:szCs w:val="34"/>
          <w:rtl/>
        </w:rPr>
        <w:t>»</w:t>
      </w:r>
      <w:r w:rsidRPr="00F51DFD">
        <w:rPr>
          <w:rFonts w:cs="Traditional Arabic"/>
          <w:sz w:val="34"/>
          <w:szCs w:val="34"/>
          <w:rtl/>
        </w:rPr>
        <w:t>؟}.</w:t>
      </w:r>
    </w:p>
    <w:p w14:paraId="3CEBDD5B" w14:textId="1C62E93C" w:rsidR="00B67480" w:rsidRPr="00F51DFD" w:rsidRDefault="00B67480" w:rsidP="007D4401">
      <w:pPr>
        <w:spacing w:before="120" w:after="0" w:line="240" w:lineRule="auto"/>
        <w:ind w:firstLine="397"/>
        <w:jc w:val="both"/>
        <w:rPr>
          <w:rFonts w:cs="Traditional Arabic"/>
          <w:sz w:val="34"/>
          <w:szCs w:val="34"/>
          <w:rtl/>
        </w:rPr>
      </w:pPr>
      <w:r w:rsidRPr="00F51DFD">
        <w:rPr>
          <w:rFonts w:cs="Traditional Arabic"/>
          <w:sz w:val="34"/>
          <w:szCs w:val="34"/>
          <w:rtl/>
        </w:rPr>
        <w:t xml:space="preserve">معناه واضح، وهو أنَّ الصوم إنَّما يجب برؤية هلال الشهر دخولًا ورؤيته خروجًا، قال -صَلَّى اللهُ عَلَيْه وَسَلَّمَ: </w:t>
      </w:r>
      <w:r w:rsidRPr="00F51DFD">
        <w:rPr>
          <w:rFonts w:cs="Traditional Arabic"/>
          <w:color w:val="008000"/>
          <w:sz w:val="34"/>
          <w:szCs w:val="34"/>
          <w:rtl/>
        </w:rPr>
        <w:t>«</w:t>
      </w:r>
      <w:r w:rsidR="007801F5" w:rsidRPr="00F51DFD">
        <w:rPr>
          <w:rFonts w:cs="Traditional Arabic"/>
          <w:color w:val="008000"/>
          <w:sz w:val="34"/>
          <w:szCs w:val="34"/>
          <w:rtl/>
        </w:rPr>
        <w:t>إذَا رَأَيْتُمُوهُ فَصُومُوا، وإذَا رَأَيْتُمُوهُ فأفْطِرُوا، فإنْ غُمَّ علَيْكُم فَاقْدُرُوا ل</w:t>
      </w:r>
      <w:r w:rsidR="007801F5" w:rsidRPr="00F51DFD">
        <w:rPr>
          <w:rFonts w:cs="Traditional Arabic" w:hint="cs"/>
          <w:color w:val="008000"/>
          <w:sz w:val="34"/>
          <w:szCs w:val="34"/>
          <w:rtl/>
        </w:rPr>
        <w:t>َ</w:t>
      </w:r>
      <w:r w:rsidR="007801F5" w:rsidRPr="00F51DFD">
        <w:rPr>
          <w:rFonts w:cs="Traditional Arabic"/>
          <w:color w:val="008000"/>
          <w:sz w:val="34"/>
          <w:szCs w:val="34"/>
          <w:rtl/>
        </w:rPr>
        <w:t>ه</w:t>
      </w:r>
      <w:r w:rsidRPr="00F51DFD">
        <w:rPr>
          <w:rFonts w:cs="Traditional Arabic"/>
          <w:color w:val="008000"/>
          <w:sz w:val="34"/>
          <w:szCs w:val="34"/>
          <w:rtl/>
        </w:rPr>
        <w:t>»</w:t>
      </w:r>
      <w:r w:rsidR="007801F5" w:rsidRPr="00F51DFD">
        <w:rPr>
          <w:rStyle w:val="FootnoteReference"/>
          <w:rFonts w:cs="Traditional Arabic"/>
          <w:color w:val="008000"/>
          <w:sz w:val="34"/>
          <w:szCs w:val="34"/>
          <w:rtl/>
        </w:rPr>
        <w:footnoteReference w:id="5"/>
      </w:r>
      <w:r w:rsidRPr="00F51DFD">
        <w:rPr>
          <w:rFonts w:cs="Traditional Arabic"/>
          <w:sz w:val="34"/>
          <w:szCs w:val="34"/>
          <w:rtl/>
        </w:rPr>
        <w:t xml:space="preserve">، وجاء تفسير قوله </w:t>
      </w:r>
      <w:r w:rsidRPr="00F51DFD">
        <w:rPr>
          <w:rFonts w:cs="Traditional Arabic"/>
          <w:color w:val="008000"/>
          <w:sz w:val="34"/>
          <w:szCs w:val="34"/>
          <w:rtl/>
        </w:rPr>
        <w:t>«</w:t>
      </w:r>
      <w:r w:rsidR="007801F5" w:rsidRPr="00F51DFD">
        <w:rPr>
          <w:rFonts w:cs="Traditional Arabic"/>
          <w:color w:val="008000"/>
          <w:sz w:val="34"/>
          <w:szCs w:val="34"/>
          <w:rtl/>
        </w:rPr>
        <w:t>فَاقْدُرُوا ل</w:t>
      </w:r>
      <w:r w:rsidR="007801F5" w:rsidRPr="00F51DFD">
        <w:rPr>
          <w:rFonts w:cs="Traditional Arabic" w:hint="cs"/>
          <w:color w:val="008000"/>
          <w:sz w:val="34"/>
          <w:szCs w:val="34"/>
          <w:rtl/>
        </w:rPr>
        <w:t>َ</w:t>
      </w:r>
      <w:r w:rsidR="007801F5" w:rsidRPr="00F51DFD">
        <w:rPr>
          <w:rFonts w:cs="Traditional Arabic"/>
          <w:color w:val="008000"/>
          <w:sz w:val="34"/>
          <w:szCs w:val="34"/>
          <w:rtl/>
        </w:rPr>
        <w:t>ه</w:t>
      </w:r>
      <w:r w:rsidRPr="00F51DFD">
        <w:rPr>
          <w:rFonts w:cs="Traditional Arabic"/>
          <w:color w:val="008000"/>
          <w:sz w:val="34"/>
          <w:szCs w:val="34"/>
          <w:rtl/>
        </w:rPr>
        <w:t>»</w:t>
      </w:r>
      <w:r w:rsidRPr="00F51DFD">
        <w:rPr>
          <w:rFonts w:cs="Traditional Arabic"/>
          <w:sz w:val="34"/>
          <w:szCs w:val="34"/>
          <w:rtl/>
        </w:rPr>
        <w:t xml:space="preserve">، في حديث آخر: </w:t>
      </w:r>
      <w:r w:rsidRPr="00F51DFD">
        <w:rPr>
          <w:rFonts w:cs="Traditional Arabic"/>
          <w:color w:val="008000"/>
          <w:sz w:val="34"/>
          <w:szCs w:val="34"/>
          <w:rtl/>
        </w:rPr>
        <w:t>«</w:t>
      </w:r>
      <w:r w:rsidR="007801F5" w:rsidRPr="00F51DFD">
        <w:rPr>
          <w:rFonts w:cs="Traditional Arabic"/>
          <w:color w:val="008000"/>
          <w:sz w:val="34"/>
          <w:szCs w:val="34"/>
          <w:rtl/>
        </w:rPr>
        <w:t>ف</w:t>
      </w:r>
      <w:r w:rsidR="007801F5" w:rsidRPr="00F51DFD">
        <w:rPr>
          <w:rFonts w:cs="Traditional Arabic" w:hint="cs"/>
          <w:color w:val="008000"/>
          <w:sz w:val="34"/>
          <w:szCs w:val="34"/>
          <w:rtl/>
        </w:rPr>
        <w:t>َ</w:t>
      </w:r>
      <w:r w:rsidR="007801F5" w:rsidRPr="00F51DFD">
        <w:rPr>
          <w:rFonts w:cs="Traditional Arabic"/>
          <w:color w:val="008000"/>
          <w:sz w:val="34"/>
          <w:szCs w:val="34"/>
          <w:rtl/>
        </w:rPr>
        <w:t>إ</w:t>
      </w:r>
      <w:r w:rsidR="007801F5" w:rsidRPr="00F51DFD">
        <w:rPr>
          <w:rFonts w:cs="Traditional Arabic" w:hint="cs"/>
          <w:color w:val="008000"/>
          <w:sz w:val="34"/>
          <w:szCs w:val="34"/>
          <w:rtl/>
        </w:rPr>
        <w:t>ِ</w:t>
      </w:r>
      <w:r w:rsidR="007801F5" w:rsidRPr="00F51DFD">
        <w:rPr>
          <w:rFonts w:cs="Traditional Arabic"/>
          <w:color w:val="008000"/>
          <w:sz w:val="34"/>
          <w:szCs w:val="34"/>
          <w:rtl/>
        </w:rPr>
        <w:t>نْ غُمِّيَ عَلَيْكُمُ الشَّهْرُ فَعُدُّوا ثَلاثِينَ</w:t>
      </w:r>
      <w:r w:rsidRPr="00F51DFD">
        <w:rPr>
          <w:rFonts w:cs="Traditional Arabic"/>
          <w:color w:val="008000"/>
          <w:sz w:val="34"/>
          <w:szCs w:val="34"/>
          <w:rtl/>
        </w:rPr>
        <w:t>»</w:t>
      </w:r>
      <w:r w:rsidR="007801F5" w:rsidRPr="00F51DFD">
        <w:rPr>
          <w:rStyle w:val="FootnoteReference"/>
          <w:rFonts w:cs="Traditional Arabic"/>
          <w:color w:val="008000"/>
          <w:sz w:val="34"/>
          <w:szCs w:val="34"/>
          <w:rtl/>
        </w:rPr>
        <w:footnoteReference w:id="6"/>
      </w:r>
      <w:r w:rsidRPr="00F51DFD">
        <w:rPr>
          <w:rFonts w:cs="Traditional Arabic"/>
          <w:sz w:val="34"/>
          <w:szCs w:val="34"/>
          <w:rtl/>
        </w:rPr>
        <w:t>.</w:t>
      </w:r>
    </w:p>
    <w:p w14:paraId="3F97C4B3" w14:textId="384898EA" w:rsidR="00B67480" w:rsidRPr="00F51DFD" w:rsidRDefault="00B67480" w:rsidP="007D4401">
      <w:pPr>
        <w:spacing w:before="120" w:after="0" w:line="240" w:lineRule="auto"/>
        <w:ind w:firstLine="397"/>
        <w:jc w:val="both"/>
        <w:rPr>
          <w:rFonts w:cs="Traditional Arabic"/>
          <w:sz w:val="34"/>
          <w:szCs w:val="34"/>
          <w:rtl/>
        </w:rPr>
      </w:pPr>
      <w:r w:rsidRPr="00F51DFD">
        <w:rPr>
          <w:rFonts w:cs="Traditional Arabic"/>
          <w:sz w:val="34"/>
          <w:szCs w:val="34"/>
          <w:rtl/>
        </w:rPr>
        <w:t xml:space="preserve">{يقول السائل: حديث </w:t>
      </w:r>
      <w:r w:rsidRPr="00F51DFD">
        <w:rPr>
          <w:rFonts w:cs="Traditional Arabic"/>
          <w:color w:val="008000"/>
          <w:sz w:val="34"/>
          <w:szCs w:val="34"/>
          <w:rtl/>
        </w:rPr>
        <w:t>«</w:t>
      </w:r>
      <w:r w:rsidR="00255B16" w:rsidRPr="00F51DFD">
        <w:rPr>
          <w:rFonts w:cs="Traditional Arabic"/>
          <w:color w:val="008000"/>
          <w:sz w:val="34"/>
          <w:szCs w:val="34"/>
          <w:rtl/>
        </w:rPr>
        <w:t>إ</w:t>
      </w:r>
      <w:r w:rsidR="00255B16" w:rsidRPr="00F51DFD">
        <w:rPr>
          <w:rFonts w:cs="Traditional Arabic" w:hint="cs"/>
          <w:color w:val="008000"/>
          <w:sz w:val="34"/>
          <w:szCs w:val="34"/>
          <w:rtl/>
        </w:rPr>
        <w:t>ِ</w:t>
      </w:r>
      <w:r w:rsidR="00255B16" w:rsidRPr="00F51DFD">
        <w:rPr>
          <w:rFonts w:cs="Traditional Arabic"/>
          <w:color w:val="008000"/>
          <w:sz w:val="34"/>
          <w:szCs w:val="34"/>
          <w:rtl/>
        </w:rPr>
        <w:t>نَّ الشَّيْطَانَ يَجْرِي مِنَ ابْنِ آدَمَ مَجْرَى الدَّمِ</w:t>
      </w:r>
      <w:r w:rsidRPr="00F51DFD">
        <w:rPr>
          <w:rFonts w:cs="Traditional Arabic"/>
          <w:color w:val="008000"/>
          <w:sz w:val="34"/>
          <w:szCs w:val="34"/>
          <w:rtl/>
        </w:rPr>
        <w:t>»</w:t>
      </w:r>
      <w:r w:rsidR="00255B16" w:rsidRPr="00F51DFD">
        <w:rPr>
          <w:rStyle w:val="FootnoteReference"/>
          <w:rFonts w:cs="Traditional Arabic"/>
          <w:sz w:val="34"/>
          <w:szCs w:val="34"/>
          <w:rtl/>
        </w:rPr>
        <w:footnoteReference w:id="7"/>
      </w:r>
      <w:r w:rsidRPr="00F51DFD">
        <w:rPr>
          <w:rFonts w:cs="Traditional Arabic"/>
          <w:sz w:val="34"/>
          <w:szCs w:val="34"/>
          <w:rtl/>
        </w:rPr>
        <w:t>، فيُقال: إنَّ الصيام يسد هذه المجاري. فما صحَّة ذلك؟}.</w:t>
      </w:r>
    </w:p>
    <w:p w14:paraId="3C61DC4C" w14:textId="4AFA0BB6" w:rsidR="00B67480" w:rsidRPr="00F51DFD" w:rsidRDefault="00B67480" w:rsidP="007D4401">
      <w:pPr>
        <w:spacing w:before="120" w:after="0" w:line="240" w:lineRule="auto"/>
        <w:ind w:firstLine="397"/>
        <w:jc w:val="both"/>
        <w:rPr>
          <w:rFonts w:cs="Traditional Arabic"/>
          <w:sz w:val="34"/>
          <w:szCs w:val="34"/>
          <w:rtl/>
        </w:rPr>
      </w:pPr>
      <w:r w:rsidRPr="00F51DFD">
        <w:rPr>
          <w:rFonts w:cs="Traditional Arabic"/>
          <w:sz w:val="34"/>
          <w:szCs w:val="34"/>
          <w:rtl/>
        </w:rPr>
        <w:t xml:space="preserve">حديث </w:t>
      </w:r>
      <w:r w:rsidRPr="00F51DFD">
        <w:rPr>
          <w:rFonts w:cs="Traditional Arabic"/>
          <w:color w:val="008000"/>
          <w:sz w:val="34"/>
          <w:szCs w:val="34"/>
          <w:rtl/>
        </w:rPr>
        <w:t>«</w:t>
      </w:r>
      <w:r w:rsidR="00255B16" w:rsidRPr="00F51DFD">
        <w:rPr>
          <w:rFonts w:cs="Traditional Arabic"/>
          <w:color w:val="008000"/>
          <w:sz w:val="34"/>
          <w:szCs w:val="34"/>
          <w:rtl/>
        </w:rPr>
        <w:t>إ</w:t>
      </w:r>
      <w:r w:rsidR="00255B16" w:rsidRPr="00F51DFD">
        <w:rPr>
          <w:rFonts w:cs="Traditional Arabic" w:hint="cs"/>
          <w:color w:val="008000"/>
          <w:sz w:val="34"/>
          <w:szCs w:val="34"/>
          <w:rtl/>
        </w:rPr>
        <w:t>ِ</w:t>
      </w:r>
      <w:r w:rsidR="00255B16" w:rsidRPr="00F51DFD">
        <w:rPr>
          <w:rFonts w:cs="Traditional Arabic"/>
          <w:color w:val="008000"/>
          <w:sz w:val="34"/>
          <w:szCs w:val="34"/>
          <w:rtl/>
        </w:rPr>
        <w:t>نَّ الشَّيْطَانَ يَجْرِي مِنَ ابْنِ آدَمَ مَجْرَى الدَّمِ</w:t>
      </w:r>
      <w:r w:rsidRPr="00F51DFD">
        <w:rPr>
          <w:rFonts w:cs="Traditional Arabic"/>
          <w:color w:val="008000"/>
          <w:sz w:val="34"/>
          <w:szCs w:val="34"/>
          <w:rtl/>
        </w:rPr>
        <w:t>»</w:t>
      </w:r>
      <w:r w:rsidRPr="00F51DFD">
        <w:rPr>
          <w:rFonts w:cs="Traditional Arabic"/>
          <w:sz w:val="34"/>
          <w:szCs w:val="34"/>
          <w:rtl/>
        </w:rPr>
        <w:t xml:space="preserve"> صحيح، بمعنى أنه يُلاطفه، ويدخل في جسمه، إلَّا مَن عصمه الله منه، وأبعده عنه، ولذلك يجب الاستعاذة بالله من الشيطان الرجيم، قال تعالى: </w:t>
      </w:r>
      <w:r w:rsidRPr="00F51DFD">
        <w:rPr>
          <w:rFonts w:cs="Traditional Arabic" w:hint="cs"/>
          <w:color w:val="FF0000"/>
          <w:sz w:val="34"/>
          <w:szCs w:val="34"/>
          <w:rtl/>
        </w:rPr>
        <w:t>﴿</w:t>
      </w:r>
      <w:r w:rsidRPr="00F51DFD">
        <w:rPr>
          <w:rFonts w:cs="Traditional Arabic"/>
          <w:color w:val="FF0000"/>
          <w:sz w:val="34"/>
          <w:szCs w:val="34"/>
          <w:rtl/>
        </w:rPr>
        <w:t>وَإِمَّا يَنْزَغَنَّكَ مِنَ الشَّيْطَانِ نَزْغٌ فَاسْتَعِذْ بِاللَّهِ إِنَّهُ سَمِيعٌ عَلِيمٌ</w:t>
      </w:r>
      <w:r w:rsidRPr="00F51DFD">
        <w:rPr>
          <w:rFonts w:cs="Traditional Arabic" w:hint="cs"/>
          <w:color w:val="FF0000"/>
          <w:sz w:val="34"/>
          <w:szCs w:val="34"/>
          <w:rtl/>
        </w:rPr>
        <w:t>﴾</w:t>
      </w:r>
      <w:r w:rsidRPr="00F51DFD">
        <w:rPr>
          <w:rFonts w:cs="Traditional Arabic"/>
          <w:sz w:val="34"/>
          <w:szCs w:val="34"/>
          <w:rtl/>
        </w:rPr>
        <w:t xml:space="preserve"> </w:t>
      </w:r>
      <w:r w:rsidRPr="00F51DFD">
        <w:rPr>
          <w:rFonts w:cs="Traditional Arabic"/>
          <w:rtl/>
        </w:rPr>
        <w:t>[الأعراف: 200]</w:t>
      </w:r>
      <w:r w:rsidRPr="00F51DFD">
        <w:rPr>
          <w:rFonts w:cs="Traditional Arabic"/>
          <w:sz w:val="34"/>
          <w:szCs w:val="34"/>
          <w:rtl/>
        </w:rPr>
        <w:t>.</w:t>
      </w:r>
    </w:p>
    <w:p w14:paraId="114D1E36" w14:textId="77777777" w:rsidR="00B67480" w:rsidRPr="00F51DFD" w:rsidRDefault="00255B16" w:rsidP="007D4401">
      <w:pPr>
        <w:spacing w:before="120" w:after="0" w:line="240" w:lineRule="auto"/>
        <w:ind w:firstLine="397"/>
        <w:jc w:val="both"/>
        <w:rPr>
          <w:rFonts w:cs="Traditional Arabic"/>
          <w:sz w:val="34"/>
          <w:szCs w:val="34"/>
          <w:rtl/>
        </w:rPr>
      </w:pPr>
      <w:r w:rsidRPr="00F51DFD">
        <w:rPr>
          <w:rFonts w:cs="Traditional Arabic" w:hint="cs"/>
          <w:sz w:val="34"/>
          <w:szCs w:val="34"/>
          <w:rtl/>
        </w:rPr>
        <w:t>{</w:t>
      </w:r>
      <w:r w:rsidR="00B67480" w:rsidRPr="00F51DFD">
        <w:rPr>
          <w:rFonts w:cs="Traditional Arabic"/>
          <w:sz w:val="34"/>
          <w:szCs w:val="34"/>
          <w:rtl/>
        </w:rPr>
        <w:t>يقول السائل: هل وردَ عن السلف كثرة صيامهم في الشتاء؟}.</w:t>
      </w:r>
    </w:p>
    <w:p w14:paraId="568CC5D9" w14:textId="5B1B529E" w:rsidR="00B67480" w:rsidRPr="00F51DFD" w:rsidRDefault="00B67480" w:rsidP="007D4401">
      <w:pPr>
        <w:spacing w:before="120" w:after="0" w:line="240" w:lineRule="auto"/>
        <w:ind w:firstLine="397"/>
        <w:jc w:val="both"/>
        <w:rPr>
          <w:rFonts w:cs="Traditional Arabic"/>
          <w:sz w:val="34"/>
          <w:szCs w:val="34"/>
          <w:rtl/>
        </w:rPr>
      </w:pPr>
      <w:r w:rsidRPr="00F51DFD">
        <w:rPr>
          <w:rFonts w:cs="Traditional Arabic"/>
          <w:sz w:val="34"/>
          <w:szCs w:val="34"/>
          <w:rtl/>
        </w:rPr>
        <w:t>نعم، كانوا يُحبون الشتاء لأجل طول الليل، فيُطيلون القيام بالليل، وكان عمر -رَضِيَ اللهُ عَنْهُ- يفرح به من أجل أن ليله طويل فيغتنمونه بالقيام.</w:t>
      </w:r>
    </w:p>
    <w:p w14:paraId="718EF391" w14:textId="77777777" w:rsidR="00B67480" w:rsidRPr="00F51DFD" w:rsidRDefault="00B67480" w:rsidP="007D4401">
      <w:pPr>
        <w:spacing w:before="120" w:after="0" w:line="240" w:lineRule="auto"/>
        <w:ind w:firstLine="397"/>
        <w:jc w:val="both"/>
        <w:rPr>
          <w:rFonts w:cs="Traditional Arabic"/>
          <w:sz w:val="34"/>
          <w:szCs w:val="34"/>
          <w:rtl/>
        </w:rPr>
      </w:pPr>
      <w:r w:rsidRPr="00F51DFD">
        <w:rPr>
          <w:rFonts w:cs="Traditional Arabic"/>
          <w:sz w:val="34"/>
          <w:szCs w:val="34"/>
          <w:rtl/>
        </w:rPr>
        <w:t xml:space="preserve">{ما معنى حديث </w:t>
      </w:r>
      <w:r w:rsidRPr="00F51DFD">
        <w:rPr>
          <w:rFonts w:cs="Traditional Arabic"/>
          <w:color w:val="008000"/>
          <w:sz w:val="34"/>
          <w:szCs w:val="34"/>
          <w:rtl/>
        </w:rPr>
        <w:t>«</w:t>
      </w:r>
      <w:r w:rsidR="00255B16" w:rsidRPr="00F51DFD">
        <w:rPr>
          <w:rFonts w:cs="Traditional Arabic"/>
          <w:color w:val="008000"/>
          <w:sz w:val="34"/>
          <w:szCs w:val="34"/>
          <w:rtl/>
        </w:rPr>
        <w:t>الصِّيَامُ جُنَّةٌ</w:t>
      </w:r>
      <w:r w:rsidRPr="00F51DFD">
        <w:rPr>
          <w:rFonts w:cs="Traditional Arabic"/>
          <w:color w:val="008000"/>
          <w:sz w:val="34"/>
          <w:szCs w:val="34"/>
          <w:rtl/>
        </w:rPr>
        <w:t>»</w:t>
      </w:r>
      <w:r w:rsidR="00255B16" w:rsidRPr="00F51DFD">
        <w:rPr>
          <w:rStyle w:val="FootnoteReference"/>
          <w:rFonts w:cs="Traditional Arabic"/>
          <w:color w:val="008000"/>
          <w:sz w:val="34"/>
          <w:szCs w:val="34"/>
          <w:rtl/>
        </w:rPr>
        <w:footnoteReference w:id="8"/>
      </w:r>
      <w:r w:rsidRPr="00F51DFD">
        <w:rPr>
          <w:rFonts w:cs="Traditional Arabic"/>
          <w:sz w:val="34"/>
          <w:szCs w:val="34"/>
          <w:rtl/>
        </w:rPr>
        <w:t>؟}.</w:t>
      </w:r>
    </w:p>
    <w:p w14:paraId="1422E46F" w14:textId="3BEC0F7D" w:rsidR="00B67480" w:rsidRPr="00F51DFD" w:rsidRDefault="00B67480" w:rsidP="007D4401">
      <w:pPr>
        <w:spacing w:before="120" w:after="0" w:line="240" w:lineRule="auto"/>
        <w:ind w:firstLine="397"/>
        <w:jc w:val="both"/>
        <w:rPr>
          <w:rFonts w:cs="Traditional Arabic"/>
          <w:sz w:val="34"/>
          <w:szCs w:val="34"/>
          <w:rtl/>
        </w:rPr>
      </w:pPr>
      <w:r w:rsidRPr="00F51DFD">
        <w:rPr>
          <w:rFonts w:cs="Traditional Arabic"/>
          <w:color w:val="008000"/>
          <w:sz w:val="34"/>
          <w:szCs w:val="34"/>
          <w:rtl/>
        </w:rPr>
        <w:t>«</w:t>
      </w:r>
      <w:r w:rsidR="00255B16" w:rsidRPr="00F51DFD">
        <w:rPr>
          <w:rFonts w:cs="Traditional Arabic"/>
          <w:color w:val="008000"/>
          <w:sz w:val="34"/>
          <w:szCs w:val="34"/>
          <w:rtl/>
        </w:rPr>
        <w:t>الصِّيَامُ جُنَّةٌ</w:t>
      </w:r>
      <w:r w:rsidRPr="00F51DFD">
        <w:rPr>
          <w:rFonts w:cs="Traditional Arabic"/>
          <w:color w:val="008000"/>
          <w:sz w:val="34"/>
          <w:szCs w:val="34"/>
          <w:rtl/>
        </w:rPr>
        <w:t>»</w:t>
      </w:r>
      <w:r w:rsidRPr="00F51DFD">
        <w:rPr>
          <w:rFonts w:cs="Traditional Arabic"/>
          <w:sz w:val="34"/>
          <w:szCs w:val="34"/>
          <w:rtl/>
        </w:rPr>
        <w:t>، يعني: سُترة، فالصيام يستر الإنسان من السيئات والذنوب، ولذلك تجد حال الصائم أحسن من حال المفطر.</w:t>
      </w:r>
    </w:p>
    <w:p w14:paraId="19A23963" w14:textId="77777777" w:rsidR="00B67480" w:rsidRPr="00F51DFD" w:rsidRDefault="00B67480" w:rsidP="007D4401">
      <w:pPr>
        <w:spacing w:before="120" w:after="0" w:line="240" w:lineRule="auto"/>
        <w:ind w:firstLine="397"/>
        <w:jc w:val="both"/>
        <w:rPr>
          <w:rFonts w:cs="Traditional Arabic"/>
          <w:sz w:val="34"/>
          <w:szCs w:val="34"/>
          <w:rtl/>
        </w:rPr>
      </w:pPr>
      <w:r w:rsidRPr="00F51DFD">
        <w:rPr>
          <w:rFonts w:cs="Traditional Arabic"/>
          <w:sz w:val="34"/>
          <w:szCs w:val="34"/>
          <w:rtl/>
        </w:rPr>
        <w:t>{تقول السائلة: لزمت</w:t>
      </w:r>
      <w:r w:rsidR="00AC0334" w:rsidRPr="00F51DFD">
        <w:rPr>
          <w:rFonts w:cs="Traditional Arabic" w:hint="cs"/>
          <w:sz w:val="34"/>
          <w:szCs w:val="34"/>
          <w:rtl/>
        </w:rPr>
        <w:t>ُ</w:t>
      </w:r>
      <w:r w:rsidRPr="00F51DFD">
        <w:rPr>
          <w:rFonts w:cs="Traditional Arabic"/>
          <w:sz w:val="34"/>
          <w:szCs w:val="34"/>
          <w:rtl/>
        </w:rPr>
        <w:t xml:space="preserve"> والدتي المستشفى أكثر من سنتين، ودخل عليها أكثر من رمضان، ولم تصم نظرًا لوجود الأجهزة على وجودها. فماذا نعمل الآن بعدَ أن خرجَت وتعافت ولله الحمد؟}.</w:t>
      </w:r>
    </w:p>
    <w:p w14:paraId="7F80543E" w14:textId="20503530" w:rsidR="00B67480" w:rsidRPr="00F51DFD" w:rsidRDefault="00B67480" w:rsidP="007D4401">
      <w:pPr>
        <w:spacing w:before="120" w:after="0" w:line="240" w:lineRule="auto"/>
        <w:ind w:firstLine="397"/>
        <w:jc w:val="both"/>
        <w:rPr>
          <w:rFonts w:cs="Traditional Arabic"/>
          <w:sz w:val="34"/>
          <w:szCs w:val="34"/>
          <w:rtl/>
        </w:rPr>
      </w:pPr>
      <w:r w:rsidRPr="00F51DFD">
        <w:rPr>
          <w:rFonts w:cs="Traditional Arabic"/>
          <w:sz w:val="34"/>
          <w:szCs w:val="34"/>
          <w:rtl/>
        </w:rPr>
        <w:lastRenderedPageBreak/>
        <w:t>إذا كانت تقدر على الصيام فإنه</w:t>
      </w:r>
      <w:r w:rsidR="005C02D7" w:rsidRPr="00F51DFD">
        <w:rPr>
          <w:rFonts w:cs="Traditional Arabic" w:hint="cs"/>
          <w:sz w:val="34"/>
          <w:szCs w:val="34"/>
          <w:rtl/>
        </w:rPr>
        <w:t>ا</w:t>
      </w:r>
      <w:r w:rsidRPr="00F51DFD">
        <w:rPr>
          <w:rFonts w:cs="Traditional Arabic"/>
          <w:sz w:val="34"/>
          <w:szCs w:val="34"/>
          <w:rtl/>
        </w:rPr>
        <w:t xml:space="preserve"> تقضي ما أفطرته من رمضان، وإذا كانت لا تقدر عل</w:t>
      </w:r>
      <w:r w:rsidR="005C02D7" w:rsidRPr="00F51DFD">
        <w:rPr>
          <w:rFonts w:cs="Traditional Arabic" w:hint="cs"/>
          <w:sz w:val="34"/>
          <w:szCs w:val="34"/>
          <w:rtl/>
        </w:rPr>
        <w:t>ى</w:t>
      </w:r>
      <w:r w:rsidRPr="00F51DFD">
        <w:rPr>
          <w:rFonts w:cs="Traditional Arabic"/>
          <w:sz w:val="34"/>
          <w:szCs w:val="34"/>
          <w:rtl/>
        </w:rPr>
        <w:t xml:space="preserve"> القضاء بصفةٍ دائمةٍ فإنها تُطعم عن كل يومٍ مسكينًا كما قال -عزَّ وجلَّ: </w:t>
      </w:r>
      <w:r w:rsidRPr="00F51DFD">
        <w:rPr>
          <w:rFonts w:cs="Traditional Arabic" w:hint="cs"/>
          <w:color w:val="FF0000"/>
          <w:sz w:val="34"/>
          <w:szCs w:val="34"/>
          <w:rtl/>
        </w:rPr>
        <w:t>﴿</w:t>
      </w:r>
      <w:r w:rsidRPr="00F51DFD">
        <w:rPr>
          <w:rFonts w:cs="Traditional Arabic"/>
          <w:color w:val="FF0000"/>
          <w:sz w:val="34"/>
          <w:szCs w:val="34"/>
          <w:rtl/>
        </w:rPr>
        <w:t>وَعَلَى الَّذِينَ يُطِيقُونَهُ فِدْيَةٌ طَعَامُ مِسْكِينٍ﴾</w:t>
      </w:r>
      <w:r w:rsidRPr="00F51DFD">
        <w:rPr>
          <w:rFonts w:cs="Traditional Arabic"/>
          <w:sz w:val="34"/>
          <w:szCs w:val="34"/>
          <w:rtl/>
        </w:rPr>
        <w:t xml:space="preserve"> </w:t>
      </w:r>
      <w:r w:rsidRPr="00F51DFD">
        <w:rPr>
          <w:rFonts w:cs="Traditional Arabic"/>
          <w:rtl/>
        </w:rPr>
        <w:t>[البقرة: 184]</w:t>
      </w:r>
      <w:r w:rsidRPr="00F51DFD">
        <w:rPr>
          <w:rFonts w:cs="Traditional Arabic"/>
          <w:sz w:val="34"/>
          <w:szCs w:val="34"/>
          <w:rtl/>
        </w:rPr>
        <w:t>.</w:t>
      </w:r>
    </w:p>
    <w:p w14:paraId="792CC116" w14:textId="77777777" w:rsidR="00B67480" w:rsidRPr="00B67480" w:rsidRDefault="00B67480" w:rsidP="007D4401">
      <w:pPr>
        <w:spacing w:before="120" w:after="0" w:line="240" w:lineRule="auto"/>
        <w:ind w:firstLine="397"/>
        <w:jc w:val="both"/>
        <w:rPr>
          <w:rFonts w:cs="Traditional Arabic"/>
          <w:sz w:val="34"/>
          <w:szCs w:val="34"/>
          <w:rtl/>
        </w:rPr>
      </w:pPr>
      <w:r w:rsidRPr="00B67480">
        <w:rPr>
          <w:rFonts w:cs="Traditional Arabic"/>
          <w:sz w:val="34"/>
          <w:szCs w:val="34"/>
          <w:rtl/>
        </w:rPr>
        <w:t>{سوف نستكمل -إن شاء الله- هذه الأسئلة التي بعثتم بها في كتاب الصيام لسماحة الشيخ ليُجيب عليها في الدروس القادمة -بإذن الله تعالى.</w:t>
      </w:r>
    </w:p>
    <w:p w14:paraId="44F85EDB" w14:textId="77777777" w:rsidR="003973D0" w:rsidRPr="00B67480" w:rsidRDefault="00B67480" w:rsidP="007D4401">
      <w:pPr>
        <w:spacing w:before="120" w:after="0" w:line="240" w:lineRule="auto"/>
        <w:ind w:firstLine="397"/>
        <w:jc w:val="both"/>
        <w:rPr>
          <w:rFonts w:cs="Traditional Arabic"/>
          <w:sz w:val="34"/>
          <w:szCs w:val="34"/>
        </w:rPr>
      </w:pPr>
      <w:r w:rsidRPr="00B67480">
        <w:rPr>
          <w:rFonts w:cs="Traditional Arabic"/>
          <w:sz w:val="34"/>
          <w:szCs w:val="34"/>
          <w:rtl/>
        </w:rPr>
        <w:t>كما نشكر الزُّملاء الذين ساهموا في تسجيل هذه الحلقات وهذه الدروس المباركة، وشكرًا لحضراتكم والسلام عليكم ورحمة الله وبركاته}.</w:t>
      </w:r>
    </w:p>
    <w:sectPr w:rsidR="003973D0" w:rsidRPr="00B67480" w:rsidSect="00F51DFD">
      <w:footerReference w:type="default" r:id="rId6"/>
      <w:pgSz w:w="11906" w:h="16838"/>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584E8A" w14:textId="77777777" w:rsidR="00145067" w:rsidRDefault="00145067" w:rsidP="00B67480">
      <w:pPr>
        <w:spacing w:after="0" w:line="240" w:lineRule="auto"/>
      </w:pPr>
      <w:r>
        <w:separator/>
      </w:r>
    </w:p>
  </w:endnote>
  <w:endnote w:type="continuationSeparator" w:id="0">
    <w:p w14:paraId="0F3D672F" w14:textId="77777777" w:rsidR="00145067" w:rsidRDefault="00145067" w:rsidP="00B67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48477206"/>
      <w:docPartObj>
        <w:docPartGallery w:val="Page Numbers (Bottom of Page)"/>
        <w:docPartUnique/>
      </w:docPartObj>
    </w:sdtPr>
    <w:sdtEndPr>
      <w:rPr>
        <w:noProof/>
      </w:rPr>
    </w:sdtEndPr>
    <w:sdtContent>
      <w:p w14:paraId="5A330E87" w14:textId="56D2F809" w:rsidR="007D4401" w:rsidRDefault="007D4401">
        <w:pPr>
          <w:pStyle w:val="Footer"/>
          <w:jc w:val="center"/>
        </w:pPr>
        <w:r>
          <w:fldChar w:fldCharType="begin"/>
        </w:r>
        <w:r>
          <w:instrText xml:space="preserve"> PAGE   \* MERGEFORMAT </w:instrText>
        </w:r>
        <w:r>
          <w:fldChar w:fldCharType="separate"/>
        </w:r>
        <w:r w:rsidR="00F51DFD">
          <w:rPr>
            <w:noProof/>
            <w:rtl/>
          </w:rPr>
          <w:t>1</w:t>
        </w:r>
        <w:r>
          <w:rPr>
            <w:noProof/>
          </w:rPr>
          <w:fldChar w:fldCharType="end"/>
        </w:r>
      </w:p>
    </w:sdtContent>
  </w:sdt>
  <w:p w14:paraId="2E93438D" w14:textId="77777777" w:rsidR="007D4401" w:rsidRDefault="007D44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51EA65" w14:textId="77777777" w:rsidR="00145067" w:rsidRDefault="00145067" w:rsidP="00B67480">
      <w:pPr>
        <w:spacing w:after="0" w:line="240" w:lineRule="auto"/>
      </w:pPr>
      <w:r>
        <w:separator/>
      </w:r>
    </w:p>
  </w:footnote>
  <w:footnote w:type="continuationSeparator" w:id="0">
    <w:p w14:paraId="7559127B" w14:textId="77777777" w:rsidR="00145067" w:rsidRDefault="00145067" w:rsidP="00B67480">
      <w:pPr>
        <w:spacing w:after="0" w:line="240" w:lineRule="auto"/>
      </w:pPr>
      <w:r>
        <w:continuationSeparator/>
      </w:r>
    </w:p>
  </w:footnote>
  <w:footnote w:id="1">
    <w:p w14:paraId="390B3DC9" w14:textId="77777777" w:rsidR="00B67480" w:rsidRPr="00E14AEA" w:rsidRDefault="00B67480">
      <w:pPr>
        <w:pStyle w:val="FootnoteText"/>
        <w:rPr>
          <w:rFonts w:cs="Traditional Arabic"/>
          <w:rtl/>
        </w:rPr>
      </w:pPr>
      <w:r w:rsidRPr="00E14AEA">
        <w:rPr>
          <w:rStyle w:val="FootnoteReference"/>
          <w:rFonts w:cs="Traditional Arabic"/>
        </w:rPr>
        <w:footnoteRef/>
      </w:r>
      <w:r w:rsidRPr="00E14AEA">
        <w:rPr>
          <w:rFonts w:cs="Traditional Arabic"/>
          <w:rtl/>
        </w:rPr>
        <w:t xml:space="preserve"> </w:t>
      </w:r>
      <w:r w:rsidRPr="00E14AEA">
        <w:rPr>
          <w:rFonts w:cs="Traditional Arabic" w:hint="cs"/>
          <w:rtl/>
        </w:rPr>
        <w:t>صحيح البخاري (7492)، صحيح مسلم (1151).</w:t>
      </w:r>
    </w:p>
  </w:footnote>
  <w:footnote w:id="2">
    <w:p w14:paraId="7F4E211B" w14:textId="77777777" w:rsidR="00B67480" w:rsidRPr="00E14AEA" w:rsidRDefault="00B67480">
      <w:pPr>
        <w:pStyle w:val="FootnoteText"/>
        <w:rPr>
          <w:rFonts w:cs="Traditional Arabic"/>
        </w:rPr>
      </w:pPr>
      <w:r w:rsidRPr="00E14AEA">
        <w:rPr>
          <w:rStyle w:val="FootnoteReference"/>
          <w:rFonts w:cs="Traditional Arabic"/>
        </w:rPr>
        <w:footnoteRef/>
      </w:r>
      <w:r w:rsidRPr="00E14AEA">
        <w:rPr>
          <w:rFonts w:cs="Traditional Arabic"/>
          <w:rtl/>
        </w:rPr>
        <w:t xml:space="preserve"> </w:t>
      </w:r>
      <w:r w:rsidRPr="00E14AEA">
        <w:rPr>
          <w:rFonts w:cs="Traditional Arabic" w:hint="cs"/>
          <w:rtl/>
        </w:rPr>
        <w:t>صحيح البخاري (7492).</w:t>
      </w:r>
    </w:p>
  </w:footnote>
  <w:footnote w:id="3">
    <w:p w14:paraId="735907E2" w14:textId="77777777" w:rsidR="00E14AEA" w:rsidRPr="00E14AEA" w:rsidRDefault="00E14AEA">
      <w:pPr>
        <w:pStyle w:val="FootnoteText"/>
        <w:rPr>
          <w:rFonts w:cs="Traditional Arabic"/>
        </w:rPr>
      </w:pPr>
      <w:r w:rsidRPr="00E14AEA">
        <w:rPr>
          <w:rStyle w:val="FootnoteReference"/>
          <w:rFonts w:cs="Traditional Arabic"/>
        </w:rPr>
        <w:footnoteRef/>
      </w:r>
      <w:r w:rsidRPr="00E14AEA">
        <w:rPr>
          <w:rFonts w:cs="Traditional Arabic"/>
          <w:rtl/>
        </w:rPr>
        <w:t xml:space="preserve"> </w:t>
      </w:r>
      <w:r w:rsidRPr="00E14AEA">
        <w:rPr>
          <w:rFonts w:cs="Traditional Arabic" w:hint="cs"/>
          <w:rtl/>
        </w:rPr>
        <w:t>أخرجه</w:t>
      </w:r>
      <w:r w:rsidRPr="00E14AEA">
        <w:rPr>
          <w:rFonts w:cs="Traditional Arabic"/>
          <w:rtl/>
        </w:rPr>
        <w:t xml:space="preserve"> </w:t>
      </w:r>
      <w:r w:rsidRPr="00E14AEA">
        <w:rPr>
          <w:rFonts w:cs="Traditional Arabic" w:hint="cs"/>
          <w:rtl/>
        </w:rPr>
        <w:t>أحمد</w:t>
      </w:r>
      <w:r w:rsidRPr="00E14AEA">
        <w:rPr>
          <w:rFonts w:cs="Traditional Arabic"/>
          <w:rtl/>
        </w:rPr>
        <w:t xml:space="preserve"> (6626)</w:t>
      </w:r>
      <w:r w:rsidRPr="00E14AEA">
        <w:rPr>
          <w:rFonts w:cs="Traditional Arabic" w:hint="cs"/>
          <w:rtl/>
        </w:rPr>
        <w:t>،</w:t>
      </w:r>
      <w:r w:rsidRPr="00E14AEA">
        <w:rPr>
          <w:rFonts w:cs="Traditional Arabic"/>
          <w:rtl/>
        </w:rPr>
        <w:t xml:space="preserve"> </w:t>
      </w:r>
      <w:r w:rsidRPr="00E14AEA">
        <w:rPr>
          <w:rFonts w:cs="Traditional Arabic" w:hint="cs"/>
          <w:rtl/>
        </w:rPr>
        <w:t>والطبراني</w:t>
      </w:r>
      <w:r w:rsidRPr="00E14AEA">
        <w:rPr>
          <w:rFonts w:cs="Traditional Arabic"/>
          <w:rtl/>
        </w:rPr>
        <w:t xml:space="preserve"> (14/72) (14672)</w:t>
      </w:r>
      <w:r w:rsidRPr="00E14AEA">
        <w:rPr>
          <w:rFonts w:cs="Traditional Arabic" w:hint="cs"/>
          <w:rtl/>
        </w:rPr>
        <w:t>،</w:t>
      </w:r>
      <w:r w:rsidRPr="00E14AEA">
        <w:rPr>
          <w:rFonts w:cs="Traditional Arabic"/>
          <w:rtl/>
        </w:rPr>
        <w:t xml:space="preserve"> </w:t>
      </w:r>
      <w:r w:rsidRPr="00E14AEA">
        <w:rPr>
          <w:rFonts w:cs="Traditional Arabic" w:hint="cs"/>
          <w:rtl/>
        </w:rPr>
        <w:t>والحاكم</w:t>
      </w:r>
      <w:r w:rsidRPr="00E14AEA">
        <w:rPr>
          <w:rFonts w:cs="Traditional Arabic"/>
          <w:rtl/>
        </w:rPr>
        <w:t xml:space="preserve"> (2036) </w:t>
      </w:r>
      <w:r w:rsidRPr="00E14AEA">
        <w:rPr>
          <w:rFonts w:cs="Traditional Arabic" w:hint="cs"/>
          <w:rtl/>
        </w:rPr>
        <w:t>باختلاف</w:t>
      </w:r>
      <w:r w:rsidRPr="00E14AEA">
        <w:rPr>
          <w:rFonts w:cs="Traditional Arabic"/>
          <w:rtl/>
        </w:rPr>
        <w:t xml:space="preserve"> </w:t>
      </w:r>
      <w:r w:rsidRPr="00E14AEA">
        <w:rPr>
          <w:rFonts w:cs="Traditional Arabic" w:hint="cs"/>
          <w:rtl/>
        </w:rPr>
        <w:t>يسير، صححه الألباني في صحيح الجامع (3882).</w:t>
      </w:r>
    </w:p>
  </w:footnote>
  <w:footnote w:id="4">
    <w:p w14:paraId="39906BB4" w14:textId="77777777" w:rsidR="00B67480" w:rsidRPr="00E14AEA" w:rsidRDefault="00B67480">
      <w:pPr>
        <w:pStyle w:val="FootnoteText"/>
        <w:rPr>
          <w:rFonts w:cs="Traditional Arabic"/>
          <w:rtl/>
        </w:rPr>
      </w:pPr>
      <w:r w:rsidRPr="00E14AEA">
        <w:rPr>
          <w:rStyle w:val="FootnoteReference"/>
          <w:rFonts w:cs="Traditional Arabic"/>
        </w:rPr>
        <w:footnoteRef/>
      </w:r>
      <w:r w:rsidRPr="00E14AEA">
        <w:rPr>
          <w:rFonts w:cs="Traditional Arabic"/>
          <w:rtl/>
        </w:rPr>
        <w:t xml:space="preserve"> أخرجه أبو داود (2324)، والترمذي (697) مطولاً، والبيهقي (8467)</w:t>
      </w:r>
      <w:r w:rsidRPr="00E14AEA">
        <w:rPr>
          <w:rFonts w:cs="Traditional Arabic" w:hint="cs"/>
          <w:rtl/>
        </w:rPr>
        <w:t>، وحسنه الألباني في الجامع الصغير (5041).</w:t>
      </w:r>
    </w:p>
  </w:footnote>
  <w:footnote w:id="5">
    <w:p w14:paraId="7480A2F1" w14:textId="77777777" w:rsidR="007801F5" w:rsidRPr="00E14AEA" w:rsidRDefault="007801F5">
      <w:pPr>
        <w:pStyle w:val="FootnoteText"/>
        <w:rPr>
          <w:rFonts w:cs="Traditional Arabic"/>
        </w:rPr>
      </w:pPr>
      <w:r w:rsidRPr="00E14AEA">
        <w:rPr>
          <w:rStyle w:val="FootnoteReference"/>
          <w:rFonts w:cs="Traditional Arabic"/>
        </w:rPr>
        <w:footnoteRef/>
      </w:r>
      <w:r w:rsidRPr="00E14AEA">
        <w:rPr>
          <w:rFonts w:cs="Traditional Arabic"/>
          <w:rtl/>
        </w:rPr>
        <w:t xml:space="preserve"> </w:t>
      </w:r>
      <w:r w:rsidRPr="00E14AEA">
        <w:rPr>
          <w:rFonts w:cs="Traditional Arabic" w:hint="cs"/>
          <w:rtl/>
        </w:rPr>
        <w:t>صحيح البخاري (1900).</w:t>
      </w:r>
    </w:p>
  </w:footnote>
  <w:footnote w:id="6">
    <w:p w14:paraId="05F7ED7E" w14:textId="77777777" w:rsidR="007801F5" w:rsidRPr="00E14AEA" w:rsidRDefault="007801F5">
      <w:pPr>
        <w:pStyle w:val="FootnoteText"/>
        <w:rPr>
          <w:rFonts w:cs="Traditional Arabic"/>
        </w:rPr>
      </w:pPr>
      <w:r w:rsidRPr="00E14AEA">
        <w:rPr>
          <w:rStyle w:val="FootnoteReference"/>
          <w:rFonts w:cs="Traditional Arabic"/>
        </w:rPr>
        <w:footnoteRef/>
      </w:r>
      <w:r w:rsidRPr="00E14AEA">
        <w:rPr>
          <w:rFonts w:cs="Traditional Arabic"/>
          <w:rtl/>
        </w:rPr>
        <w:t xml:space="preserve"> أخرجه البخاري (1909)، ومسلم (1081)</w:t>
      </w:r>
      <w:r w:rsidRPr="00E14AEA">
        <w:rPr>
          <w:rFonts w:cs="Traditional Arabic" w:hint="cs"/>
          <w:rtl/>
        </w:rPr>
        <w:t>.</w:t>
      </w:r>
    </w:p>
  </w:footnote>
  <w:footnote w:id="7">
    <w:p w14:paraId="135EAAA8" w14:textId="77777777" w:rsidR="00255B16" w:rsidRPr="00E14AEA" w:rsidRDefault="00255B16">
      <w:pPr>
        <w:pStyle w:val="FootnoteText"/>
        <w:rPr>
          <w:rFonts w:cs="Traditional Arabic"/>
          <w:rtl/>
        </w:rPr>
      </w:pPr>
      <w:r w:rsidRPr="00E14AEA">
        <w:rPr>
          <w:rStyle w:val="FootnoteReference"/>
          <w:rFonts w:cs="Traditional Arabic"/>
        </w:rPr>
        <w:footnoteRef/>
      </w:r>
      <w:r w:rsidRPr="00E14AEA">
        <w:rPr>
          <w:rFonts w:cs="Traditional Arabic"/>
          <w:rtl/>
        </w:rPr>
        <w:t xml:space="preserve"> </w:t>
      </w:r>
      <w:r w:rsidRPr="00E14AEA">
        <w:rPr>
          <w:rFonts w:cs="Traditional Arabic" w:hint="cs"/>
          <w:rtl/>
        </w:rPr>
        <w:t>صحيح البخاري (</w:t>
      </w:r>
      <w:r w:rsidRPr="00E14AEA">
        <w:rPr>
          <w:rFonts w:cs="Traditional Arabic"/>
          <w:rtl/>
        </w:rPr>
        <w:t>6219</w:t>
      </w:r>
      <w:r w:rsidRPr="00E14AEA">
        <w:rPr>
          <w:rFonts w:cs="Traditional Arabic" w:hint="cs"/>
          <w:rtl/>
        </w:rPr>
        <w:t>).</w:t>
      </w:r>
    </w:p>
  </w:footnote>
  <w:footnote w:id="8">
    <w:p w14:paraId="31C5A521" w14:textId="77777777" w:rsidR="00255B16" w:rsidRPr="00E14AEA" w:rsidRDefault="00255B16">
      <w:pPr>
        <w:pStyle w:val="FootnoteText"/>
        <w:rPr>
          <w:rFonts w:cs="Traditional Arabic"/>
        </w:rPr>
      </w:pPr>
      <w:r w:rsidRPr="00E14AEA">
        <w:rPr>
          <w:rStyle w:val="FootnoteReference"/>
          <w:rFonts w:cs="Traditional Arabic"/>
        </w:rPr>
        <w:footnoteRef/>
      </w:r>
      <w:r w:rsidRPr="00E14AEA">
        <w:rPr>
          <w:rFonts w:cs="Traditional Arabic"/>
          <w:rtl/>
        </w:rPr>
        <w:t xml:space="preserve"> أخرجه البخاري (1894) مطولاً، ومسلم (1151)</w:t>
      </w:r>
      <w:r w:rsidRPr="00E14AEA">
        <w:rPr>
          <w:rFonts w:cs="Traditional Arabic"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480"/>
    <w:rsid w:val="00063CBD"/>
    <w:rsid w:val="00145067"/>
    <w:rsid w:val="00255B16"/>
    <w:rsid w:val="00262D28"/>
    <w:rsid w:val="00312B4F"/>
    <w:rsid w:val="00353444"/>
    <w:rsid w:val="003858C9"/>
    <w:rsid w:val="003D4595"/>
    <w:rsid w:val="005C02D7"/>
    <w:rsid w:val="007801F5"/>
    <w:rsid w:val="007D4401"/>
    <w:rsid w:val="0082611F"/>
    <w:rsid w:val="00A43540"/>
    <w:rsid w:val="00AC0334"/>
    <w:rsid w:val="00B67480"/>
    <w:rsid w:val="00BA29B5"/>
    <w:rsid w:val="00D17335"/>
    <w:rsid w:val="00DB390B"/>
    <w:rsid w:val="00E14AEA"/>
    <w:rsid w:val="00F51DFD"/>
    <w:rsid w:val="00FC39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3EF3D"/>
  <w15:chartTrackingRefBased/>
  <w15:docId w15:val="{BC98F1E0-EBAD-4966-A492-CBD2BB790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674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7480"/>
    <w:rPr>
      <w:sz w:val="20"/>
      <w:szCs w:val="20"/>
    </w:rPr>
  </w:style>
  <w:style w:type="character" w:styleId="FootnoteReference">
    <w:name w:val="footnote reference"/>
    <w:basedOn w:val="DefaultParagraphFont"/>
    <w:uiPriority w:val="99"/>
    <w:semiHidden/>
    <w:unhideWhenUsed/>
    <w:rsid w:val="00B67480"/>
    <w:rPr>
      <w:vertAlign w:val="superscript"/>
    </w:rPr>
  </w:style>
  <w:style w:type="paragraph" w:styleId="Header">
    <w:name w:val="header"/>
    <w:basedOn w:val="Normal"/>
    <w:link w:val="HeaderChar"/>
    <w:uiPriority w:val="99"/>
    <w:unhideWhenUsed/>
    <w:rsid w:val="007D4401"/>
    <w:pPr>
      <w:tabs>
        <w:tab w:val="center" w:pos="4153"/>
        <w:tab w:val="right" w:pos="8306"/>
      </w:tabs>
      <w:spacing w:after="0" w:line="240" w:lineRule="auto"/>
    </w:pPr>
  </w:style>
  <w:style w:type="character" w:customStyle="1" w:styleId="HeaderChar">
    <w:name w:val="Header Char"/>
    <w:basedOn w:val="DefaultParagraphFont"/>
    <w:link w:val="Header"/>
    <w:uiPriority w:val="99"/>
    <w:rsid w:val="007D4401"/>
  </w:style>
  <w:style w:type="paragraph" w:styleId="Footer">
    <w:name w:val="footer"/>
    <w:basedOn w:val="Normal"/>
    <w:link w:val="FooterChar"/>
    <w:uiPriority w:val="99"/>
    <w:unhideWhenUsed/>
    <w:rsid w:val="007D4401"/>
    <w:pPr>
      <w:tabs>
        <w:tab w:val="center" w:pos="4153"/>
        <w:tab w:val="right" w:pos="8306"/>
      </w:tabs>
      <w:spacing w:after="0" w:line="240" w:lineRule="auto"/>
    </w:pPr>
  </w:style>
  <w:style w:type="character" w:customStyle="1" w:styleId="FooterChar">
    <w:name w:val="Footer Char"/>
    <w:basedOn w:val="DefaultParagraphFont"/>
    <w:link w:val="Footer"/>
    <w:uiPriority w:val="99"/>
    <w:rsid w:val="007D44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002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MaZoNa</dc:creator>
  <cp:keywords/>
  <dc:description/>
  <cp:lastModifiedBy>Omar</cp:lastModifiedBy>
  <cp:revision>7</cp:revision>
  <dcterms:created xsi:type="dcterms:W3CDTF">2020-03-08T12:27:00Z</dcterms:created>
  <dcterms:modified xsi:type="dcterms:W3CDTF">2020-03-08T22:34:00Z</dcterms:modified>
</cp:coreProperties>
</file>