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88CF0" w14:textId="77777777" w:rsidR="004B6AC7" w:rsidRPr="001857A9" w:rsidRDefault="004B6AC7" w:rsidP="00B710BE">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1DD3DC9C" w14:textId="2DBD6A3B" w:rsidR="004B6AC7" w:rsidRPr="001857A9" w:rsidRDefault="004B6AC7" w:rsidP="00B710BE">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لتاسع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9</w:t>
      </w:r>
      <w:r w:rsidRPr="001857A9">
        <w:rPr>
          <w:rFonts w:ascii="Traditional Arabic" w:eastAsia="Times New Roman" w:hAnsi="Traditional Arabic" w:cs="Traditional Arabic" w:hint="cs"/>
          <w:b/>
          <w:bCs/>
          <w:color w:val="0000FF"/>
          <w:sz w:val="44"/>
          <w:szCs w:val="44"/>
          <w:rtl/>
        </w:rPr>
        <w:t>)</w:t>
      </w:r>
    </w:p>
    <w:p w14:paraId="63C3053E" w14:textId="51C3A915" w:rsidR="004B6AC7" w:rsidRPr="00EE274A" w:rsidRDefault="004B6AC7" w:rsidP="00B710BE">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577832">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720FECCF" w14:textId="77777777" w:rsidR="004B6AC7" w:rsidRDefault="004B6AC7" w:rsidP="00577832">
      <w:pPr>
        <w:spacing w:before="120" w:after="0" w:line="240" w:lineRule="auto"/>
        <w:ind w:firstLine="397"/>
        <w:jc w:val="both"/>
        <w:rPr>
          <w:rFonts w:cs="Traditional Arabic"/>
          <w:sz w:val="34"/>
          <w:szCs w:val="34"/>
          <w:rtl/>
        </w:rPr>
      </w:pPr>
    </w:p>
    <w:p w14:paraId="612C8F56" w14:textId="68B13A21"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{بِسْمِ اللَّهِ الرَّحْمَنِ الرَّحِيمِ.</w:t>
      </w:r>
    </w:p>
    <w:p w14:paraId="0583BF54"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السلام عليكم ورحمة الله وبركاته.</w:t>
      </w:r>
    </w:p>
    <w:p w14:paraId="2A4FAF04" w14:textId="6AF4A3FB"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B76A0F">
        <w:rPr>
          <w:rFonts w:cs="Traditional Arabic" w:hint="cs"/>
          <w:sz w:val="34"/>
          <w:szCs w:val="34"/>
          <w:rtl/>
        </w:rPr>
        <w:t>/</w:t>
      </w:r>
      <w:r w:rsidRPr="003B5D45">
        <w:rPr>
          <w:rFonts w:cs="Traditional Arabic"/>
          <w:sz w:val="34"/>
          <w:szCs w:val="34"/>
          <w:rtl/>
        </w:rPr>
        <w:t xml:space="preserve"> عبد الحكيم بن محمد العجلان. فأهلًا وسهلًا بكم فضيلة الشيخ}.</w:t>
      </w:r>
    </w:p>
    <w:p w14:paraId="4DF9FA74"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أهلًا وسهلًا، حيَّاك الله، وحيا الله الإخوة المشاهدين والمشاهدات، وحيا الله طلبة العلم وطالباته، أفاضَ الله عليكم من رحماته.</w:t>
      </w:r>
    </w:p>
    <w:p w14:paraId="3F488209" w14:textId="0D9D3C3A" w:rsidR="003B5D45" w:rsidRPr="00577832" w:rsidRDefault="003B5D45" w:rsidP="00577832">
      <w:pPr>
        <w:spacing w:before="120" w:after="0" w:line="240" w:lineRule="auto"/>
        <w:ind w:firstLine="397"/>
        <w:jc w:val="both"/>
        <w:rPr>
          <w:rFonts w:cs="Traditional Arabic"/>
          <w:color w:val="0000FF"/>
          <w:sz w:val="34"/>
          <w:szCs w:val="34"/>
          <w:rtl/>
        </w:rPr>
      </w:pPr>
      <w:r w:rsidRPr="003B5D45">
        <w:rPr>
          <w:rFonts w:cs="Traditional Arabic"/>
          <w:sz w:val="34"/>
          <w:szCs w:val="34"/>
          <w:rtl/>
        </w:rPr>
        <w:t>{نشرع في هذه الحلقة -بإذن الله- من قول الإمام الموفق</w:t>
      </w:r>
      <w:r w:rsidR="00424FC5">
        <w:rPr>
          <w:rFonts w:cs="Traditional Arabic" w:hint="cs"/>
          <w:sz w:val="34"/>
          <w:szCs w:val="34"/>
          <w:rtl/>
        </w:rPr>
        <w:t xml:space="preserve"> </w:t>
      </w:r>
      <w:r w:rsidRPr="003B5D45">
        <w:rPr>
          <w:rFonts w:cs="Traditional Arabic"/>
          <w:sz w:val="34"/>
          <w:szCs w:val="34"/>
          <w:rtl/>
        </w:rPr>
        <w:t xml:space="preserve">ابن قدامة -رَحِمَهُ اللهُ تَعَالَى: </w:t>
      </w:r>
      <w:r w:rsidRPr="00424FC5">
        <w:rPr>
          <w:rFonts w:cs="Traditional Arabic"/>
          <w:color w:val="0000FF"/>
          <w:sz w:val="34"/>
          <w:szCs w:val="34"/>
          <w:rtl/>
        </w:rPr>
        <w:t>(باَبُ قِتاَلِ أَهْلِ اْلبَغْيِ.</w:t>
      </w:r>
      <w:r w:rsidR="00577832">
        <w:rPr>
          <w:rFonts w:cs="Traditional Arabic" w:hint="cs"/>
          <w:color w:val="0000FF"/>
          <w:sz w:val="34"/>
          <w:szCs w:val="34"/>
          <w:rtl/>
        </w:rPr>
        <w:t xml:space="preserve"> </w:t>
      </w:r>
      <w:r w:rsidRPr="00424FC5">
        <w:rPr>
          <w:rFonts w:cs="Traditional Arabic"/>
          <w:color w:val="0000FF"/>
          <w:sz w:val="34"/>
          <w:szCs w:val="34"/>
          <w:rtl/>
        </w:rPr>
        <w:t>وَهُمُ: اْلخَارِجُوْنَ عَلى اْلإِمَامِ، يُرِيْدُوْنَ إِزَالَتَهُ عَنْ مَنْصِبِهِ، فَعَلَى اْلمُسْلِمِيْنَ مَعُوْنَةُ إِمَامِهِمْ فِيْ دَفْعِهِمْ بِأَسْهَلِ مَايَنْدَفِعُوْنَ بِهِ، فَإِنْ آلَ إِلى قَتْلِهِمْ، أَوْ تَلَفِ مَالِهِمْ، فَلاَ شَيْءَ عَلى الدَّافِعِ)</w:t>
      </w:r>
      <w:r w:rsidRPr="003B5D45">
        <w:rPr>
          <w:rFonts w:cs="Traditional Arabic"/>
          <w:sz w:val="34"/>
          <w:szCs w:val="34"/>
          <w:rtl/>
        </w:rPr>
        <w:t>}.</w:t>
      </w:r>
    </w:p>
    <w:p w14:paraId="5BB17307"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بسم الله الرحمن الرحيم.</w:t>
      </w:r>
    </w:p>
    <w:p w14:paraId="4196B2A1"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4D4F9138" w14:textId="275729DB"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أمَّا بعد؛ فأسأل الله -جَلَّ وَعَلَا- أن يبصرنا بالحق، وأن يهدينا له، وأن ي</w:t>
      </w:r>
      <w:r w:rsidR="00577832">
        <w:rPr>
          <w:rFonts w:cs="Traditional Arabic" w:hint="cs"/>
          <w:sz w:val="34"/>
          <w:szCs w:val="34"/>
          <w:rtl/>
        </w:rPr>
        <w:t>ُ</w:t>
      </w:r>
      <w:r w:rsidRPr="003B5D45">
        <w:rPr>
          <w:rFonts w:cs="Traditional Arabic"/>
          <w:sz w:val="34"/>
          <w:szCs w:val="34"/>
          <w:rtl/>
        </w:rPr>
        <w:t>عيننا على الاستمساك به، وألا يُزيغ قلوبنا، وأن يحفظنا من الفتن ما ظهر منها وما بطن، وأن يجعلنا على الحق م</w:t>
      </w:r>
      <w:r w:rsidR="00577832">
        <w:rPr>
          <w:rFonts w:cs="Traditional Arabic" w:hint="cs"/>
          <w:sz w:val="34"/>
          <w:szCs w:val="34"/>
          <w:rtl/>
        </w:rPr>
        <w:t>ُ</w:t>
      </w:r>
      <w:r w:rsidRPr="003B5D45">
        <w:rPr>
          <w:rFonts w:cs="Traditional Arabic"/>
          <w:sz w:val="34"/>
          <w:szCs w:val="34"/>
          <w:rtl/>
        </w:rPr>
        <w:t>ستقيمين في الدنيا، وبذلك نلقى الله -جَلَّ وَعَلَا- وأن يغفر لنا ولوالدينا ولجميع المسلمين.</w:t>
      </w:r>
    </w:p>
    <w:p w14:paraId="0082FD2B" w14:textId="1358A482"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أيُّها الإخوة طلاب العلم؛ لا يزال الحديث موصولًا في التَّوطئة والتَّقديم لهذا الباب المهم العظيم، وهو باب</w:t>
      </w:r>
      <w:r w:rsidR="00B710BE">
        <w:rPr>
          <w:rFonts w:cs="Traditional Arabic" w:hint="cs"/>
          <w:sz w:val="34"/>
          <w:szCs w:val="34"/>
          <w:rtl/>
        </w:rPr>
        <w:t>:</w:t>
      </w:r>
      <w:r w:rsidRPr="003B5D45">
        <w:rPr>
          <w:rFonts w:cs="Traditional Arabic"/>
          <w:sz w:val="34"/>
          <w:szCs w:val="34"/>
          <w:rtl/>
        </w:rPr>
        <w:t xml:space="preserve"> "</w:t>
      </w:r>
      <w:r w:rsidRPr="00577832">
        <w:rPr>
          <w:rFonts w:cs="Traditional Arabic"/>
          <w:sz w:val="34"/>
          <w:szCs w:val="34"/>
          <w:u w:val="single"/>
          <w:rtl/>
        </w:rPr>
        <w:t>قتال أهل البغي</w:t>
      </w:r>
      <w:r w:rsidRPr="003B5D45">
        <w:rPr>
          <w:rFonts w:cs="Traditional Arabic"/>
          <w:sz w:val="34"/>
          <w:szCs w:val="34"/>
          <w:rtl/>
        </w:rPr>
        <w:t>" أو "باب قتال الباغين" كما في بعض النُّسَخ، وكنا في المجلس الماضي قد تكلمنا على توطئة وم</w:t>
      </w:r>
      <w:r w:rsidR="00577832">
        <w:rPr>
          <w:rFonts w:cs="Traditional Arabic" w:hint="cs"/>
          <w:sz w:val="34"/>
          <w:szCs w:val="34"/>
          <w:rtl/>
        </w:rPr>
        <w:t>ُ</w:t>
      </w:r>
      <w:r w:rsidRPr="003B5D45">
        <w:rPr>
          <w:rFonts w:cs="Traditional Arabic"/>
          <w:sz w:val="34"/>
          <w:szCs w:val="34"/>
          <w:rtl/>
        </w:rPr>
        <w:t>قدمة في أول هذا الباب، من جهة ذكر الفقهاء له، ومن جهة ما يتعلق بالإمام ونصبه واعتبار ولايته وعدم الخروج عليه، وأيضًا ما يتعلق بالب</w:t>
      </w:r>
      <w:r w:rsidR="00577832">
        <w:rPr>
          <w:rFonts w:cs="Traditional Arabic" w:hint="cs"/>
          <w:sz w:val="34"/>
          <w:szCs w:val="34"/>
          <w:rtl/>
        </w:rPr>
        <w:t>ُ</w:t>
      </w:r>
      <w:r w:rsidRPr="003B5D45">
        <w:rPr>
          <w:rFonts w:cs="Traditional Arabic"/>
          <w:sz w:val="34"/>
          <w:szCs w:val="34"/>
          <w:rtl/>
        </w:rPr>
        <w:t xml:space="preserve">غاة وصفتهم، وذكر الخوارج سواء كانوا خارجين على طريقة أهل الأهواء بالتكفير بالكبيرة وما يتعلق بذلك، وهي الفئة والطائفة المشهورة منذ الزمن الأول، ومن </w:t>
      </w:r>
      <w:r w:rsidRPr="003B5D45">
        <w:rPr>
          <w:rFonts w:cs="Traditional Arabic"/>
          <w:sz w:val="34"/>
          <w:szCs w:val="34"/>
          <w:rtl/>
        </w:rPr>
        <w:lastRenderedPageBreak/>
        <w:t>أول البدع خروجًا في الإسلام، وجاء منهم من الض</w:t>
      </w:r>
      <w:r w:rsidR="00577832">
        <w:rPr>
          <w:rFonts w:cs="Traditional Arabic" w:hint="cs"/>
          <w:sz w:val="34"/>
          <w:szCs w:val="34"/>
          <w:rtl/>
        </w:rPr>
        <w:t>َّ</w:t>
      </w:r>
      <w:r w:rsidRPr="003B5D45">
        <w:rPr>
          <w:rFonts w:cs="Traditional Arabic"/>
          <w:sz w:val="34"/>
          <w:szCs w:val="34"/>
          <w:rtl/>
        </w:rPr>
        <w:t>لال والزَّيغ ما الله به عليم، وذلك لأنهم خرجوا على أصحاب النبي -صَلَّى اللهُ عَلَيْه وَسَلَّمَ- وتمسَّكوا بأشياء ضالَّة، واستمسكوا بأمور فاسدة، وهم دعوا إلى كتاب الله -جَلَّ وَعَلَا- وقالوا :</w:t>
      </w:r>
      <w:r w:rsidR="00424FC5">
        <w:rPr>
          <w:rFonts w:cs="Traditional Arabic"/>
          <w:sz w:val="34"/>
          <w:szCs w:val="34"/>
          <w:rtl/>
        </w:rPr>
        <w:t xml:space="preserve"> </w:t>
      </w:r>
      <w:r w:rsidR="00B76A0F">
        <w:rPr>
          <w:rFonts w:cs="Traditional Arabic" w:hint="cs"/>
          <w:color w:val="FF0000"/>
          <w:sz w:val="34"/>
          <w:szCs w:val="34"/>
          <w:rtl/>
        </w:rPr>
        <w:t>﴿</w:t>
      </w:r>
      <w:r w:rsidR="00424FC5" w:rsidRPr="00424FC5">
        <w:rPr>
          <w:rFonts w:cs="Traditional Arabic"/>
          <w:color w:val="FF0000"/>
          <w:sz w:val="34"/>
          <w:szCs w:val="34"/>
          <w:rtl/>
        </w:rPr>
        <w:t>وَأَنِ احْكُمْ بَيْنَهُمْ بِمَا أَنْزَلَ اللَّهُ</w:t>
      </w:r>
      <w:r w:rsidR="00B76A0F">
        <w:rPr>
          <w:rFonts w:cs="Traditional Arabic" w:hint="cs"/>
          <w:color w:val="FF0000"/>
          <w:sz w:val="34"/>
          <w:szCs w:val="34"/>
          <w:rtl/>
        </w:rPr>
        <w:t>﴾</w:t>
      </w:r>
      <w:r w:rsidRPr="003B5D45">
        <w:rPr>
          <w:rFonts w:cs="Traditional Arabic"/>
          <w:sz w:val="34"/>
          <w:szCs w:val="34"/>
          <w:rtl/>
        </w:rPr>
        <w:t xml:space="preserve"> </w:t>
      </w:r>
      <w:r w:rsidRPr="00B76A0F">
        <w:rPr>
          <w:rFonts w:cs="Traditional Arabic"/>
          <w:rtl/>
        </w:rPr>
        <w:t>[المائدة</w:t>
      </w:r>
      <w:r w:rsidR="00B76A0F">
        <w:rPr>
          <w:rFonts w:cs="Traditional Arabic"/>
          <w:rtl/>
        </w:rPr>
        <w:t xml:space="preserve">: </w:t>
      </w:r>
      <w:r w:rsidRPr="00B76A0F">
        <w:rPr>
          <w:rFonts w:cs="Traditional Arabic"/>
          <w:rtl/>
        </w:rPr>
        <w:t>49]</w:t>
      </w:r>
      <w:r w:rsidR="00424FC5">
        <w:rPr>
          <w:rFonts w:cs="Traditional Arabic"/>
          <w:sz w:val="34"/>
          <w:szCs w:val="34"/>
          <w:rtl/>
        </w:rPr>
        <w:t>،</w:t>
      </w:r>
      <w:r w:rsidRPr="003B5D45">
        <w:rPr>
          <w:rFonts w:cs="Traditional Arabic"/>
          <w:sz w:val="34"/>
          <w:szCs w:val="34"/>
          <w:rtl/>
        </w:rPr>
        <w:t xml:space="preserve"> فقال علي -رَضِيَ اللهُ عَنْهُ وأرضاه- الكلمة المشهورة: </w:t>
      </w:r>
      <w:r w:rsidRPr="00732435">
        <w:rPr>
          <w:rFonts w:cs="Traditional Arabic"/>
          <w:color w:val="984806" w:themeColor="accent6" w:themeShade="80"/>
          <w:sz w:val="34"/>
          <w:szCs w:val="34"/>
          <w:rtl/>
        </w:rPr>
        <w:t>"</w:t>
      </w:r>
      <w:r w:rsidR="00732435" w:rsidRPr="00732435">
        <w:rPr>
          <w:rFonts w:cs="Traditional Arabic"/>
          <w:color w:val="984806" w:themeColor="accent6" w:themeShade="80"/>
          <w:sz w:val="34"/>
          <w:szCs w:val="34"/>
          <w:rtl/>
        </w:rPr>
        <w:t>كَلِمَةُ حَقٍّ أُرِيدَ بهَا بَاطِلٌ</w:t>
      </w:r>
      <w:r w:rsidRPr="00732435">
        <w:rPr>
          <w:rFonts w:cs="Traditional Arabic"/>
          <w:color w:val="984806" w:themeColor="accent6" w:themeShade="80"/>
          <w:sz w:val="34"/>
          <w:szCs w:val="34"/>
          <w:rtl/>
        </w:rPr>
        <w:t>"</w:t>
      </w:r>
      <w:r w:rsidR="00732435">
        <w:rPr>
          <w:rStyle w:val="FootnoteReference"/>
          <w:rFonts w:cs="Traditional Arabic"/>
          <w:color w:val="984806" w:themeColor="accent6" w:themeShade="80"/>
          <w:sz w:val="34"/>
          <w:szCs w:val="34"/>
          <w:rtl/>
        </w:rPr>
        <w:footnoteReference w:id="1"/>
      </w:r>
      <w:r w:rsidRPr="003B5D45">
        <w:rPr>
          <w:rFonts w:cs="Traditional Arabic"/>
          <w:sz w:val="34"/>
          <w:szCs w:val="34"/>
          <w:rtl/>
        </w:rPr>
        <w:t>، يعني</w:t>
      </w:r>
      <w:r w:rsidR="00577832">
        <w:rPr>
          <w:rFonts w:cs="Traditional Arabic" w:hint="cs"/>
          <w:sz w:val="34"/>
          <w:szCs w:val="34"/>
          <w:rtl/>
        </w:rPr>
        <w:t>:</w:t>
      </w:r>
      <w:r w:rsidRPr="003B5D45">
        <w:rPr>
          <w:rFonts w:cs="Traditional Arabic"/>
          <w:sz w:val="34"/>
          <w:szCs w:val="34"/>
          <w:rtl/>
        </w:rPr>
        <w:t xml:space="preserve"> أنهم ما دعوا حقيقةً إلى ما جاء في الكتاب والسنَّة، وإنما رفعوا المصاحف وزعموا أنهم داعين إليها بما وصلَ إلى نفوسهم من الظنون الفاسدة والأهواء المضلَّة والبدع المنحرفة، وإلا لم يكونوا على الحق، وما كان لهم أن يهتدوا إلى الحق خلافًا لأصحاب رسول الله -صَلَّى اللهُ عَلَيْه وَسَلَّمَ- وما كان لهم أن ترتفع سيوفهم على أصحاب النبي -صَلَّى اللهُ عَلَيْه وَسَلَّمَ- ويكونوا ه</w:t>
      </w:r>
      <w:r w:rsidR="00577832">
        <w:rPr>
          <w:rFonts w:cs="Traditional Arabic" w:hint="cs"/>
          <w:sz w:val="34"/>
          <w:szCs w:val="34"/>
          <w:rtl/>
        </w:rPr>
        <w:t>ُ</w:t>
      </w:r>
      <w:r w:rsidRPr="003B5D45">
        <w:rPr>
          <w:rFonts w:cs="Traditional Arabic"/>
          <w:sz w:val="34"/>
          <w:szCs w:val="34"/>
          <w:rtl/>
        </w:rPr>
        <w:t>م المحقِّين وأصحاب النبي -صَلَّى اللهُ عَلَيْه وَسَلَّمَ- م</w:t>
      </w:r>
      <w:r w:rsidR="00577832">
        <w:rPr>
          <w:rFonts w:cs="Traditional Arabic" w:hint="cs"/>
          <w:sz w:val="34"/>
          <w:szCs w:val="34"/>
          <w:rtl/>
        </w:rPr>
        <w:t>ُ</w:t>
      </w:r>
      <w:r w:rsidRPr="003B5D45">
        <w:rPr>
          <w:rFonts w:cs="Traditional Arabic"/>
          <w:sz w:val="34"/>
          <w:szCs w:val="34"/>
          <w:rtl/>
        </w:rPr>
        <w:t>بطلين.</w:t>
      </w:r>
    </w:p>
    <w:p w14:paraId="3C371CB5" w14:textId="0D963446"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ولم تزل هذه الطائفة بلاء</w:t>
      </w:r>
      <w:r w:rsidR="00732435">
        <w:rPr>
          <w:rFonts w:cs="Traditional Arabic" w:hint="cs"/>
          <w:sz w:val="34"/>
          <w:szCs w:val="34"/>
          <w:rtl/>
        </w:rPr>
        <w:t>ًا</w:t>
      </w:r>
      <w:r w:rsidRPr="003B5D45">
        <w:rPr>
          <w:rFonts w:cs="Traditional Arabic"/>
          <w:sz w:val="34"/>
          <w:szCs w:val="34"/>
          <w:rtl/>
        </w:rPr>
        <w:t xml:space="preserve"> على الإسلام والمسلمين، يتجدد بلاؤها ويزيد شرها، حتى وصلت إلى هذه الأزمنة التي تنوَّعت هذه الطائفة في صورها، لكنها تبقى م</w:t>
      </w:r>
      <w:r w:rsidR="00577832">
        <w:rPr>
          <w:rFonts w:cs="Traditional Arabic" w:hint="cs"/>
          <w:sz w:val="34"/>
          <w:szCs w:val="34"/>
          <w:rtl/>
        </w:rPr>
        <w:t>ُ</w:t>
      </w:r>
      <w:r w:rsidRPr="003B5D45">
        <w:rPr>
          <w:rFonts w:cs="Traditional Arabic"/>
          <w:sz w:val="34"/>
          <w:szCs w:val="34"/>
          <w:rtl/>
        </w:rPr>
        <w:t>ستبيحة للدماء، خارجة على المسلمين</w:t>
      </w:r>
      <w:r w:rsidR="00424FC5">
        <w:rPr>
          <w:rFonts w:cs="Traditional Arabic"/>
          <w:sz w:val="34"/>
          <w:szCs w:val="34"/>
          <w:rtl/>
        </w:rPr>
        <w:t>،</w:t>
      </w:r>
      <w:r w:rsidRPr="003B5D45">
        <w:rPr>
          <w:rFonts w:cs="Traditional Arabic"/>
          <w:sz w:val="34"/>
          <w:szCs w:val="34"/>
          <w:rtl/>
        </w:rPr>
        <w:t xml:space="preserve"> مستهينةٌ بأنفسهم ودمائهم قتلًا و</w:t>
      </w:r>
      <w:r w:rsidR="00424FC5">
        <w:rPr>
          <w:rFonts w:cs="Traditional Arabic" w:hint="cs"/>
          <w:sz w:val="34"/>
          <w:szCs w:val="34"/>
          <w:rtl/>
        </w:rPr>
        <w:t>إ</w:t>
      </w:r>
      <w:r w:rsidRPr="003B5D45">
        <w:rPr>
          <w:rFonts w:cs="Traditional Arabic"/>
          <w:sz w:val="34"/>
          <w:szCs w:val="34"/>
          <w:rtl/>
        </w:rPr>
        <w:t xml:space="preserve">يذاءً وبلاءً عظيمًا، وأيضًا استهانةً بما أمر الله -جَلَّ وَعَلَا- من صيانة المعاهدين والذِّميين والمستأمنين، فالنبي -صَلَّى اللهُ عَلَيْه وَسَلَّمَ- يقول: </w:t>
      </w:r>
      <w:r w:rsidR="00424FC5" w:rsidRPr="00424FC5">
        <w:rPr>
          <w:rFonts w:cs="Traditional Arabic" w:hint="cs"/>
          <w:color w:val="008000"/>
          <w:sz w:val="34"/>
          <w:szCs w:val="34"/>
          <w:rtl/>
        </w:rPr>
        <w:t>«</w:t>
      </w:r>
      <w:r w:rsidR="00B76A0F" w:rsidRPr="00B76A0F">
        <w:rPr>
          <w:rFonts w:cs="Traditional Arabic"/>
          <w:color w:val="008000"/>
          <w:sz w:val="34"/>
          <w:szCs w:val="34"/>
          <w:rtl/>
        </w:rPr>
        <w:t>مَنْ قَتَلَ مُعَاهَدًا لَمْ يَرَحْ رَائِحَةَ الْجَنَّةِ</w:t>
      </w:r>
      <w:r w:rsidR="00424FC5" w:rsidRPr="00424FC5">
        <w:rPr>
          <w:rFonts w:cs="Traditional Arabic" w:hint="cs"/>
          <w:color w:val="008000"/>
          <w:sz w:val="34"/>
          <w:szCs w:val="34"/>
          <w:rtl/>
        </w:rPr>
        <w:t>»</w:t>
      </w:r>
      <w:r w:rsidR="00B76A0F">
        <w:rPr>
          <w:rStyle w:val="FootnoteReference"/>
          <w:rFonts w:cs="Traditional Arabic"/>
          <w:color w:val="008000"/>
          <w:sz w:val="34"/>
          <w:szCs w:val="34"/>
          <w:rtl/>
        </w:rPr>
        <w:footnoteReference w:id="2"/>
      </w:r>
      <w:r w:rsidRPr="003B5D45">
        <w:rPr>
          <w:rFonts w:cs="Traditional Arabic"/>
          <w:sz w:val="34"/>
          <w:szCs w:val="34"/>
          <w:rtl/>
        </w:rPr>
        <w:t>، وهؤلاء لا يُبالون على أي شيءٍ وقعت أيديهم، وتلطَّخت به من الدماء، فإنهم لا يُبالون في ذلك حتى قتلوا النساء وروَّعوا الآمنين، وحتى استباحوا الصبيان، وحتى أشاعوا الفوضى، وحصل من الشر ما هو معلوم.</w:t>
      </w:r>
    </w:p>
    <w:p w14:paraId="29552D8A" w14:textId="338E9B4F"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تكلمنا على هذه المسائل وإن كان الحديث فيها طويل، وتمنيت لو كان لها سلسلة مخصوصة لتبيين زيف باطلهم وشرهم، وزيغهم على الحق، لوجود من فُتِنَ بهم من المسلمين، لأنه لا يخلو في هذا الزمان من دخول داخلةٍ عليهم ممن وظَّفوهم لصالح غير المسلمين؛ ففتكوا بالمسلمين وبغيرهم، وأظهروا الشر في بلاد المسلمين ورفعوا لواء الفتنة وأظهروا الشرور في ذلك، ولكن لعل الله -جَلَّ وَعَلَا- أن ييسر لذلك وقتًا نعرض فيه شيئًا من هذه الشُّبه والأهواء</w:t>
      </w:r>
      <w:r w:rsidR="00424FC5">
        <w:rPr>
          <w:rFonts w:cs="Traditional Arabic"/>
          <w:sz w:val="34"/>
          <w:szCs w:val="34"/>
          <w:rtl/>
        </w:rPr>
        <w:t>،</w:t>
      </w:r>
      <w:r w:rsidRPr="003B5D45">
        <w:rPr>
          <w:rFonts w:cs="Traditional Arabic"/>
          <w:sz w:val="34"/>
          <w:szCs w:val="34"/>
          <w:rtl/>
        </w:rPr>
        <w:t xml:space="preserve"> وما يندرج فيها من سوء، ومما يجب على أهل الإسلام وعلى من أراد سبيل السلامة والتمام من حفظ نفسه وصيانة قلبه من الفتنة والهوى التي تدخل على المسلمين من خلاله.</w:t>
      </w:r>
    </w:p>
    <w:p w14:paraId="43C0C7A5"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وذكرنا اعتبار الإمامة عند أهل السنَّة والجماعة وصيانتها وعدم الخروج عليها، وما جعل الله -جَلَّ وَعَلَا- لها من المنزلة، وما أوجب لها من الحق على عموم أهل الإسلام.</w:t>
      </w:r>
    </w:p>
    <w:p w14:paraId="55B7EDD7" w14:textId="64200164"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lastRenderedPageBreak/>
        <w:t xml:space="preserve">قال المؤلف أنه إذا خرج أهل البغي </w:t>
      </w:r>
      <w:r w:rsidRPr="00424FC5">
        <w:rPr>
          <w:rFonts w:cs="Traditional Arabic"/>
          <w:color w:val="0000FF"/>
          <w:sz w:val="34"/>
          <w:szCs w:val="34"/>
          <w:rtl/>
        </w:rPr>
        <w:t>(فَعَلَى اْلمُسْلِمِيْنَ مَعُوْنَةُ إِمَامِهِمْ فِيْ دَفْعِهِمْ)</w:t>
      </w:r>
      <w:r w:rsidRPr="003B5D45">
        <w:rPr>
          <w:rFonts w:cs="Traditional Arabic"/>
          <w:sz w:val="34"/>
          <w:szCs w:val="34"/>
          <w:rtl/>
        </w:rPr>
        <w:t>، فإنَّ ذلك من الواجبات المتحتِّمة، وأنه لا يسوغ تركهم</w:t>
      </w:r>
      <w:r w:rsidR="00B710BE">
        <w:rPr>
          <w:rFonts w:cs="Traditional Arabic" w:hint="cs"/>
          <w:sz w:val="34"/>
          <w:szCs w:val="34"/>
          <w:rtl/>
        </w:rPr>
        <w:t>؛</w:t>
      </w:r>
      <w:r w:rsidR="00732435">
        <w:rPr>
          <w:rFonts w:cs="Traditional Arabic" w:hint="cs"/>
          <w:sz w:val="34"/>
          <w:szCs w:val="34"/>
          <w:rtl/>
        </w:rPr>
        <w:t xml:space="preserve"> </w:t>
      </w:r>
      <w:r w:rsidRPr="003B5D45">
        <w:rPr>
          <w:rFonts w:cs="Traditional Arabic"/>
          <w:sz w:val="34"/>
          <w:szCs w:val="34"/>
          <w:rtl/>
        </w:rPr>
        <w:t>لأن هذا يُفضي إلى حصول الصدع في أهل الإسلام، وأن يتفرق المس</w:t>
      </w:r>
      <w:r w:rsidR="00B710BE">
        <w:rPr>
          <w:rFonts w:cs="Traditional Arabic" w:hint="cs"/>
          <w:sz w:val="34"/>
          <w:szCs w:val="34"/>
          <w:rtl/>
        </w:rPr>
        <w:t>ل</w:t>
      </w:r>
      <w:r w:rsidRPr="003B5D45">
        <w:rPr>
          <w:rFonts w:cs="Traditional Arabic"/>
          <w:sz w:val="34"/>
          <w:szCs w:val="34"/>
          <w:rtl/>
        </w:rPr>
        <w:t>مون</w:t>
      </w:r>
      <w:r w:rsidR="00424FC5">
        <w:rPr>
          <w:rFonts w:cs="Traditional Arabic"/>
          <w:sz w:val="34"/>
          <w:szCs w:val="34"/>
          <w:rtl/>
        </w:rPr>
        <w:t>،</w:t>
      </w:r>
      <w:r w:rsidRPr="003B5D45">
        <w:rPr>
          <w:rFonts w:cs="Traditional Arabic"/>
          <w:sz w:val="34"/>
          <w:szCs w:val="34"/>
          <w:rtl/>
        </w:rPr>
        <w:t xml:space="preserve"> وتُستباح الدماء، ويحصل بسبب ذلك من البلاء ما هو شيءٌ كثير.</w:t>
      </w:r>
    </w:p>
    <w:p w14:paraId="0C2C3656"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ثم قال المؤلف -رَحِمَهُ اللهُ تَعَالَى: </w:t>
      </w:r>
      <w:r w:rsidRPr="00DF7A82">
        <w:rPr>
          <w:rFonts w:cs="Traditional Arabic"/>
          <w:color w:val="0000FF"/>
          <w:sz w:val="34"/>
          <w:szCs w:val="34"/>
          <w:rtl/>
        </w:rPr>
        <w:t>(بِأَسْهَلِ مَايَنْدَفِعُوْنَ بِهِ)</w:t>
      </w:r>
      <w:r w:rsidRPr="00DF7A82">
        <w:rPr>
          <w:rFonts w:cs="Traditional Arabic"/>
          <w:sz w:val="34"/>
          <w:szCs w:val="34"/>
          <w:rtl/>
        </w:rPr>
        <w:t>.</w:t>
      </w:r>
    </w:p>
    <w:p w14:paraId="172D43EE" w14:textId="14F6D198"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وهنا إشارة م</w:t>
      </w:r>
      <w:r w:rsidR="00B710BE" w:rsidRPr="00DF7A82">
        <w:rPr>
          <w:rFonts w:cs="Traditional Arabic" w:hint="cs"/>
          <w:sz w:val="34"/>
          <w:szCs w:val="34"/>
          <w:rtl/>
        </w:rPr>
        <w:t>ُ</w:t>
      </w:r>
      <w:r w:rsidRPr="00DF7A82">
        <w:rPr>
          <w:rFonts w:cs="Traditional Arabic"/>
          <w:sz w:val="34"/>
          <w:szCs w:val="34"/>
          <w:rtl/>
        </w:rPr>
        <w:t xml:space="preserve">همَّة إلى </w:t>
      </w:r>
      <w:r w:rsidR="00732435" w:rsidRPr="00DF7A82">
        <w:rPr>
          <w:rFonts w:cs="Traditional Arabic" w:hint="cs"/>
          <w:sz w:val="34"/>
          <w:szCs w:val="34"/>
          <w:rtl/>
        </w:rPr>
        <w:t xml:space="preserve">أنَّ دفع </w:t>
      </w:r>
      <w:r w:rsidRPr="00DF7A82">
        <w:rPr>
          <w:rFonts w:cs="Traditional Arabic"/>
          <w:sz w:val="34"/>
          <w:szCs w:val="34"/>
          <w:rtl/>
        </w:rPr>
        <w:t>الب</w:t>
      </w:r>
      <w:r w:rsidR="00B710BE" w:rsidRPr="00DF7A82">
        <w:rPr>
          <w:rFonts w:cs="Traditional Arabic" w:hint="cs"/>
          <w:sz w:val="34"/>
          <w:szCs w:val="34"/>
          <w:rtl/>
        </w:rPr>
        <w:t>ُ</w:t>
      </w:r>
      <w:r w:rsidRPr="00DF7A82">
        <w:rPr>
          <w:rFonts w:cs="Traditional Arabic"/>
          <w:sz w:val="34"/>
          <w:szCs w:val="34"/>
          <w:rtl/>
        </w:rPr>
        <w:t xml:space="preserve">غاة مثل </w:t>
      </w:r>
      <w:r w:rsidR="00732435" w:rsidRPr="00DF7A82">
        <w:rPr>
          <w:rFonts w:cs="Traditional Arabic" w:hint="cs"/>
          <w:sz w:val="34"/>
          <w:szCs w:val="34"/>
          <w:rtl/>
        </w:rPr>
        <w:t xml:space="preserve">دفع </w:t>
      </w:r>
      <w:r w:rsidRPr="00DF7A82">
        <w:rPr>
          <w:rFonts w:cs="Traditional Arabic"/>
          <w:sz w:val="34"/>
          <w:szCs w:val="34"/>
          <w:rtl/>
        </w:rPr>
        <w:t>الصائل، فيُدفعون بما يُدفع به الصائل، الأسهل فالأسهل، ولكن المؤلف -رَحِمَهُ اللهُ تَعَالَى- وال</w:t>
      </w:r>
      <w:r w:rsidR="00424FC5" w:rsidRPr="00DF7A82">
        <w:rPr>
          <w:rFonts w:cs="Traditional Arabic" w:hint="cs"/>
          <w:sz w:val="34"/>
          <w:szCs w:val="34"/>
          <w:rtl/>
        </w:rPr>
        <w:t>ف</w:t>
      </w:r>
      <w:r w:rsidRPr="00DF7A82">
        <w:rPr>
          <w:rFonts w:cs="Traditional Arabic"/>
          <w:sz w:val="34"/>
          <w:szCs w:val="34"/>
          <w:rtl/>
        </w:rPr>
        <w:t>قهاء جعلوا لهم بابًا مخصوصًا للحاجة إلى تبيين بعض الأحكام المختصَّة بهم لعِظَم الفتنة في ذلك، ولاحتفافها ببعض المسائل التي وقعت في صدر الإسلام ويُحتاج إلى بيانها والإفادة منها، واستنباط ما يتعلق بذلك من الأحكام على ما جاء من أصحاب النبي -صَلَّى اللهُ عَلَيْه وَسَلَّمَ.</w:t>
      </w:r>
    </w:p>
    <w:p w14:paraId="3E93CE43" w14:textId="5BD379C0"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إذن؛ يُدفَعون بأسهل ما يندفعون به، ولأجل ذلك لو أدبر مدبرٌ</w:t>
      </w:r>
      <w:r w:rsidR="00424FC5" w:rsidRPr="00DF7A82">
        <w:rPr>
          <w:rFonts w:cs="Traditional Arabic"/>
          <w:sz w:val="34"/>
          <w:szCs w:val="34"/>
          <w:rtl/>
        </w:rPr>
        <w:t xml:space="preserve"> </w:t>
      </w:r>
      <w:r w:rsidRPr="00DF7A82">
        <w:rPr>
          <w:rFonts w:cs="Traditional Arabic"/>
          <w:sz w:val="34"/>
          <w:szCs w:val="34"/>
          <w:rtl/>
        </w:rPr>
        <w:t xml:space="preserve">في قتال هؤلاء ولم يُقبل على المعركة والقتال؛ فلا يجوز لحاقه أو الإجهاز عليه أو قتله أو تصويب السلاح إليه، ولأجل ذلك قال المؤلف </w:t>
      </w:r>
      <w:r w:rsidRPr="00DF7A82">
        <w:rPr>
          <w:rFonts w:cs="Traditional Arabic"/>
          <w:color w:val="0000FF"/>
          <w:sz w:val="34"/>
          <w:szCs w:val="34"/>
          <w:rtl/>
        </w:rPr>
        <w:t>(بِأَسْهَلِ مَايَنْدَفِعُوْنَ بِهِ)</w:t>
      </w:r>
      <w:r w:rsidRPr="00DF7A82">
        <w:rPr>
          <w:rFonts w:cs="Traditional Arabic"/>
          <w:sz w:val="34"/>
          <w:szCs w:val="34"/>
          <w:rtl/>
        </w:rPr>
        <w:t>، فإذا كانوا يندفعون بالتخويف والتهديد لم ي</w:t>
      </w:r>
      <w:r w:rsidR="00732435" w:rsidRPr="00DF7A82">
        <w:rPr>
          <w:rFonts w:cs="Traditional Arabic" w:hint="cs"/>
          <w:sz w:val="34"/>
          <w:szCs w:val="34"/>
          <w:rtl/>
        </w:rPr>
        <w:t>َ</w:t>
      </w:r>
      <w:r w:rsidRPr="00DF7A82">
        <w:rPr>
          <w:rFonts w:cs="Traditional Arabic"/>
          <w:sz w:val="34"/>
          <w:szCs w:val="34"/>
          <w:rtl/>
        </w:rPr>
        <w:t>جُزْ أن يُحرَّك السيف من غمده، ولا أن يُطلَق السلاح عليهم، فإذا لم يكونوا كذلك فإنَّهم يندفعون بما هو أشد من هذا.</w:t>
      </w:r>
    </w:p>
    <w:p w14:paraId="475CC126" w14:textId="6628668E"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وبناء على هذه المسألة ينص الفقهاء</w:t>
      </w:r>
      <w:r w:rsidR="00424FC5" w:rsidRPr="00DF7A82">
        <w:rPr>
          <w:rFonts w:cs="Traditional Arabic"/>
          <w:sz w:val="34"/>
          <w:szCs w:val="34"/>
          <w:rtl/>
        </w:rPr>
        <w:t xml:space="preserve"> </w:t>
      </w:r>
      <w:r w:rsidRPr="00DF7A82">
        <w:rPr>
          <w:rFonts w:cs="Traditional Arabic"/>
          <w:sz w:val="34"/>
          <w:szCs w:val="34"/>
          <w:rtl/>
        </w:rPr>
        <w:t>-رَحِمَهُم اللهُ تَعَالَى- أنهم لا يُقتلون بسلاح عام</w:t>
      </w:r>
      <w:r w:rsidR="00A534E4" w:rsidRPr="00DF7A82">
        <w:rPr>
          <w:rFonts w:cs="Traditional Arabic" w:hint="cs"/>
          <w:sz w:val="34"/>
          <w:szCs w:val="34"/>
          <w:rtl/>
        </w:rPr>
        <w:t>؛</w:t>
      </w:r>
      <w:r w:rsidRPr="00DF7A82">
        <w:rPr>
          <w:rFonts w:cs="Traditional Arabic"/>
          <w:sz w:val="34"/>
          <w:szCs w:val="34"/>
          <w:rtl/>
        </w:rPr>
        <w:t xml:space="preserve"> لأنه ليس المقصود قتلهم والإجهاز عليهم؛ وإنما المقصود دفع شرهم، فإذا كان يندفع شرهم بقتال الواحد والاثنين</w:t>
      </w:r>
      <w:r w:rsidR="00424FC5" w:rsidRPr="00DF7A82">
        <w:rPr>
          <w:rFonts w:cs="Traditional Arabic"/>
          <w:sz w:val="34"/>
          <w:szCs w:val="34"/>
          <w:rtl/>
        </w:rPr>
        <w:t>،</w:t>
      </w:r>
      <w:r w:rsidRPr="00DF7A82">
        <w:rPr>
          <w:rFonts w:cs="Traditional Arabic"/>
          <w:sz w:val="34"/>
          <w:szCs w:val="34"/>
          <w:rtl/>
        </w:rPr>
        <w:t xml:space="preserve"> ومَن </w:t>
      </w:r>
      <w:r w:rsidR="00A534E4" w:rsidRPr="00DF7A82">
        <w:rPr>
          <w:rFonts w:cs="Traditional Arabic" w:hint="cs"/>
          <w:sz w:val="34"/>
          <w:szCs w:val="34"/>
          <w:rtl/>
        </w:rPr>
        <w:t>أ</w:t>
      </w:r>
      <w:r w:rsidRPr="00DF7A82">
        <w:rPr>
          <w:rFonts w:cs="Traditional Arabic"/>
          <w:sz w:val="34"/>
          <w:szCs w:val="34"/>
          <w:rtl/>
        </w:rPr>
        <w:t>قبل في مقدِّمة جيشهم أو سريتهم ونحو ذلك ويرجع الباقون؛ فإنَّه يكون الأمر هو المتحتم ولا يجوز الإتيان على باقيهم، وهكذا..</w:t>
      </w:r>
    </w:p>
    <w:p w14:paraId="4C6A9C5B" w14:textId="3153F3BC"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المؤلف -رَحِمَهُ اللهُ تَعَالَى: </w:t>
      </w:r>
      <w:r w:rsidRPr="00DF7A82">
        <w:rPr>
          <w:rFonts w:cs="Traditional Arabic"/>
          <w:color w:val="0000FF"/>
          <w:sz w:val="34"/>
          <w:szCs w:val="34"/>
          <w:rtl/>
        </w:rPr>
        <w:t>(فَإِنْ آلَ إِلى قَتْلِهِمْ، أَوْ تَلَفِ مَالِهِمْ، فَلاَ شَيْءَ عَلى الدَّافِعِ)</w:t>
      </w:r>
      <w:r w:rsidRPr="00DF7A82">
        <w:rPr>
          <w:rFonts w:cs="Traditional Arabic"/>
          <w:sz w:val="34"/>
          <w:szCs w:val="34"/>
          <w:rtl/>
        </w:rPr>
        <w:t>، وهذا واضح، يعني</w:t>
      </w:r>
      <w:r w:rsidR="00A534E4" w:rsidRPr="00DF7A82">
        <w:rPr>
          <w:rFonts w:cs="Traditional Arabic" w:hint="cs"/>
          <w:sz w:val="34"/>
          <w:szCs w:val="34"/>
          <w:rtl/>
        </w:rPr>
        <w:t>:</w:t>
      </w:r>
      <w:r w:rsidRPr="00DF7A82">
        <w:rPr>
          <w:rFonts w:cs="Traditional Arabic"/>
          <w:sz w:val="34"/>
          <w:szCs w:val="34"/>
          <w:rtl/>
        </w:rPr>
        <w:t xml:space="preserve"> لو كان الأمر يُمكن دفعه بغير القتال لوجب وتحتَّم ولم يجُزْ القتل، ومَن قتل في مثل هذه الحالة فإن</w:t>
      </w:r>
      <w:r w:rsidR="00A534E4" w:rsidRPr="00DF7A82">
        <w:rPr>
          <w:rFonts w:cs="Traditional Arabic" w:hint="cs"/>
          <w:sz w:val="34"/>
          <w:szCs w:val="34"/>
          <w:rtl/>
        </w:rPr>
        <w:t>َّ</w:t>
      </w:r>
      <w:r w:rsidRPr="00DF7A82">
        <w:rPr>
          <w:rFonts w:cs="Traditional Arabic"/>
          <w:sz w:val="34"/>
          <w:szCs w:val="34"/>
          <w:rtl/>
        </w:rPr>
        <w:t xml:space="preserve"> القتل مضمون، وإن يده م</w:t>
      </w:r>
      <w:r w:rsidR="00A534E4" w:rsidRPr="00DF7A82">
        <w:rPr>
          <w:rFonts w:cs="Traditional Arabic" w:hint="cs"/>
          <w:sz w:val="34"/>
          <w:szCs w:val="34"/>
          <w:rtl/>
        </w:rPr>
        <w:t>ُ</w:t>
      </w:r>
      <w:r w:rsidRPr="00DF7A82">
        <w:rPr>
          <w:rFonts w:cs="Traditional Arabic"/>
          <w:sz w:val="34"/>
          <w:szCs w:val="34"/>
          <w:rtl/>
        </w:rPr>
        <w:t>عتدية، وعليه في ذلك التبعة.</w:t>
      </w:r>
    </w:p>
    <w:p w14:paraId="30FD28D3" w14:textId="7CBA50E1"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لكن إذا لم يندفعوا فقتل من قُتل منهم أو أُتلفت بعض أموالهم أو دوابهم التي تحملهم ونحو ذلك؛ فلا شـيء، ولذلك قال المؤلف</w:t>
      </w:r>
      <w:r w:rsidR="00A534E4" w:rsidRPr="00DF7A82">
        <w:rPr>
          <w:rFonts w:cs="Traditional Arabic" w:hint="cs"/>
          <w:sz w:val="34"/>
          <w:szCs w:val="34"/>
          <w:rtl/>
        </w:rPr>
        <w:t>:</w:t>
      </w:r>
      <w:r w:rsidRPr="00DF7A82">
        <w:rPr>
          <w:rFonts w:cs="Traditional Arabic"/>
          <w:sz w:val="34"/>
          <w:szCs w:val="34"/>
          <w:rtl/>
        </w:rPr>
        <w:t xml:space="preserve"> </w:t>
      </w:r>
      <w:r w:rsidRPr="00DF7A82">
        <w:rPr>
          <w:rFonts w:cs="Traditional Arabic"/>
          <w:color w:val="0000FF"/>
          <w:sz w:val="34"/>
          <w:szCs w:val="34"/>
          <w:rtl/>
        </w:rPr>
        <w:t>(أَوْ تَلَفِ مَالِهِمْ، فَلاَ شَيْءَ عَلى الدَّافِعِ)</w:t>
      </w:r>
      <w:r w:rsidRPr="00DF7A82">
        <w:rPr>
          <w:rFonts w:cs="Traditional Arabic"/>
          <w:sz w:val="34"/>
          <w:szCs w:val="34"/>
          <w:rtl/>
        </w:rPr>
        <w:t>، وعبَّر بـ "الدَّافِع" لإبانةِ أنَّ المطلوب منه الدفع، بأي شيءٍ اندفعوا فليكن كذلك.</w:t>
      </w:r>
    </w:p>
    <w:p w14:paraId="7B13F15A" w14:textId="2ED4BF6C"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lastRenderedPageBreak/>
        <w:t>والكلام يتضمَّن -وإن لم ينص الفقهاء على هذا- أنه في حال المدافعة لو كان يُمكن أن يُدفع بإصابة في بعض أعضائه فتعمَّد قتله لم يكن ذلك جائزًا</w:t>
      </w:r>
      <w:r w:rsidR="00A534E4" w:rsidRPr="00DF7A82">
        <w:rPr>
          <w:rFonts w:cs="Traditional Arabic" w:hint="cs"/>
          <w:sz w:val="34"/>
          <w:szCs w:val="34"/>
          <w:rtl/>
        </w:rPr>
        <w:t>؛</w:t>
      </w:r>
      <w:r w:rsidRPr="00DF7A82">
        <w:rPr>
          <w:rFonts w:cs="Traditional Arabic"/>
          <w:sz w:val="34"/>
          <w:szCs w:val="34"/>
          <w:rtl/>
        </w:rPr>
        <w:t xml:space="preserve"> لأن المقصود هو دفعهم بما هو أسهل في مثل هذه الحال.</w:t>
      </w:r>
    </w:p>
    <w:p w14:paraId="471F0D92"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 xml:space="preserve">{قال -رَحِمَهُ اللهُ تَعَالَى: </w:t>
      </w:r>
      <w:r w:rsidRPr="00424FC5">
        <w:rPr>
          <w:rFonts w:cs="Traditional Arabic"/>
          <w:color w:val="0000FF"/>
          <w:sz w:val="34"/>
          <w:szCs w:val="34"/>
          <w:rtl/>
        </w:rPr>
        <w:t>(وَإِنْ قُتِلَ الدَّافِعُ كَانَ شَهِيْدًا، وَلاَ يُتْبَعُ لَهُمْ مُدْبِرٌ، وَلاَ يُجَازُ عَلى جَرِيْحٍ، وَلاَ يُغْنَمُ لَهُمْ مَالٌ، وَلاَ تُسْبَى لَهُمْ ذُرِّيَّةٌ)</w:t>
      </w:r>
      <w:r w:rsidRPr="003B5D45">
        <w:rPr>
          <w:rFonts w:cs="Traditional Arabic"/>
          <w:sz w:val="34"/>
          <w:szCs w:val="34"/>
          <w:rtl/>
        </w:rPr>
        <w:t>}.</w:t>
      </w:r>
    </w:p>
    <w:p w14:paraId="0D5867E5" w14:textId="34EB5249"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قوله: </w:t>
      </w:r>
      <w:r w:rsidRPr="00DF7A82">
        <w:rPr>
          <w:rFonts w:cs="Traditional Arabic"/>
          <w:color w:val="0000FF"/>
          <w:sz w:val="34"/>
          <w:szCs w:val="34"/>
          <w:rtl/>
        </w:rPr>
        <w:t>(وَإِنْ قُتِلَ الدَّافِعُ كَانَ شَهِيْدًا)</w:t>
      </w:r>
      <w:r w:rsidR="00A534E4" w:rsidRPr="00DF7A82">
        <w:rPr>
          <w:rFonts w:cs="Traditional Arabic" w:hint="cs"/>
          <w:sz w:val="34"/>
          <w:szCs w:val="34"/>
          <w:rtl/>
        </w:rPr>
        <w:t>؛</w:t>
      </w:r>
      <w:r w:rsidRPr="00DF7A82">
        <w:rPr>
          <w:rFonts w:cs="Traditional Arabic"/>
          <w:sz w:val="34"/>
          <w:szCs w:val="34"/>
          <w:rtl/>
        </w:rPr>
        <w:t xml:space="preserve"> لأنه قَتَل بحقٍّ</w:t>
      </w:r>
      <w:r w:rsidR="00A534E4" w:rsidRPr="00DF7A82">
        <w:rPr>
          <w:rFonts w:cs="Traditional Arabic" w:hint="cs"/>
          <w:sz w:val="34"/>
          <w:szCs w:val="34"/>
          <w:rtl/>
        </w:rPr>
        <w:t>؛</w:t>
      </w:r>
      <w:r w:rsidRPr="00DF7A82">
        <w:rPr>
          <w:rFonts w:cs="Traditional Arabic"/>
          <w:sz w:val="34"/>
          <w:szCs w:val="34"/>
          <w:rtl/>
        </w:rPr>
        <w:t xml:space="preserve"> ولأنه قام بما أُمِرَ به</w:t>
      </w:r>
      <w:r w:rsidR="00A534E4" w:rsidRPr="00DF7A82">
        <w:rPr>
          <w:rFonts w:cs="Traditional Arabic" w:hint="cs"/>
          <w:sz w:val="34"/>
          <w:szCs w:val="34"/>
          <w:rtl/>
        </w:rPr>
        <w:t>؛</w:t>
      </w:r>
      <w:r w:rsidRPr="00DF7A82">
        <w:rPr>
          <w:rFonts w:cs="Traditional Arabic"/>
          <w:sz w:val="34"/>
          <w:szCs w:val="34"/>
          <w:rtl/>
        </w:rPr>
        <w:t xml:space="preserve"> ولأنه حفظ بيضة الإسلام وإمام المسلمين وجماعتهم، فهو في قتال حقٍّ مشروعٍ، وهو مأجورٌ على ذلك، وهو عند الله ممن كتبت لهم الدرجة والمنزلة، </w:t>
      </w:r>
      <w:r w:rsidR="007C34C3" w:rsidRPr="00DF7A82">
        <w:rPr>
          <w:rFonts w:cs="Traditional Arabic" w:hint="cs"/>
          <w:sz w:val="34"/>
          <w:szCs w:val="34"/>
          <w:rtl/>
        </w:rPr>
        <w:t xml:space="preserve">وجاء </w:t>
      </w:r>
      <w:r w:rsidR="007C34C3" w:rsidRPr="00DF7A82">
        <w:rPr>
          <w:rFonts w:cs="Traditional Arabic"/>
          <w:sz w:val="34"/>
          <w:szCs w:val="34"/>
          <w:rtl/>
        </w:rPr>
        <w:t xml:space="preserve">في الخوارج </w:t>
      </w:r>
      <w:r w:rsidR="007C34C3" w:rsidRPr="00DF7A82">
        <w:rPr>
          <w:rFonts w:cs="Traditional Arabic" w:hint="cs"/>
          <w:sz w:val="34"/>
          <w:szCs w:val="34"/>
          <w:rtl/>
        </w:rPr>
        <w:t>عن أبي أ</w:t>
      </w:r>
      <w:r w:rsidR="00A534E4" w:rsidRPr="00DF7A82">
        <w:rPr>
          <w:rFonts w:cs="Traditional Arabic" w:hint="cs"/>
          <w:sz w:val="34"/>
          <w:szCs w:val="34"/>
          <w:rtl/>
        </w:rPr>
        <w:t>ُ</w:t>
      </w:r>
      <w:r w:rsidR="007C34C3" w:rsidRPr="00DF7A82">
        <w:rPr>
          <w:rFonts w:cs="Traditional Arabic" w:hint="cs"/>
          <w:sz w:val="34"/>
          <w:szCs w:val="34"/>
          <w:rtl/>
        </w:rPr>
        <w:t>مامة الباهلي أنه</w:t>
      </w:r>
      <w:r w:rsidR="007C34C3" w:rsidRPr="00DF7A82">
        <w:rPr>
          <w:rtl/>
        </w:rPr>
        <w:t xml:space="preserve"> </w:t>
      </w:r>
      <w:r w:rsidR="007C34C3" w:rsidRPr="00DF7A82">
        <w:rPr>
          <w:rFonts w:cs="Traditional Arabic"/>
          <w:sz w:val="34"/>
          <w:szCs w:val="34"/>
          <w:rtl/>
        </w:rPr>
        <w:t>ل</w:t>
      </w:r>
      <w:r w:rsidR="00A534E4" w:rsidRPr="00DF7A82">
        <w:rPr>
          <w:rFonts w:cs="Traditional Arabic" w:hint="cs"/>
          <w:sz w:val="34"/>
          <w:szCs w:val="34"/>
          <w:rtl/>
        </w:rPr>
        <w:t>َ</w:t>
      </w:r>
      <w:r w:rsidR="007C34C3" w:rsidRPr="00DF7A82">
        <w:rPr>
          <w:rFonts w:cs="Traditional Arabic"/>
          <w:sz w:val="34"/>
          <w:szCs w:val="34"/>
          <w:rtl/>
        </w:rPr>
        <w:t>مَّا أُتيَ برُؤوسِ الأزارقةِ فنُصِبَتْ على دَرَجِ دِمَشقَ، جاء أبو أُمامةَ، فلمَّا رَآهم دَمَعَتْ عَيناه، فقال</w:t>
      </w:r>
      <w:r w:rsidR="00A534E4" w:rsidRPr="00DF7A82">
        <w:rPr>
          <w:rFonts w:cs="Traditional Arabic" w:hint="cs"/>
          <w:sz w:val="34"/>
          <w:szCs w:val="34"/>
          <w:rtl/>
        </w:rPr>
        <w:t>:</w:t>
      </w:r>
      <w:r w:rsidRPr="00DF7A82">
        <w:rPr>
          <w:rFonts w:cs="Traditional Arabic"/>
          <w:sz w:val="34"/>
          <w:szCs w:val="34"/>
          <w:rtl/>
        </w:rPr>
        <w:t xml:space="preserve"> </w:t>
      </w:r>
      <w:r w:rsidR="007C34C3" w:rsidRPr="00DF7A82">
        <w:rPr>
          <w:rFonts w:cs="Traditional Arabic" w:hint="cs"/>
          <w:color w:val="984806" w:themeColor="accent6" w:themeShade="80"/>
          <w:sz w:val="34"/>
          <w:szCs w:val="34"/>
          <w:rtl/>
        </w:rPr>
        <w:t>"</w:t>
      </w:r>
      <w:r w:rsidR="00B76A0F" w:rsidRPr="00DF7A82">
        <w:rPr>
          <w:rFonts w:cs="Traditional Arabic"/>
          <w:color w:val="984806" w:themeColor="accent6" w:themeShade="80"/>
          <w:sz w:val="34"/>
          <w:szCs w:val="34"/>
          <w:rtl/>
        </w:rPr>
        <w:t>شَرُّ قَتْلَى قُتِلُوا تَحْتَ أَدِيمِ السَّمَاءِ</w:t>
      </w:r>
      <w:r w:rsidR="00A534E4" w:rsidRPr="00DF7A82">
        <w:rPr>
          <w:rFonts w:cs="Traditional Arabic" w:hint="cs"/>
          <w:color w:val="984806" w:themeColor="accent6" w:themeShade="80"/>
          <w:sz w:val="34"/>
          <w:szCs w:val="34"/>
          <w:rtl/>
        </w:rPr>
        <w:t>،</w:t>
      </w:r>
      <w:r w:rsidR="00B76A0F" w:rsidRPr="00DF7A82">
        <w:rPr>
          <w:rFonts w:cs="Traditional Arabic"/>
          <w:color w:val="984806" w:themeColor="accent6" w:themeShade="80"/>
          <w:sz w:val="34"/>
          <w:szCs w:val="34"/>
          <w:rtl/>
        </w:rPr>
        <w:t xml:space="preserve"> وَخَيْرُ قَتْلَى قُتِلُوا تَحْتَ أَدِيمِ السَّمَاءِ الَّذِينَ قَتَلَهُمْ هَؤُلَاءِ</w:t>
      </w:r>
      <w:r w:rsidR="007C34C3" w:rsidRPr="00DF7A82">
        <w:rPr>
          <w:rFonts w:cs="Traditional Arabic" w:hint="cs"/>
          <w:color w:val="984806" w:themeColor="accent6" w:themeShade="80"/>
          <w:sz w:val="34"/>
          <w:szCs w:val="34"/>
          <w:rtl/>
        </w:rPr>
        <w:t>"</w:t>
      </w:r>
      <w:r w:rsidR="007C34C3" w:rsidRPr="00DF7A82">
        <w:rPr>
          <w:rStyle w:val="FootnoteReference"/>
          <w:rFonts w:cs="Traditional Arabic"/>
          <w:color w:val="984806" w:themeColor="accent6" w:themeShade="80"/>
          <w:sz w:val="34"/>
          <w:szCs w:val="34"/>
          <w:rtl/>
        </w:rPr>
        <w:footnoteReference w:id="3"/>
      </w:r>
      <w:r w:rsidRPr="00DF7A82">
        <w:rPr>
          <w:rFonts w:cs="Traditional Arabic"/>
          <w:sz w:val="34"/>
          <w:szCs w:val="34"/>
          <w:rtl/>
        </w:rPr>
        <w:t>، يعني</w:t>
      </w:r>
      <w:r w:rsidR="00A534E4" w:rsidRPr="00DF7A82">
        <w:rPr>
          <w:rFonts w:cs="Traditional Arabic" w:hint="cs"/>
          <w:sz w:val="34"/>
          <w:szCs w:val="34"/>
          <w:rtl/>
        </w:rPr>
        <w:t>:</w:t>
      </w:r>
      <w:r w:rsidRPr="00DF7A82">
        <w:rPr>
          <w:rFonts w:cs="Traditional Arabic"/>
          <w:sz w:val="34"/>
          <w:szCs w:val="34"/>
          <w:rtl/>
        </w:rPr>
        <w:t xml:space="preserve"> من قتله الخوارج فهم خير قتلى؛ فدلَّ ذلك على أن</w:t>
      </w:r>
      <w:r w:rsidR="00A534E4" w:rsidRPr="00DF7A82">
        <w:rPr>
          <w:rFonts w:cs="Traditional Arabic" w:hint="cs"/>
          <w:sz w:val="34"/>
          <w:szCs w:val="34"/>
          <w:rtl/>
        </w:rPr>
        <w:t>َّ</w:t>
      </w:r>
      <w:r w:rsidRPr="00DF7A82">
        <w:rPr>
          <w:rFonts w:cs="Traditional Arabic"/>
          <w:sz w:val="34"/>
          <w:szCs w:val="34"/>
          <w:rtl/>
        </w:rPr>
        <w:t xml:space="preserve"> القتل في مثل هذا قتلٌ بحقٍّ، وأن</w:t>
      </w:r>
      <w:r w:rsidR="00FB1255" w:rsidRPr="00DF7A82">
        <w:rPr>
          <w:rFonts w:cs="Traditional Arabic" w:hint="cs"/>
          <w:sz w:val="34"/>
          <w:szCs w:val="34"/>
          <w:rtl/>
        </w:rPr>
        <w:t>َّ</w:t>
      </w:r>
      <w:r w:rsidRPr="00DF7A82">
        <w:rPr>
          <w:rFonts w:cs="Traditional Arabic"/>
          <w:sz w:val="34"/>
          <w:szCs w:val="34"/>
          <w:rtl/>
        </w:rPr>
        <w:t xml:space="preserve"> الدافع في هذا مأجورٌ، و</w:t>
      </w:r>
      <w:r w:rsidR="00FB1255" w:rsidRPr="00DF7A82">
        <w:rPr>
          <w:rFonts w:cs="Traditional Arabic" w:hint="cs"/>
          <w:sz w:val="34"/>
          <w:szCs w:val="34"/>
          <w:rtl/>
        </w:rPr>
        <w:t>أ</w:t>
      </w:r>
      <w:r w:rsidRPr="00DF7A82">
        <w:rPr>
          <w:rFonts w:cs="Traditional Arabic"/>
          <w:sz w:val="34"/>
          <w:szCs w:val="34"/>
          <w:rtl/>
        </w:rPr>
        <w:t xml:space="preserve">نه لا </w:t>
      </w:r>
      <w:r w:rsidR="00FB1255" w:rsidRPr="00DF7A82">
        <w:rPr>
          <w:rFonts w:cs="Traditional Arabic" w:hint="cs"/>
          <w:sz w:val="34"/>
          <w:szCs w:val="34"/>
          <w:rtl/>
        </w:rPr>
        <w:t>يُعدُّ</w:t>
      </w:r>
      <w:r w:rsidRPr="00DF7A82">
        <w:rPr>
          <w:rFonts w:cs="Traditional Arabic"/>
          <w:sz w:val="34"/>
          <w:szCs w:val="34"/>
          <w:rtl/>
        </w:rPr>
        <w:t xml:space="preserve"> قتلَ فتنةٍ، ولا </w:t>
      </w:r>
      <w:r w:rsidR="00FB1255" w:rsidRPr="00DF7A82">
        <w:rPr>
          <w:rFonts w:cs="Traditional Arabic" w:hint="cs"/>
          <w:sz w:val="34"/>
          <w:szCs w:val="34"/>
          <w:rtl/>
        </w:rPr>
        <w:t>يُعدُّ</w:t>
      </w:r>
      <w:r w:rsidR="00FB1255" w:rsidRPr="00DF7A82">
        <w:rPr>
          <w:rFonts w:cs="Traditional Arabic"/>
          <w:sz w:val="34"/>
          <w:szCs w:val="34"/>
          <w:rtl/>
        </w:rPr>
        <w:t xml:space="preserve"> </w:t>
      </w:r>
      <w:r w:rsidRPr="00DF7A82">
        <w:rPr>
          <w:rFonts w:cs="Traditional Arabic"/>
          <w:sz w:val="34"/>
          <w:szCs w:val="34"/>
          <w:rtl/>
        </w:rPr>
        <w:t>م</w:t>
      </w:r>
      <w:r w:rsidR="00FB1255" w:rsidRPr="00DF7A82">
        <w:rPr>
          <w:rFonts w:cs="Traditional Arabic" w:hint="cs"/>
          <w:sz w:val="34"/>
          <w:szCs w:val="34"/>
          <w:rtl/>
        </w:rPr>
        <w:t>ُ</w:t>
      </w:r>
      <w:r w:rsidRPr="00DF7A82">
        <w:rPr>
          <w:rFonts w:cs="Traditional Arabic"/>
          <w:sz w:val="34"/>
          <w:szCs w:val="34"/>
          <w:rtl/>
        </w:rPr>
        <w:t>تساويًا مع غيره، بل هو على أجرٍ وثوابٍ منزلةٍ.</w:t>
      </w:r>
    </w:p>
    <w:p w14:paraId="1396651B" w14:textId="648A98EC"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ثم يقول المؤلف -رَحِمَهُ اللهُ تَعَالَى: </w:t>
      </w:r>
      <w:r w:rsidRPr="00DF7A82">
        <w:rPr>
          <w:rFonts w:cs="Traditional Arabic"/>
          <w:color w:val="0000FF"/>
          <w:sz w:val="34"/>
          <w:szCs w:val="34"/>
          <w:rtl/>
        </w:rPr>
        <w:t>(وَلاَ يُتْبَعُ لَهُمْ مُدْبِرٌ، وَلاَ يُجَازُ عَلى جَرِيْحٍ)</w:t>
      </w:r>
      <w:r w:rsidRPr="00DF7A82">
        <w:rPr>
          <w:rFonts w:cs="Traditional Arabic"/>
          <w:sz w:val="34"/>
          <w:szCs w:val="34"/>
          <w:rtl/>
        </w:rPr>
        <w:t>، هذا فيه إشارة إلى أن</w:t>
      </w:r>
      <w:r w:rsidR="00FB1255" w:rsidRPr="00DF7A82">
        <w:rPr>
          <w:rFonts w:cs="Traditional Arabic" w:hint="cs"/>
          <w:sz w:val="34"/>
          <w:szCs w:val="34"/>
          <w:rtl/>
        </w:rPr>
        <w:t>َّ</w:t>
      </w:r>
      <w:r w:rsidRPr="00DF7A82">
        <w:rPr>
          <w:rFonts w:cs="Traditional Arabic"/>
          <w:sz w:val="34"/>
          <w:szCs w:val="34"/>
          <w:rtl/>
        </w:rPr>
        <w:t xml:space="preserve"> قتل هؤلاء مثل دفع الصائل، وللإبانة عن الفرق بين قتل المشركين وجهادهم، وقتال وجهاد من سواهم، فهذا مجاهدة وجهادٌ وقتال بحق، لكن له أحكامٌ تخصُّه ولا تصل إلى الأحكام التي تتعلق بقتال المشركين، ولهذا قال: </w:t>
      </w:r>
      <w:r w:rsidRPr="00DF7A82">
        <w:rPr>
          <w:rFonts w:cs="Traditional Arabic"/>
          <w:color w:val="0000FF"/>
          <w:sz w:val="34"/>
          <w:szCs w:val="34"/>
          <w:rtl/>
        </w:rPr>
        <w:t>(وَلاَ يُتْبَعُ لَهُمْ مُدْبِرٌ)</w:t>
      </w:r>
      <w:r w:rsidRPr="00DF7A82">
        <w:rPr>
          <w:rFonts w:cs="Traditional Arabic"/>
          <w:sz w:val="34"/>
          <w:szCs w:val="34"/>
          <w:rtl/>
        </w:rPr>
        <w:t>، فلو أدبر منهم واحد أو عشرة أو نصف الجيش حتى لو كان قائدهم؛ فإنه لا يُتبع</w:t>
      </w:r>
      <w:r w:rsidR="00FB1255" w:rsidRPr="00DF7A82">
        <w:rPr>
          <w:rFonts w:cs="Traditional Arabic" w:hint="cs"/>
          <w:sz w:val="34"/>
          <w:szCs w:val="34"/>
          <w:rtl/>
        </w:rPr>
        <w:t>؛</w:t>
      </w:r>
      <w:r w:rsidRPr="00DF7A82">
        <w:rPr>
          <w:rFonts w:cs="Traditional Arabic"/>
          <w:sz w:val="34"/>
          <w:szCs w:val="34"/>
          <w:rtl/>
        </w:rPr>
        <w:t xml:space="preserve"> لأن المقصود هو اندفاع شرهم ودفع فتنتهم، وذلك يحصل برجوعهم وانكسارهم عن ساحة المعركة وتفرقهم بعدَ الاجتماع.</w:t>
      </w:r>
    </w:p>
    <w:p w14:paraId="0BB17708"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ثم قال: </w:t>
      </w:r>
      <w:r w:rsidRPr="00DF7A82">
        <w:rPr>
          <w:rFonts w:cs="Traditional Arabic"/>
          <w:color w:val="0000FF"/>
          <w:sz w:val="34"/>
          <w:szCs w:val="34"/>
          <w:rtl/>
        </w:rPr>
        <w:t>(وَلاَ يُجَازُ عَلى جَرِيْحٍ)</w:t>
      </w:r>
      <w:r w:rsidRPr="00DF7A82">
        <w:rPr>
          <w:rFonts w:cs="Traditional Arabic"/>
          <w:sz w:val="34"/>
          <w:szCs w:val="34"/>
          <w:rtl/>
        </w:rPr>
        <w:t>، كذلك لو وُجد جريح لا يُجاز عليه.</w:t>
      </w:r>
    </w:p>
    <w:p w14:paraId="3230268E" w14:textId="3742B3EF"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والفقهاء وأهل العلم يجعلون م</w:t>
      </w:r>
      <w:r w:rsidR="000107D9" w:rsidRPr="00DF7A82">
        <w:rPr>
          <w:rFonts w:cs="Traditional Arabic" w:hint="cs"/>
          <w:sz w:val="34"/>
          <w:szCs w:val="34"/>
          <w:rtl/>
        </w:rPr>
        <w:t>ُ</w:t>
      </w:r>
      <w:r w:rsidRPr="00DF7A82">
        <w:rPr>
          <w:rFonts w:cs="Traditional Arabic"/>
          <w:sz w:val="34"/>
          <w:szCs w:val="34"/>
          <w:rtl/>
        </w:rPr>
        <w:t>قابل أهلِ البغي أهلَ الحق والعدل</w:t>
      </w:r>
      <w:r w:rsidR="000107D9" w:rsidRPr="00DF7A82">
        <w:rPr>
          <w:rFonts w:cs="Traditional Arabic" w:hint="cs"/>
          <w:sz w:val="34"/>
          <w:szCs w:val="34"/>
          <w:rtl/>
        </w:rPr>
        <w:t>؛</w:t>
      </w:r>
      <w:r w:rsidR="00424FC5" w:rsidRPr="00DF7A82">
        <w:rPr>
          <w:rFonts w:cs="Traditional Arabic"/>
          <w:sz w:val="34"/>
          <w:szCs w:val="34"/>
          <w:rtl/>
        </w:rPr>
        <w:t xml:space="preserve"> </w:t>
      </w:r>
      <w:r w:rsidRPr="00DF7A82">
        <w:rPr>
          <w:rFonts w:cs="Traditional Arabic"/>
          <w:sz w:val="34"/>
          <w:szCs w:val="34"/>
          <w:rtl/>
        </w:rPr>
        <w:t>لأنهم لم يكن منهم بغي، فهم على حق</w:t>
      </w:r>
      <w:r w:rsidR="000107D9" w:rsidRPr="00DF7A82">
        <w:rPr>
          <w:rFonts w:cs="Traditional Arabic" w:hint="cs"/>
          <w:sz w:val="34"/>
          <w:szCs w:val="34"/>
          <w:rtl/>
        </w:rPr>
        <w:t>ٍ</w:t>
      </w:r>
      <w:r w:rsidRPr="00DF7A82">
        <w:rPr>
          <w:rFonts w:cs="Traditional Arabic"/>
          <w:sz w:val="34"/>
          <w:szCs w:val="34"/>
          <w:rtl/>
        </w:rPr>
        <w:t xml:space="preserve"> وهدى وصواب، فهم أهل عدل وأهل حق، فلو كان أحد من أهل العدل والحق رأى منهم جريحًا أو طريحًا فإنه لا يُجهِز عليه، إلا إذا كان يخاف ش</w:t>
      </w:r>
      <w:r w:rsidR="000107D9" w:rsidRPr="00DF7A82">
        <w:rPr>
          <w:rFonts w:cs="Traditional Arabic" w:hint="cs"/>
          <w:sz w:val="34"/>
          <w:szCs w:val="34"/>
          <w:rtl/>
        </w:rPr>
        <w:t>َ</w:t>
      </w:r>
      <w:r w:rsidRPr="00DF7A82">
        <w:rPr>
          <w:rFonts w:cs="Traditional Arabic"/>
          <w:sz w:val="34"/>
          <w:szCs w:val="34"/>
          <w:rtl/>
        </w:rPr>
        <w:t>ر</w:t>
      </w:r>
      <w:r w:rsidR="000107D9" w:rsidRPr="00DF7A82">
        <w:rPr>
          <w:rFonts w:cs="Traditional Arabic" w:hint="cs"/>
          <w:sz w:val="34"/>
          <w:szCs w:val="34"/>
          <w:rtl/>
        </w:rPr>
        <w:t>َّ</w:t>
      </w:r>
      <w:r w:rsidRPr="00DF7A82">
        <w:rPr>
          <w:rFonts w:cs="Traditional Arabic"/>
          <w:sz w:val="34"/>
          <w:szCs w:val="34"/>
          <w:rtl/>
        </w:rPr>
        <w:t>ه، أو لا يزال يُمكن أن يكون منه اعتداء فهذا شيء آخر، لكن من حيث الأصل هذا الجريح قد انقطع ش</w:t>
      </w:r>
      <w:r w:rsidR="000107D9" w:rsidRPr="00DF7A82">
        <w:rPr>
          <w:rFonts w:cs="Traditional Arabic" w:hint="cs"/>
          <w:sz w:val="34"/>
          <w:szCs w:val="34"/>
          <w:rtl/>
        </w:rPr>
        <w:t>َ</w:t>
      </w:r>
      <w:r w:rsidRPr="00DF7A82">
        <w:rPr>
          <w:rFonts w:cs="Traditional Arabic"/>
          <w:sz w:val="34"/>
          <w:szCs w:val="34"/>
          <w:rtl/>
        </w:rPr>
        <w:t>ر</w:t>
      </w:r>
      <w:r w:rsidR="000107D9" w:rsidRPr="00DF7A82">
        <w:rPr>
          <w:rFonts w:cs="Traditional Arabic" w:hint="cs"/>
          <w:sz w:val="34"/>
          <w:szCs w:val="34"/>
          <w:rtl/>
        </w:rPr>
        <w:t>ُّ</w:t>
      </w:r>
      <w:r w:rsidRPr="00DF7A82">
        <w:rPr>
          <w:rFonts w:cs="Traditional Arabic"/>
          <w:sz w:val="34"/>
          <w:szCs w:val="34"/>
          <w:rtl/>
        </w:rPr>
        <w:t>ه، فلأجل ذلك كان ح</w:t>
      </w:r>
      <w:r w:rsidR="000107D9" w:rsidRPr="00DF7A82">
        <w:rPr>
          <w:rFonts w:cs="Traditional Arabic" w:hint="cs"/>
          <w:sz w:val="34"/>
          <w:szCs w:val="34"/>
          <w:rtl/>
        </w:rPr>
        <w:t>ُ</w:t>
      </w:r>
      <w:r w:rsidRPr="00DF7A82">
        <w:rPr>
          <w:rFonts w:cs="Traditional Arabic"/>
          <w:sz w:val="34"/>
          <w:szCs w:val="34"/>
          <w:rtl/>
        </w:rPr>
        <w:t>كمه ح</w:t>
      </w:r>
      <w:r w:rsidR="000107D9" w:rsidRPr="00DF7A82">
        <w:rPr>
          <w:rFonts w:cs="Traditional Arabic" w:hint="cs"/>
          <w:sz w:val="34"/>
          <w:szCs w:val="34"/>
          <w:rtl/>
        </w:rPr>
        <w:t>ُ</w:t>
      </w:r>
      <w:r w:rsidRPr="00DF7A82">
        <w:rPr>
          <w:rFonts w:cs="Traditional Arabic"/>
          <w:sz w:val="34"/>
          <w:szCs w:val="34"/>
          <w:rtl/>
        </w:rPr>
        <w:t>كم دفع الصائل، وهذا لا صيال منه، وبناء على ذلك لا يكون عليه إجهاز.</w:t>
      </w:r>
    </w:p>
    <w:p w14:paraId="7C43D559" w14:textId="3D49A536"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lastRenderedPageBreak/>
        <w:t xml:space="preserve">قال المؤلف: </w:t>
      </w:r>
      <w:r w:rsidRPr="00DF7A82">
        <w:rPr>
          <w:rFonts w:cs="Traditional Arabic"/>
          <w:color w:val="0000FF"/>
          <w:sz w:val="34"/>
          <w:szCs w:val="34"/>
          <w:rtl/>
        </w:rPr>
        <w:t>(وَلاَ يُغْنَمُ لَهُمْ مَالٌ)</w:t>
      </w:r>
      <w:r w:rsidR="000107D9" w:rsidRPr="00DF7A82">
        <w:rPr>
          <w:rFonts w:cs="Traditional Arabic" w:hint="cs"/>
          <w:sz w:val="34"/>
          <w:szCs w:val="34"/>
          <w:rtl/>
        </w:rPr>
        <w:t>؛</w:t>
      </w:r>
      <w:r w:rsidRPr="00DF7A82">
        <w:rPr>
          <w:rFonts w:cs="Traditional Arabic"/>
          <w:sz w:val="34"/>
          <w:szCs w:val="34"/>
          <w:rtl/>
        </w:rPr>
        <w:t xml:space="preserve"> لأنهم من أهل الإسلام، وفعلهم مع كونه شنيعًا، وخروجهم مع كونه فتنة، وفعلهم مع كونه محرَّمًا؛ إلا أنه لا يُخرجهم عن دائرة الإسلام وحكمه، فبناء على ذلك لا يُغنم لهم مال، ولا يكون المال الذي يصل إلى أهل الحق والعدل منهم غنيمة؛ بل يرده إليهم الإمام</w:t>
      </w:r>
      <w:r w:rsidR="00424FC5" w:rsidRPr="00DF7A82">
        <w:rPr>
          <w:rFonts w:cs="Traditional Arabic"/>
          <w:sz w:val="34"/>
          <w:szCs w:val="34"/>
          <w:rtl/>
        </w:rPr>
        <w:t>،</w:t>
      </w:r>
      <w:r w:rsidRPr="00DF7A82">
        <w:rPr>
          <w:rFonts w:cs="Traditional Arabic"/>
          <w:sz w:val="34"/>
          <w:szCs w:val="34"/>
          <w:rtl/>
        </w:rPr>
        <w:t xml:space="preserve"> أو يتصرف فيه بما يكون به دفع شرهم، بحسب الأحوال التي يؤول إليها أمرهم.</w:t>
      </w:r>
    </w:p>
    <w:p w14:paraId="515CA746" w14:textId="75336E15"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w:t>
      </w:r>
      <w:r w:rsidRPr="00DF7A82">
        <w:rPr>
          <w:rFonts w:cs="Traditional Arabic"/>
          <w:color w:val="0000FF"/>
          <w:sz w:val="34"/>
          <w:szCs w:val="34"/>
          <w:rtl/>
        </w:rPr>
        <w:t>(وَلاَ تُسْبَى لَهُمْ ذُرِّيَّةٌ)</w:t>
      </w:r>
      <w:r w:rsidRPr="00DF7A82">
        <w:rPr>
          <w:rFonts w:cs="Traditional Arabic"/>
          <w:sz w:val="34"/>
          <w:szCs w:val="34"/>
          <w:rtl/>
        </w:rPr>
        <w:t>، مثلما قلنا، فإنَّ الكفار قد تُسبَى ذراريهم ونساءهم ونحو ذلك، أم</w:t>
      </w:r>
      <w:r w:rsidR="000107D9" w:rsidRPr="00DF7A82">
        <w:rPr>
          <w:rFonts w:cs="Traditional Arabic" w:hint="cs"/>
          <w:sz w:val="34"/>
          <w:szCs w:val="34"/>
          <w:rtl/>
        </w:rPr>
        <w:t>َّ</w:t>
      </w:r>
      <w:r w:rsidRPr="00DF7A82">
        <w:rPr>
          <w:rFonts w:cs="Traditional Arabic"/>
          <w:sz w:val="34"/>
          <w:szCs w:val="34"/>
          <w:rtl/>
        </w:rPr>
        <w:t>ا هؤلاء فهم أهل إسلامٍ، فلا سبي عليهم، ولا يدخلون فيما يدخل فيه أحكام قتال المشركين.</w:t>
      </w:r>
    </w:p>
    <w:p w14:paraId="6A8A10A7"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 xml:space="preserve">{قال -رَحِمَهُ اللهُ تَعَالَى: </w:t>
      </w:r>
      <w:r w:rsidRPr="00424FC5">
        <w:rPr>
          <w:rFonts w:cs="Traditional Arabic"/>
          <w:color w:val="0000FF"/>
          <w:sz w:val="34"/>
          <w:szCs w:val="34"/>
          <w:rtl/>
        </w:rPr>
        <w:t>(وَمَنْ قُتِلَ مِنْهُمْ غُسِّلَ وَكُفِّنَ وَصُلِّيَ عَلَيْهِ)</w:t>
      </w:r>
      <w:r w:rsidRPr="003B5D45">
        <w:rPr>
          <w:rFonts w:cs="Traditional Arabic"/>
          <w:sz w:val="34"/>
          <w:szCs w:val="34"/>
          <w:rtl/>
        </w:rPr>
        <w:t>}.</w:t>
      </w:r>
    </w:p>
    <w:p w14:paraId="4DADC9E8" w14:textId="5C1E8855"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م</w:t>
      </w:r>
      <w:r w:rsidR="004D4CFC">
        <w:rPr>
          <w:rFonts w:cs="Traditional Arabic" w:hint="cs"/>
          <w:sz w:val="34"/>
          <w:szCs w:val="34"/>
          <w:rtl/>
        </w:rPr>
        <w:t>َ</w:t>
      </w:r>
      <w:r w:rsidRPr="003B5D45">
        <w:rPr>
          <w:rFonts w:cs="Traditional Arabic"/>
          <w:sz w:val="34"/>
          <w:szCs w:val="34"/>
          <w:rtl/>
        </w:rPr>
        <w:t>ن قُتل منهم قُتل على الإسلام، وبناء على ذلك له أحكام المسلمين، والمسلم يُغسَّل ويُكفَّن ويُصلَّى عليه، وحُرمَة الإسلام باقية، وحق الإسلام قائم، وإن جرى منه ما جرى من الدخول في البغي وترتب على ذلك من الفتنة.</w:t>
      </w:r>
    </w:p>
    <w:p w14:paraId="1F27B10F"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-رَحِمَهُ اللهُ تَعَالَى: </w:t>
      </w:r>
      <w:r w:rsidRPr="00DF7A82">
        <w:rPr>
          <w:rFonts w:cs="Traditional Arabic"/>
          <w:color w:val="0000FF"/>
          <w:sz w:val="34"/>
          <w:szCs w:val="34"/>
          <w:rtl/>
        </w:rPr>
        <w:t>(وَلاَ ضَمَانَ عَلى أَحَدِ اْلفَرِيْقَيْنِ فِيْمَا أَتْلَفَ حَالَ اْلحَرْبِ، مِنْ نَفْسٍ أَوْ مَالٍ)</w:t>
      </w:r>
      <w:r w:rsidRPr="00DF7A82">
        <w:rPr>
          <w:rFonts w:cs="Traditional Arabic"/>
          <w:sz w:val="34"/>
          <w:szCs w:val="34"/>
          <w:rtl/>
        </w:rPr>
        <w:t>}.</w:t>
      </w:r>
    </w:p>
    <w:p w14:paraId="50C055E1" w14:textId="790B471D"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أم</w:t>
      </w:r>
      <w:r w:rsidR="004D4CFC" w:rsidRPr="00DF7A82">
        <w:rPr>
          <w:rFonts w:cs="Traditional Arabic" w:hint="cs"/>
          <w:sz w:val="34"/>
          <w:szCs w:val="34"/>
          <w:rtl/>
        </w:rPr>
        <w:t>َّ</w:t>
      </w:r>
      <w:r w:rsidRPr="00DF7A82">
        <w:rPr>
          <w:rFonts w:cs="Traditional Arabic"/>
          <w:sz w:val="34"/>
          <w:szCs w:val="34"/>
          <w:rtl/>
        </w:rPr>
        <w:t>ا أهل الحق والعدل فهذا ظاهر في أنهم لا ضمان عليهم</w:t>
      </w:r>
      <w:r w:rsidR="004D4CFC" w:rsidRPr="00DF7A82">
        <w:rPr>
          <w:rFonts w:cs="Traditional Arabic" w:hint="cs"/>
          <w:sz w:val="34"/>
          <w:szCs w:val="34"/>
          <w:rtl/>
        </w:rPr>
        <w:t>؛</w:t>
      </w:r>
      <w:r w:rsidRPr="00DF7A82">
        <w:rPr>
          <w:rFonts w:cs="Traditional Arabic"/>
          <w:sz w:val="34"/>
          <w:szCs w:val="34"/>
          <w:rtl/>
        </w:rPr>
        <w:t xml:space="preserve"> لأنَّ</w:t>
      </w:r>
      <w:r w:rsidR="00732435" w:rsidRPr="00DF7A82">
        <w:rPr>
          <w:rFonts w:cs="Traditional Arabic" w:hint="cs"/>
          <w:sz w:val="34"/>
          <w:szCs w:val="34"/>
          <w:rtl/>
        </w:rPr>
        <w:t>هم</w:t>
      </w:r>
      <w:r w:rsidRPr="00DF7A82">
        <w:rPr>
          <w:rFonts w:cs="Traditional Arabic"/>
          <w:sz w:val="34"/>
          <w:szCs w:val="34"/>
          <w:rtl/>
        </w:rPr>
        <w:t xml:space="preserve"> دفعوا صائلًا، ودفعُ الصائل لا ضمان عليه</w:t>
      </w:r>
      <w:r w:rsidR="004D4CFC" w:rsidRPr="00DF7A82">
        <w:rPr>
          <w:rFonts w:cs="Traditional Arabic" w:hint="cs"/>
          <w:sz w:val="34"/>
          <w:szCs w:val="34"/>
          <w:rtl/>
        </w:rPr>
        <w:t>؛</w:t>
      </w:r>
      <w:r w:rsidRPr="00DF7A82">
        <w:rPr>
          <w:rFonts w:cs="Traditional Arabic"/>
          <w:sz w:val="34"/>
          <w:szCs w:val="34"/>
          <w:rtl/>
        </w:rPr>
        <w:t xml:space="preserve"> ولأنه هو الذي عرض نفسه للهلكة، وهو الذي اعتدى، وهو الذي كان منه ظلم وعدوان ونحوه.</w:t>
      </w:r>
    </w:p>
    <w:p w14:paraId="7DAB72E0" w14:textId="57F553FD"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ولكن لماذا لم يكن على أهل البغي ضمان؟ يعني لو أمسكنا بواحدٍ منهم وكان قد ق</w:t>
      </w:r>
      <w:r w:rsidR="004D4CFC" w:rsidRPr="00DF7A82">
        <w:rPr>
          <w:rFonts w:cs="Traditional Arabic" w:hint="cs"/>
          <w:sz w:val="34"/>
          <w:szCs w:val="34"/>
          <w:rtl/>
        </w:rPr>
        <w:t>َ</w:t>
      </w:r>
      <w:r w:rsidRPr="00DF7A82">
        <w:rPr>
          <w:rFonts w:cs="Traditional Arabic"/>
          <w:sz w:val="34"/>
          <w:szCs w:val="34"/>
          <w:rtl/>
        </w:rPr>
        <w:t>ت</w:t>
      </w:r>
      <w:r w:rsidR="004D4CFC" w:rsidRPr="00DF7A82">
        <w:rPr>
          <w:rFonts w:cs="Traditional Arabic" w:hint="cs"/>
          <w:sz w:val="34"/>
          <w:szCs w:val="34"/>
          <w:rtl/>
        </w:rPr>
        <w:t>َ</w:t>
      </w:r>
      <w:r w:rsidRPr="00DF7A82">
        <w:rPr>
          <w:rFonts w:cs="Traditional Arabic"/>
          <w:sz w:val="34"/>
          <w:szCs w:val="34"/>
          <w:rtl/>
        </w:rPr>
        <w:t>ل</w:t>
      </w:r>
      <w:r w:rsidR="004D4CFC" w:rsidRPr="00DF7A82">
        <w:rPr>
          <w:rFonts w:cs="Traditional Arabic" w:hint="cs"/>
          <w:sz w:val="34"/>
          <w:szCs w:val="34"/>
          <w:rtl/>
        </w:rPr>
        <w:t>َ</w:t>
      </w:r>
      <w:r w:rsidRPr="00DF7A82">
        <w:rPr>
          <w:rFonts w:cs="Traditional Arabic"/>
          <w:sz w:val="34"/>
          <w:szCs w:val="34"/>
          <w:rtl/>
        </w:rPr>
        <w:t xml:space="preserve"> أو أ</w:t>
      </w:r>
      <w:r w:rsidR="004D4CFC" w:rsidRPr="00DF7A82">
        <w:rPr>
          <w:rFonts w:cs="Traditional Arabic" w:hint="cs"/>
          <w:sz w:val="34"/>
          <w:szCs w:val="34"/>
          <w:rtl/>
        </w:rPr>
        <w:t>َ</w:t>
      </w:r>
      <w:r w:rsidRPr="00DF7A82">
        <w:rPr>
          <w:rFonts w:cs="Traditional Arabic"/>
          <w:sz w:val="34"/>
          <w:szCs w:val="34"/>
          <w:rtl/>
        </w:rPr>
        <w:t>حر</w:t>
      </w:r>
      <w:r w:rsidR="004D4CFC" w:rsidRPr="00DF7A82">
        <w:rPr>
          <w:rFonts w:cs="Traditional Arabic" w:hint="cs"/>
          <w:sz w:val="34"/>
          <w:szCs w:val="34"/>
          <w:rtl/>
        </w:rPr>
        <w:t>َ</w:t>
      </w:r>
      <w:r w:rsidRPr="00DF7A82">
        <w:rPr>
          <w:rFonts w:cs="Traditional Arabic"/>
          <w:sz w:val="34"/>
          <w:szCs w:val="34"/>
          <w:rtl/>
        </w:rPr>
        <w:t>ق</w:t>
      </w:r>
      <w:r w:rsidR="004D4CFC" w:rsidRPr="00DF7A82">
        <w:rPr>
          <w:rFonts w:cs="Traditional Arabic" w:hint="cs"/>
          <w:sz w:val="34"/>
          <w:szCs w:val="34"/>
          <w:rtl/>
        </w:rPr>
        <w:t>َ</w:t>
      </w:r>
      <w:r w:rsidRPr="00DF7A82">
        <w:rPr>
          <w:rFonts w:cs="Traditional Arabic"/>
          <w:sz w:val="34"/>
          <w:szCs w:val="34"/>
          <w:rtl/>
        </w:rPr>
        <w:t xml:space="preserve"> مالًا لأهل الحق والعدل؛ فلماذا لا نضمنه؟</w:t>
      </w:r>
    </w:p>
    <w:p w14:paraId="3562E8EC" w14:textId="22856180"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أهل العلم يقولون: إن</w:t>
      </w:r>
      <w:r w:rsidR="004D4CFC" w:rsidRPr="00DF7A82">
        <w:rPr>
          <w:rFonts w:cs="Traditional Arabic" w:hint="cs"/>
          <w:sz w:val="34"/>
          <w:szCs w:val="34"/>
          <w:rtl/>
        </w:rPr>
        <w:t>َّ</w:t>
      </w:r>
      <w:r w:rsidRPr="00DF7A82">
        <w:rPr>
          <w:rFonts w:cs="Traditional Arabic"/>
          <w:sz w:val="34"/>
          <w:szCs w:val="34"/>
          <w:rtl/>
        </w:rPr>
        <w:t xml:space="preserve"> السبب في ذلك أمران:</w:t>
      </w:r>
    </w:p>
    <w:p w14:paraId="2E8E6ECA" w14:textId="1CE1189A"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u w:val="dotDotDash"/>
          <w:rtl/>
        </w:rPr>
        <w:t>الأول</w:t>
      </w:r>
      <w:r w:rsidRPr="00DF7A82">
        <w:rPr>
          <w:rFonts w:cs="Traditional Arabic"/>
          <w:sz w:val="34"/>
          <w:szCs w:val="34"/>
          <w:rtl/>
        </w:rPr>
        <w:t xml:space="preserve">: </w:t>
      </w:r>
      <w:r w:rsidR="004D4CFC" w:rsidRPr="00DF7A82">
        <w:rPr>
          <w:rFonts w:cs="Traditional Arabic" w:hint="cs"/>
          <w:sz w:val="34"/>
          <w:szCs w:val="34"/>
          <w:rtl/>
        </w:rPr>
        <w:t>لأنهما</w:t>
      </w:r>
      <w:r w:rsidRPr="00DF7A82">
        <w:rPr>
          <w:rFonts w:cs="Traditional Arabic"/>
          <w:sz w:val="34"/>
          <w:szCs w:val="34"/>
          <w:rtl/>
        </w:rPr>
        <w:t xml:space="preserve"> م</w:t>
      </w:r>
      <w:r w:rsidR="004D4CFC" w:rsidRPr="00DF7A82">
        <w:rPr>
          <w:rFonts w:cs="Traditional Arabic" w:hint="cs"/>
          <w:sz w:val="34"/>
          <w:szCs w:val="34"/>
          <w:rtl/>
        </w:rPr>
        <w:t>ُ</w:t>
      </w:r>
      <w:r w:rsidRPr="00DF7A82">
        <w:rPr>
          <w:rFonts w:cs="Traditional Arabic"/>
          <w:sz w:val="34"/>
          <w:szCs w:val="34"/>
          <w:rtl/>
        </w:rPr>
        <w:t>تأوِّلة، يعني</w:t>
      </w:r>
      <w:r w:rsidR="004D4CFC" w:rsidRPr="00DF7A82">
        <w:rPr>
          <w:rFonts w:cs="Traditional Arabic" w:hint="cs"/>
          <w:sz w:val="34"/>
          <w:szCs w:val="34"/>
          <w:rtl/>
        </w:rPr>
        <w:t>:</w:t>
      </w:r>
      <w:r w:rsidRPr="00DF7A82">
        <w:rPr>
          <w:rFonts w:cs="Traditional Arabic"/>
          <w:sz w:val="34"/>
          <w:szCs w:val="34"/>
          <w:rtl/>
        </w:rPr>
        <w:t xml:space="preserve"> لهم تأويل وش</w:t>
      </w:r>
      <w:r w:rsidR="004D4CFC" w:rsidRPr="00DF7A82">
        <w:rPr>
          <w:rFonts w:cs="Traditional Arabic" w:hint="cs"/>
          <w:sz w:val="34"/>
          <w:szCs w:val="34"/>
          <w:rtl/>
        </w:rPr>
        <w:t>ُ</w:t>
      </w:r>
      <w:r w:rsidRPr="00DF7A82">
        <w:rPr>
          <w:rFonts w:cs="Traditional Arabic"/>
          <w:sz w:val="34"/>
          <w:szCs w:val="34"/>
          <w:rtl/>
        </w:rPr>
        <w:t>بهة، ولهم شيء يعتمدون عليه.</w:t>
      </w:r>
    </w:p>
    <w:p w14:paraId="293D190B" w14:textId="7E39B263"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u w:val="dotDotDash"/>
          <w:rtl/>
        </w:rPr>
        <w:t>الثاني</w:t>
      </w:r>
      <w:r w:rsidRPr="00DF7A82">
        <w:rPr>
          <w:rFonts w:cs="Traditional Arabic"/>
          <w:sz w:val="34"/>
          <w:szCs w:val="34"/>
          <w:rtl/>
        </w:rPr>
        <w:t>: أن أصحاب النبي -صَلَّى اللهُ عَلَيْه وَسَلَّمَ- جرى شيء في وقتهم من هذا، فلم يكن منهم تغريم لأهل البغي، ولا طلبٌ للضمان، ولا تعلق بهم شيء من ذلك، فكان هذا كالاتفاق بين أصحاب النبي -صَلَّى اللهُ عَلَيْه وَسَلَّمَ- على ذلك.</w:t>
      </w:r>
    </w:p>
    <w:p w14:paraId="27F696C9"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-رَحِمَهُ اللهُ تَعَالَى: </w:t>
      </w:r>
      <w:r w:rsidRPr="00DF7A82">
        <w:rPr>
          <w:rFonts w:cs="Traditional Arabic"/>
          <w:color w:val="0000FF"/>
          <w:sz w:val="34"/>
          <w:szCs w:val="34"/>
          <w:rtl/>
        </w:rPr>
        <w:t>(وَمَا أَخَذَ اْلبُغَاةُ حَال امْتِنَاعِهِمْ مِنْ زَكَاةٍ، أَوْ جِزْيَةٍ، أَوْ خَرَاجٍ لَمْ يُعَدْ عَلَيْهِمْ، وَلاَ عَلى الدَّافِعِ إِلَيْهِمْ)</w:t>
      </w:r>
      <w:r w:rsidRPr="00DF7A82">
        <w:rPr>
          <w:rFonts w:cs="Traditional Arabic"/>
          <w:sz w:val="34"/>
          <w:szCs w:val="34"/>
          <w:rtl/>
        </w:rPr>
        <w:t>}.</w:t>
      </w:r>
    </w:p>
    <w:p w14:paraId="3A03640D" w14:textId="08077131"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lastRenderedPageBreak/>
        <w:t>يعني</w:t>
      </w:r>
      <w:r w:rsidR="004D4CFC" w:rsidRPr="00DF7A82">
        <w:rPr>
          <w:rFonts w:cs="Traditional Arabic" w:hint="cs"/>
          <w:sz w:val="34"/>
          <w:szCs w:val="34"/>
          <w:rtl/>
        </w:rPr>
        <w:t>:</w:t>
      </w:r>
      <w:r w:rsidRPr="00DF7A82">
        <w:rPr>
          <w:rFonts w:cs="Traditional Arabic"/>
          <w:sz w:val="34"/>
          <w:szCs w:val="34"/>
          <w:rtl/>
        </w:rPr>
        <w:t xml:space="preserve"> لو أن</w:t>
      </w:r>
      <w:r w:rsidR="004D4CFC" w:rsidRPr="00DF7A82">
        <w:rPr>
          <w:rFonts w:cs="Traditional Arabic" w:hint="cs"/>
          <w:sz w:val="34"/>
          <w:szCs w:val="34"/>
          <w:rtl/>
        </w:rPr>
        <w:t>َّ</w:t>
      </w:r>
      <w:r w:rsidRPr="00DF7A82">
        <w:rPr>
          <w:rFonts w:cs="Traditional Arabic"/>
          <w:sz w:val="34"/>
          <w:szCs w:val="34"/>
          <w:rtl/>
        </w:rPr>
        <w:t xml:space="preserve"> الب</w:t>
      </w:r>
      <w:r w:rsidR="00C12CCD" w:rsidRPr="00DF7A82">
        <w:rPr>
          <w:rFonts w:cs="Traditional Arabic" w:hint="cs"/>
          <w:sz w:val="34"/>
          <w:szCs w:val="34"/>
          <w:rtl/>
        </w:rPr>
        <w:t>ُّ</w:t>
      </w:r>
      <w:r w:rsidRPr="00DF7A82">
        <w:rPr>
          <w:rFonts w:cs="Traditional Arabic"/>
          <w:sz w:val="34"/>
          <w:szCs w:val="34"/>
          <w:rtl/>
        </w:rPr>
        <w:t>غاة ل</w:t>
      </w:r>
      <w:r w:rsidR="004D4CFC" w:rsidRPr="00DF7A82">
        <w:rPr>
          <w:rFonts w:cs="Traditional Arabic" w:hint="cs"/>
          <w:sz w:val="34"/>
          <w:szCs w:val="34"/>
          <w:rtl/>
        </w:rPr>
        <w:t>َ</w:t>
      </w:r>
      <w:r w:rsidRPr="00DF7A82">
        <w:rPr>
          <w:rFonts w:cs="Traditional Arabic"/>
          <w:sz w:val="34"/>
          <w:szCs w:val="34"/>
          <w:rtl/>
        </w:rPr>
        <w:t>م</w:t>
      </w:r>
      <w:r w:rsidR="004D4CFC" w:rsidRPr="00DF7A82">
        <w:rPr>
          <w:rFonts w:cs="Traditional Arabic" w:hint="cs"/>
          <w:sz w:val="34"/>
          <w:szCs w:val="34"/>
          <w:rtl/>
        </w:rPr>
        <w:t>َّ</w:t>
      </w:r>
      <w:r w:rsidRPr="00DF7A82">
        <w:rPr>
          <w:rFonts w:cs="Traditional Arabic"/>
          <w:sz w:val="34"/>
          <w:szCs w:val="34"/>
          <w:rtl/>
        </w:rPr>
        <w:t>ا كثروا وكان</w:t>
      </w:r>
      <w:r w:rsidR="00C12CCD" w:rsidRPr="00DF7A82">
        <w:rPr>
          <w:rFonts w:cs="Traditional Arabic" w:hint="cs"/>
          <w:sz w:val="34"/>
          <w:szCs w:val="34"/>
          <w:rtl/>
        </w:rPr>
        <w:t>ت</w:t>
      </w:r>
      <w:r w:rsidRPr="00DF7A82">
        <w:rPr>
          <w:rFonts w:cs="Traditional Arabic"/>
          <w:sz w:val="34"/>
          <w:szCs w:val="34"/>
          <w:rtl/>
        </w:rPr>
        <w:t xml:space="preserve"> لهم قوة في مدينة، فأخذوا الزكاة من أهلها؛ فبناء على ذلك لا نقول</w:t>
      </w:r>
      <w:r w:rsidR="004D4CFC" w:rsidRPr="00DF7A82">
        <w:rPr>
          <w:rFonts w:cs="Traditional Arabic" w:hint="cs"/>
          <w:sz w:val="34"/>
          <w:szCs w:val="34"/>
          <w:rtl/>
        </w:rPr>
        <w:t>:</w:t>
      </w:r>
      <w:r w:rsidRPr="00DF7A82">
        <w:rPr>
          <w:rFonts w:cs="Traditional Arabic"/>
          <w:sz w:val="34"/>
          <w:szCs w:val="34"/>
          <w:rtl/>
        </w:rPr>
        <w:t xml:space="preserve"> إنها تُعاد، فإذا أخذَت وذُهِبَ بها فيما ذُهِبَت فيه وأجزأت عن صاحبها وتعلق بذلك حكمها، فبناء على ذلك لا يُعاد عليهم طلب الإخراج من الناس، ولا تؤخَذ منهم وقد أخذوها</w:t>
      </w:r>
      <w:r w:rsidR="004D4CFC" w:rsidRPr="00DF7A82">
        <w:rPr>
          <w:rFonts w:cs="Traditional Arabic" w:hint="cs"/>
          <w:sz w:val="34"/>
          <w:szCs w:val="34"/>
          <w:rtl/>
        </w:rPr>
        <w:t>؛</w:t>
      </w:r>
      <w:r w:rsidRPr="00DF7A82">
        <w:rPr>
          <w:rFonts w:cs="Traditional Arabic"/>
          <w:sz w:val="34"/>
          <w:szCs w:val="34"/>
          <w:rtl/>
        </w:rPr>
        <w:t xml:space="preserve"> لأن لهم تأويلًا فيما أخذوه.</w:t>
      </w:r>
    </w:p>
    <w:p w14:paraId="2F22280E" w14:textId="071DC3C5"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ومثل ذلك لو أخذوا جزية أو خراجًا ممَّن يتَّجرون من المشركين إلى بلاد المسلمين؛ فإنه لا يُؤخَذ مرَّة أخرى، ولا يُطالب أهل البغي برده، ولذلك قال</w:t>
      </w:r>
      <w:r w:rsidR="004D4CFC" w:rsidRPr="00DF7A82">
        <w:rPr>
          <w:rFonts w:cs="Traditional Arabic" w:hint="cs"/>
          <w:sz w:val="34"/>
          <w:szCs w:val="34"/>
          <w:rtl/>
        </w:rPr>
        <w:t>:</w:t>
      </w:r>
      <w:r w:rsidRPr="00DF7A82">
        <w:rPr>
          <w:rFonts w:cs="Traditional Arabic"/>
          <w:sz w:val="34"/>
          <w:szCs w:val="34"/>
          <w:rtl/>
        </w:rPr>
        <w:t xml:space="preserve"> </w:t>
      </w:r>
      <w:r w:rsidRPr="00DF7A82">
        <w:rPr>
          <w:rFonts w:cs="Traditional Arabic"/>
          <w:color w:val="0000FF"/>
          <w:sz w:val="34"/>
          <w:szCs w:val="34"/>
          <w:rtl/>
        </w:rPr>
        <w:t>(وَلاَ عَلى الدَّافِعِ إِلَيْهِمْ)</w:t>
      </w:r>
      <w:r w:rsidRPr="00DF7A82">
        <w:rPr>
          <w:rFonts w:cs="Traditional Arabic"/>
          <w:sz w:val="34"/>
          <w:szCs w:val="34"/>
          <w:rtl/>
        </w:rPr>
        <w:t>، فمن دفع إليهم فقد أدَّى الذي عليه، وهم لهم شبهة، وظنوا أن</w:t>
      </w:r>
      <w:r w:rsidR="00C12CCD" w:rsidRPr="00DF7A82">
        <w:rPr>
          <w:rFonts w:cs="Traditional Arabic" w:hint="cs"/>
          <w:sz w:val="34"/>
          <w:szCs w:val="34"/>
          <w:rtl/>
        </w:rPr>
        <w:t>َّ</w:t>
      </w:r>
      <w:r w:rsidRPr="00DF7A82">
        <w:rPr>
          <w:rFonts w:cs="Traditional Arabic"/>
          <w:sz w:val="34"/>
          <w:szCs w:val="34"/>
          <w:rtl/>
        </w:rPr>
        <w:t xml:space="preserve"> الولاية إليهم بتأويلٍ، فاعتبرنا الأمر في ذلك مما ينقطع به دابر الشر لئلَّا تُذكَى نار الفتنة وتزيد الأمور، وحتى يُطمس أمر الفتنة برُمَّتها وما جرى فيها.</w:t>
      </w:r>
    </w:p>
    <w:p w14:paraId="4C67790D"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-رَحِمَهُ اللهُ تَعَالَى: </w:t>
      </w:r>
      <w:r w:rsidRPr="00DF7A82">
        <w:rPr>
          <w:rFonts w:cs="Traditional Arabic"/>
          <w:color w:val="0000FF"/>
          <w:sz w:val="34"/>
          <w:szCs w:val="34"/>
          <w:rtl/>
        </w:rPr>
        <w:t>(وَلاَ يُنْقَضُ مِنْ حُكْمِ حَاكِمِهِمْ، إِلاَّ مَا يُنْقَضُ مِنْ حُكْمِ غَيْرِهِ)</w:t>
      </w:r>
      <w:r w:rsidRPr="00DF7A82">
        <w:rPr>
          <w:rFonts w:cs="Traditional Arabic"/>
          <w:sz w:val="34"/>
          <w:szCs w:val="34"/>
          <w:rtl/>
        </w:rPr>
        <w:t>}.</w:t>
      </w:r>
    </w:p>
    <w:p w14:paraId="389BCB01" w14:textId="62E1E80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كذلك لو أنهم في زمن قوتهم وشوكتهم وتغلبهم على هذه المدينة أو هذه البلدة أجروا أحكامًا وعيَّنوا قضاةً، وفصلوا في خصوماتٍ ونحوها، فما فصلوا فيه من الخصومات بحكم حاكمهم معتبر ولا يُعترض عليه، إلا في حال واحدة، وهي أن يكون ذلك الحكم خارجًا عن دائرة الاجتهاد وهو مما ذكره الفقهاء في كتاب القضاء، إم</w:t>
      </w:r>
      <w:r w:rsidR="00C12CCD" w:rsidRPr="00DF7A82">
        <w:rPr>
          <w:rFonts w:cs="Traditional Arabic" w:hint="cs"/>
          <w:sz w:val="34"/>
          <w:szCs w:val="34"/>
          <w:rtl/>
        </w:rPr>
        <w:t>َّ</w:t>
      </w:r>
      <w:r w:rsidRPr="00DF7A82">
        <w:rPr>
          <w:rFonts w:cs="Traditional Arabic"/>
          <w:sz w:val="34"/>
          <w:szCs w:val="34"/>
          <w:rtl/>
        </w:rPr>
        <w:t>ا مخالف للإجماع أو لصريح الكتاب والسنة، ولا وجه له عند أهل العلم.</w:t>
      </w:r>
    </w:p>
    <w:p w14:paraId="4BC7B2B0" w14:textId="04B682F9"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أم</w:t>
      </w:r>
      <w:r w:rsidR="00C12CCD" w:rsidRPr="00DF7A82">
        <w:rPr>
          <w:rFonts w:cs="Traditional Arabic" w:hint="cs"/>
          <w:sz w:val="34"/>
          <w:szCs w:val="34"/>
          <w:rtl/>
        </w:rPr>
        <w:t>َّ</w:t>
      </w:r>
      <w:r w:rsidRPr="00DF7A82">
        <w:rPr>
          <w:rFonts w:cs="Traditional Arabic"/>
          <w:sz w:val="34"/>
          <w:szCs w:val="34"/>
          <w:rtl/>
        </w:rPr>
        <w:t>ا إذا كان قد حكمَ بح</w:t>
      </w:r>
      <w:r w:rsidR="00C12CCD" w:rsidRPr="00DF7A82">
        <w:rPr>
          <w:rFonts w:cs="Traditional Arabic" w:hint="cs"/>
          <w:sz w:val="34"/>
          <w:szCs w:val="34"/>
          <w:rtl/>
        </w:rPr>
        <w:t>ُ</w:t>
      </w:r>
      <w:r w:rsidRPr="00DF7A82">
        <w:rPr>
          <w:rFonts w:cs="Traditional Arabic"/>
          <w:sz w:val="34"/>
          <w:szCs w:val="34"/>
          <w:rtl/>
        </w:rPr>
        <w:t>كمٍ سواء كان على رأي مذهب الحنابلة أو غيرهم، أو ذهب من راجحٍ إلى مرجوح ونحوه؛ فإنَّ ذلك سائغٌ في اعتبار الفقهاء والقضاة، فبناء على ذلك لا يُنقض شيء من هذه الأحكام إلا ما يُنقَضُ من قاضٍ من قضاة أهل الحق والعدل فيما خالف فيه الإجماع أو صريح الكتاب والسنة على ما سيأتي بإذن الله -جَلَّ وَعَلَا- في كتاب القضاء.</w:t>
      </w:r>
    </w:p>
    <w:p w14:paraId="471EF529"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 xml:space="preserve">انتهينا من قتال أهل البغي، وكما قلت لكم إن فيه مسائل كثيرة، وفيه أحكام دقيقة، وجرى في عهد أصحاب النبي -صَلَّى اللهُ عَلَيْه وَسَلَّمَ- من قتال البغاة ونحوهم، وأيضًا جرى من قتال الخوارج والمرتدين في بعض الأحوال، وهذه المسائل من المسائل المشكلة جدًّا، فكما قلنا أنه ينبغي لطالب العلم أن يستأني في ذلك وألا يستعجل، وأن يكون مرده وأخذه في هذا عن أهل العلم الكبار، وأن دراسة المسائل من حيث التَّأصيل والتَّعلُّم يختلف عن دراسة الوقائع من حيث الحكم والتَّصوُّر والعمل بمقتضاه، فقد يسعنا في مثل هذا المجلس أن نبحث مثل هذه المسائل، ولكن لو خرجنا من هذا المجلس إلى أن ننظر في بعض الوقائع التي حصلت هنا أو هناك؛ فإنه لا يسع طلاب العلم ولا متوسط الطلبة أن يقطع في شيءٍ من ذلك وأن يبتَّ فيها، وما حصل كثير من الضلال والانحراف في مثل هذا إلَّا أن صغار الطلاب ومتوسطيهم خاضوا </w:t>
      </w:r>
      <w:r w:rsidRPr="003B5D45">
        <w:rPr>
          <w:rFonts w:cs="Traditional Arabic"/>
          <w:sz w:val="34"/>
          <w:szCs w:val="34"/>
          <w:rtl/>
        </w:rPr>
        <w:lastRenderedPageBreak/>
        <w:t>في مثل هذه المسائل، ونصَّبوا أنفسهم قضاةً وحكموا على العلماء وخالفوهم، وحصل بسبب ذلك الزيغ الكثير والبلاء الكثير.</w:t>
      </w:r>
    </w:p>
    <w:p w14:paraId="09AFFCF7" w14:textId="77777777" w:rsidR="003B5D45" w:rsidRPr="003B5D45" w:rsidRDefault="003B5D45" w:rsidP="00577832">
      <w:pPr>
        <w:spacing w:before="120" w:after="0" w:line="240" w:lineRule="auto"/>
        <w:ind w:firstLine="397"/>
        <w:jc w:val="both"/>
        <w:rPr>
          <w:rFonts w:cs="Traditional Arabic"/>
          <w:sz w:val="34"/>
          <w:szCs w:val="34"/>
          <w:rtl/>
        </w:rPr>
      </w:pPr>
      <w:r w:rsidRPr="004A0BB7">
        <w:rPr>
          <w:rFonts w:cs="Traditional Arabic"/>
          <w:sz w:val="34"/>
          <w:szCs w:val="34"/>
          <w:u w:val="dotDotDash"/>
          <w:rtl/>
        </w:rPr>
        <w:t>ومن جهة أخرى</w:t>
      </w:r>
      <w:r w:rsidRPr="003B5D45">
        <w:rPr>
          <w:rFonts w:cs="Traditional Arabic"/>
          <w:sz w:val="34"/>
          <w:szCs w:val="34"/>
          <w:rtl/>
        </w:rPr>
        <w:t>؛ أن المسائل التي وقعت بين أصحاب النبي -صَلَّى اللهُ عَلَيْه وَسَلَّمَ- لأهل العلم فيها منهج رصين، وهو أنَّ الأصل في منهج أهل السنة والجماعة أنهم يترضَّونَ عن جميع آل النبي -صَلَّى اللهُ عَلَيْه وَسَلَّمَ- وأهل بيته من أزواجه وبناته، وأصحابه من المهاجرين والأنصار، وممن شهدوا العقبة ومَن بعدهم، وممن حضروا بيعة الرضوان وبعدها، ومن أسلم قبل الفتح ومن بعده؛ على طريقة أهل السنة في جعلهم طبقات ودرجات في العلو والمنزلة، فبعضهم يجعلها خمس، وبعضهم يجعلها اثنا عشر، فكلهم رضي الله عنهم وأرضاهم، وكلهم عدول خيار، وكلهم لهم منزلة الصحبة وسابقة الفضل، وإن تفاوتوا في الفضائل، فأفضلهم الخلفاء والمبشرون بالجنة، والتفضيل في أفرادهم بحسب ما جاء في مناقبهم ودرجاتهم، وأيضًا باعتبار مجموعاتهم وطبقاتهم -على ما ذكرنا.</w:t>
      </w:r>
    </w:p>
    <w:p w14:paraId="3F8845C1" w14:textId="12F17314"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فإذا كان كذلك؛ فإنه يُقابل هذا الكف عما شجر بين أصحاب النبي -صَلَّى اللهُ عَلَيْه وَسَلَّمَ-</w:t>
      </w:r>
      <w:r w:rsidR="00424FC5">
        <w:rPr>
          <w:rFonts w:cs="Traditional Arabic"/>
          <w:sz w:val="34"/>
          <w:szCs w:val="34"/>
          <w:rtl/>
        </w:rPr>
        <w:t>،</w:t>
      </w:r>
      <w:r w:rsidRPr="003B5D45">
        <w:rPr>
          <w:rFonts w:cs="Traditional Arabic"/>
          <w:sz w:val="34"/>
          <w:szCs w:val="34"/>
          <w:rtl/>
        </w:rPr>
        <w:t xml:space="preserve"> والنبي -صَلَّى اللهُ عَلَيْه وَسَلَّمَ- قال: </w:t>
      </w:r>
      <w:r w:rsidR="00424FC5" w:rsidRPr="00424FC5">
        <w:rPr>
          <w:rFonts w:cs="Traditional Arabic"/>
          <w:color w:val="008000"/>
          <w:sz w:val="34"/>
          <w:szCs w:val="34"/>
          <w:rtl/>
        </w:rPr>
        <w:t>«</w:t>
      </w:r>
      <w:r w:rsidR="007C34C3" w:rsidRPr="007C34C3">
        <w:rPr>
          <w:rtl/>
        </w:rPr>
        <w:t xml:space="preserve"> </w:t>
      </w:r>
      <w:r w:rsidR="007C34C3" w:rsidRPr="007C34C3">
        <w:rPr>
          <w:rFonts w:cs="Traditional Arabic"/>
          <w:color w:val="008000"/>
          <w:sz w:val="34"/>
          <w:szCs w:val="34"/>
          <w:rtl/>
        </w:rPr>
        <w:t>إِنَّمَا أَصْحَابِي كَالنُّجُومِ</w:t>
      </w:r>
      <w:r w:rsidR="007C34C3">
        <w:rPr>
          <w:rFonts w:cs="Traditional Arabic" w:hint="cs"/>
          <w:color w:val="008000"/>
          <w:sz w:val="34"/>
          <w:szCs w:val="34"/>
          <w:rtl/>
        </w:rPr>
        <w:t>،</w:t>
      </w:r>
      <w:r w:rsidR="007C34C3" w:rsidRPr="007C34C3">
        <w:rPr>
          <w:rFonts w:cs="Traditional Arabic"/>
          <w:color w:val="008000"/>
          <w:sz w:val="34"/>
          <w:szCs w:val="34"/>
          <w:rtl/>
        </w:rPr>
        <w:t xml:space="preserve"> فَبِأَيِّهِمُ اقْتَدَيْتُمُ اهْتَدَيْتُمْ</w:t>
      </w:r>
      <w:r w:rsidR="00424FC5" w:rsidRPr="00424FC5">
        <w:rPr>
          <w:rFonts w:cs="Traditional Arabic"/>
          <w:color w:val="008000"/>
          <w:sz w:val="34"/>
          <w:szCs w:val="34"/>
          <w:rtl/>
        </w:rPr>
        <w:t>»</w:t>
      </w:r>
      <w:r w:rsidR="007C34C3">
        <w:rPr>
          <w:rStyle w:val="FootnoteReference"/>
          <w:rFonts w:cs="Traditional Arabic"/>
          <w:color w:val="008000"/>
          <w:sz w:val="34"/>
          <w:szCs w:val="34"/>
          <w:rtl/>
        </w:rPr>
        <w:footnoteReference w:id="4"/>
      </w:r>
      <w:r w:rsidRPr="003B5D45">
        <w:rPr>
          <w:rFonts w:cs="Traditional Arabic"/>
          <w:sz w:val="34"/>
          <w:szCs w:val="34"/>
          <w:rtl/>
        </w:rPr>
        <w:t xml:space="preserve">، وقال -صَلَّى اللهُ عَلَيْه وَسَلَّمَ: </w:t>
      </w:r>
      <w:r w:rsidR="00424FC5" w:rsidRPr="00424FC5">
        <w:rPr>
          <w:rFonts w:cs="Traditional Arabic"/>
          <w:color w:val="008000"/>
          <w:sz w:val="34"/>
          <w:szCs w:val="34"/>
          <w:rtl/>
        </w:rPr>
        <w:t>«</w:t>
      </w:r>
      <w:r w:rsidR="007C34C3" w:rsidRPr="007C34C3">
        <w:rPr>
          <w:rFonts w:cs="Traditional Arabic"/>
          <w:color w:val="008000"/>
          <w:sz w:val="34"/>
          <w:szCs w:val="34"/>
          <w:rtl/>
        </w:rPr>
        <w:t>وَأَصْحَابِي أَمَنَةٌ لِأُمَّتِي، فَإِذَا ذَهَبَ أَصْحَابِي أَتَى أُمَّتي ما يُوعَدُونَ</w:t>
      </w:r>
      <w:r w:rsidR="00424FC5" w:rsidRPr="00424FC5">
        <w:rPr>
          <w:rFonts w:cs="Traditional Arabic"/>
          <w:color w:val="008000"/>
          <w:sz w:val="34"/>
          <w:szCs w:val="34"/>
          <w:rtl/>
        </w:rPr>
        <w:t>»</w:t>
      </w:r>
      <w:r w:rsidR="007C34C3">
        <w:rPr>
          <w:rStyle w:val="FootnoteReference"/>
          <w:rFonts w:cs="Traditional Arabic"/>
          <w:sz w:val="34"/>
          <w:szCs w:val="34"/>
          <w:rtl/>
        </w:rPr>
        <w:footnoteReference w:id="5"/>
      </w:r>
      <w:r w:rsidRPr="003B5D45">
        <w:rPr>
          <w:rFonts w:cs="Traditional Arabic"/>
          <w:sz w:val="34"/>
          <w:szCs w:val="34"/>
          <w:rtl/>
        </w:rPr>
        <w:t xml:space="preserve">، وقال: </w:t>
      </w:r>
      <w:r w:rsidR="00424FC5" w:rsidRPr="00424FC5">
        <w:rPr>
          <w:rFonts w:cs="Traditional Arabic"/>
          <w:color w:val="008000"/>
          <w:sz w:val="34"/>
          <w:szCs w:val="34"/>
          <w:rtl/>
        </w:rPr>
        <w:t>«</w:t>
      </w:r>
      <w:r w:rsidR="007C34C3" w:rsidRPr="007C34C3">
        <w:rPr>
          <w:rtl/>
        </w:rPr>
        <w:t xml:space="preserve"> </w:t>
      </w:r>
      <w:r w:rsidR="007C34C3" w:rsidRPr="007C34C3">
        <w:rPr>
          <w:rFonts w:cs="Traditional Arabic"/>
          <w:color w:val="008000"/>
          <w:sz w:val="34"/>
          <w:szCs w:val="34"/>
          <w:rtl/>
        </w:rPr>
        <w:t>لا تَسُبُّوا أصْحابِي، لا تَسُبُّوا أصْحابِي، فَوالذي نَفْسِي بيَدِهِ لو أنَّ أحَدَكُمْ أنْفَقَ مِثْلَ أُحُدٍ ذَهَبًا، ما أدْرَكَ مُدَّ أحَدِهِمْ، ولا نَصِيفَهُ</w:t>
      </w:r>
      <w:r w:rsidR="00424FC5" w:rsidRPr="00424FC5">
        <w:rPr>
          <w:rFonts w:cs="Traditional Arabic"/>
          <w:color w:val="008000"/>
          <w:sz w:val="34"/>
          <w:szCs w:val="34"/>
          <w:rtl/>
        </w:rPr>
        <w:t>»</w:t>
      </w:r>
      <w:r w:rsidR="007C34C3">
        <w:rPr>
          <w:rStyle w:val="FootnoteReference"/>
          <w:rFonts w:cs="Traditional Arabic"/>
          <w:sz w:val="34"/>
          <w:szCs w:val="34"/>
          <w:rtl/>
        </w:rPr>
        <w:footnoteReference w:id="6"/>
      </w:r>
      <w:r w:rsidRPr="003B5D45">
        <w:rPr>
          <w:rFonts w:cs="Traditional Arabic"/>
          <w:sz w:val="34"/>
          <w:szCs w:val="34"/>
          <w:rtl/>
        </w:rPr>
        <w:t>، لعلو منزلتهم ورفيع دردتهم،</w:t>
      </w:r>
      <w:r w:rsidR="00424FC5">
        <w:rPr>
          <w:rFonts w:cs="Traditional Arabic"/>
          <w:sz w:val="34"/>
          <w:szCs w:val="34"/>
          <w:rtl/>
        </w:rPr>
        <w:t xml:space="preserve"> </w:t>
      </w:r>
      <w:r w:rsidRPr="003B5D45">
        <w:rPr>
          <w:rFonts w:cs="Traditional Arabic"/>
          <w:sz w:val="34"/>
          <w:szCs w:val="34"/>
          <w:rtl/>
        </w:rPr>
        <w:t>فنهى عن سب أصحابه جميعًا.</w:t>
      </w:r>
    </w:p>
    <w:p w14:paraId="69E8D587" w14:textId="6CB8769F"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ولأجل هذا أجمع أهل السنة والجماعة كما حكى ذلك الخطابي والقرطبي وغيرهم؛ أنه لا يجوز التعرض لأصحاب النبي -صَلَّى اللهُ عَلَيْه وَسَلَّمَ-، ولما سُئل عمر بن عبد العزيز قال: "تلك دماءٌ عصمني الله منها، فليعتصم منها لساني"، ولما سُئل أحمد</w:t>
      </w:r>
      <w:r w:rsidR="00424FC5">
        <w:rPr>
          <w:rFonts w:cs="Traditional Arabic"/>
          <w:sz w:val="34"/>
          <w:szCs w:val="34"/>
          <w:rtl/>
        </w:rPr>
        <w:t>،</w:t>
      </w:r>
      <w:r w:rsidRPr="003B5D45">
        <w:rPr>
          <w:rFonts w:cs="Traditional Arabic"/>
          <w:sz w:val="34"/>
          <w:szCs w:val="34"/>
          <w:rtl/>
        </w:rPr>
        <w:t xml:space="preserve"> قال: "كلا وعد الله الحسنى"، وقال في مرة أخرى:</w:t>
      </w:r>
      <w:r w:rsidR="00424FC5">
        <w:rPr>
          <w:rFonts w:cs="Traditional Arabic"/>
          <w:sz w:val="34"/>
          <w:szCs w:val="34"/>
          <w:rtl/>
        </w:rPr>
        <w:t xml:space="preserve"> </w:t>
      </w:r>
      <w:r w:rsidR="00B76A0F">
        <w:rPr>
          <w:rFonts w:cs="Traditional Arabic"/>
          <w:color w:val="FF0000"/>
          <w:sz w:val="34"/>
          <w:szCs w:val="34"/>
          <w:rtl/>
        </w:rPr>
        <w:t>﴿</w:t>
      </w:r>
      <w:r w:rsidR="00424FC5" w:rsidRPr="00424FC5">
        <w:rPr>
          <w:rFonts w:cs="Traditional Arabic"/>
          <w:color w:val="FF0000"/>
          <w:sz w:val="34"/>
          <w:szCs w:val="34"/>
          <w:rtl/>
        </w:rPr>
        <w:t>تِلْكَ أُمَّةٌ قَدْ خَلَتْ لَهَا مَا كَسَبَتْ وَلَكُمْ مَا كَسَبْتُمْ</w:t>
      </w:r>
      <w:r w:rsidR="00B76A0F">
        <w:rPr>
          <w:rFonts w:cs="Traditional Arabic"/>
          <w:color w:val="FF0000"/>
          <w:sz w:val="34"/>
          <w:szCs w:val="34"/>
          <w:rtl/>
        </w:rPr>
        <w:t>﴾</w:t>
      </w:r>
      <w:r w:rsidR="00424FC5">
        <w:rPr>
          <w:rFonts w:cs="Traditional Arabic"/>
          <w:sz w:val="34"/>
          <w:szCs w:val="34"/>
          <w:rtl/>
        </w:rPr>
        <w:t xml:space="preserve"> </w:t>
      </w:r>
      <w:r w:rsidR="00424FC5" w:rsidRPr="00B76A0F">
        <w:rPr>
          <w:rFonts w:cs="Traditional Arabic"/>
          <w:rtl/>
        </w:rPr>
        <w:t>[</w:t>
      </w:r>
      <w:r w:rsidRPr="00B76A0F">
        <w:rPr>
          <w:rFonts w:cs="Traditional Arabic"/>
          <w:rtl/>
        </w:rPr>
        <w:t>البقرة</w:t>
      </w:r>
      <w:r w:rsidR="00B76A0F">
        <w:rPr>
          <w:rFonts w:cs="Traditional Arabic"/>
          <w:rtl/>
        </w:rPr>
        <w:t xml:space="preserve">: </w:t>
      </w:r>
      <w:r w:rsidRPr="00B76A0F">
        <w:rPr>
          <w:rFonts w:cs="Traditional Arabic"/>
          <w:rtl/>
        </w:rPr>
        <w:t>134]</w:t>
      </w:r>
      <w:r w:rsidRPr="003B5D45">
        <w:rPr>
          <w:rFonts w:cs="Traditional Arabic"/>
          <w:sz w:val="34"/>
          <w:szCs w:val="34"/>
          <w:rtl/>
        </w:rPr>
        <w:t xml:space="preserve"> .</w:t>
      </w:r>
    </w:p>
    <w:p w14:paraId="245482C6" w14:textId="23FB7CAF"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وبالنَّظر إلى الوقائع التي جرت، فهم إما مصيبون قد أصابوا الحق ووفقوا له، وإما مجتهدون مخطؤون، وهم عند أهل السنة والجماعة ليسوا بمعصومين</w:t>
      </w:r>
      <w:r w:rsidR="00424FC5">
        <w:rPr>
          <w:rFonts w:cs="Traditional Arabic"/>
          <w:sz w:val="34"/>
          <w:szCs w:val="34"/>
          <w:rtl/>
        </w:rPr>
        <w:t>،</w:t>
      </w:r>
      <w:r w:rsidRPr="003B5D45">
        <w:rPr>
          <w:rFonts w:cs="Traditional Arabic"/>
          <w:sz w:val="34"/>
          <w:szCs w:val="34"/>
          <w:rtl/>
        </w:rPr>
        <w:t xml:space="preserve"> تجري منهم الخطيئة وتقع منهم الكبيرة، لكن إما أن يكون لهم من الخطايا ما تابوا منها، وإما أن يكون فيها مجتهدين متأولين، وإما أن يكون لهم مما يقابلها من </w:t>
      </w:r>
      <w:r w:rsidRPr="003B5D45">
        <w:rPr>
          <w:rFonts w:cs="Traditional Arabic"/>
          <w:sz w:val="34"/>
          <w:szCs w:val="34"/>
          <w:rtl/>
        </w:rPr>
        <w:lastRenderedPageBreak/>
        <w:t>الفضائل وسابقة الإسلام كحضور العقبة أو بدر أو كونهم من أهل الحديبية أو غير ذلك من الفضالئ التي اختصَّهم الله -جَلَّ وَعَلَا- بها.</w:t>
      </w:r>
    </w:p>
    <w:p w14:paraId="59299A87" w14:textId="31F63024" w:rsidR="003B5D45" w:rsidRPr="003B5D45" w:rsidRDefault="003B5D45" w:rsidP="00577832">
      <w:pPr>
        <w:spacing w:before="120" w:after="0" w:line="240" w:lineRule="auto"/>
        <w:ind w:firstLine="397"/>
        <w:jc w:val="both"/>
        <w:rPr>
          <w:rFonts w:cs="Traditional Arabic"/>
          <w:sz w:val="34"/>
          <w:szCs w:val="34"/>
          <w:rtl/>
        </w:rPr>
      </w:pPr>
      <w:r w:rsidRPr="004A0BB7">
        <w:rPr>
          <w:rFonts w:cs="Traditional Arabic"/>
          <w:sz w:val="34"/>
          <w:szCs w:val="34"/>
          <w:u w:val="dotDotDash"/>
          <w:rtl/>
        </w:rPr>
        <w:t>ثم إن أهل السنة والجماعة يقولون</w:t>
      </w:r>
      <w:r w:rsidRPr="003B5D45">
        <w:rPr>
          <w:rFonts w:cs="Traditional Arabic"/>
          <w:sz w:val="34"/>
          <w:szCs w:val="34"/>
          <w:rtl/>
        </w:rPr>
        <w:t>: إنَّ أصحاب النبي -صَلَّى اللهُ عَلَيْه وَسَلَّمَ- فيما ذكر من هذه الأحداث منها كثير مكذوب لا حقَّ فيه، وإنما نفثَ فيه أهل الضلال وأهل البدع والأهواء من ضلالهم وبلائهم وشرهم ما كذبوا به على أصحاب النبي -صَلَّى اللهُ عَلَيْه وَسَلَّمَ-</w:t>
      </w:r>
      <w:r w:rsidR="00424FC5">
        <w:rPr>
          <w:rFonts w:cs="Traditional Arabic"/>
          <w:sz w:val="34"/>
          <w:szCs w:val="34"/>
          <w:rtl/>
        </w:rPr>
        <w:t>،</w:t>
      </w:r>
      <w:r w:rsidRPr="003B5D45">
        <w:rPr>
          <w:rFonts w:cs="Traditional Arabic"/>
          <w:sz w:val="34"/>
          <w:szCs w:val="34"/>
          <w:rtl/>
        </w:rPr>
        <w:t xml:space="preserve"> فلم يكن في ذلك شيئًا من الحق.</w:t>
      </w:r>
    </w:p>
    <w:p w14:paraId="2C1A1A84"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فلا ينبغي الدخول في مثل هذا توسُّعًا وتدقيقًا ونحوه، وقد جعل بعض المنتكسين وأهل الأهواء طريقةً خلاف طريقة أهل السنة من حكاية مثل هذه القصص وجعلها منهاجًا في مجالسهم ونحو ذلك، وجعل بعضهم ممن بلغ به البلاء مبلغًا أن يجعل مناط كلامه وكثيرًا من أحواله في النيل إما من معاوية أو من بعض أصحاب النبي -صَلَّى اللهُ عَلَيْه وَسَلَّمَ.</w:t>
      </w:r>
    </w:p>
    <w:p w14:paraId="0077FBE5" w14:textId="28687BCA"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ونحن لا نقول شيئًا من هذا، قال تعالى:</w:t>
      </w:r>
      <w:r w:rsidR="00424FC5">
        <w:rPr>
          <w:rFonts w:cs="Traditional Arabic"/>
          <w:sz w:val="34"/>
          <w:szCs w:val="34"/>
          <w:rtl/>
        </w:rPr>
        <w:t xml:space="preserve"> </w:t>
      </w:r>
      <w:r w:rsidR="00B76A0F">
        <w:rPr>
          <w:rFonts w:cs="Traditional Arabic"/>
          <w:color w:val="FF0000"/>
          <w:sz w:val="34"/>
          <w:szCs w:val="34"/>
          <w:rtl/>
        </w:rPr>
        <w:t>﴿</w:t>
      </w:r>
      <w:r w:rsidR="00424FC5" w:rsidRPr="00424FC5">
        <w:rPr>
          <w:rFonts w:cs="Traditional Arabic"/>
          <w:color w:val="FF0000"/>
          <w:sz w:val="34"/>
          <w:szCs w:val="34"/>
          <w:rtl/>
        </w:rPr>
        <w:t>وَالسَّابِقُونَ الْأَوَّلُونَ مِنَ الْمُهَاجِرِينَ وَالْأَنْصَارِ وَالَّذِينَ اتَّبَعُوهُمْ بِإِحْسَانٍ رَضِيَ اللَّهُ عَنْهُمْ وَرَضُوا عَنْهُ</w:t>
      </w:r>
      <w:r w:rsidR="00B76A0F">
        <w:rPr>
          <w:rFonts w:cs="Traditional Arabic"/>
          <w:color w:val="FF0000"/>
          <w:sz w:val="34"/>
          <w:szCs w:val="34"/>
          <w:rtl/>
        </w:rPr>
        <w:t>﴾</w:t>
      </w:r>
      <w:r w:rsidR="00424FC5">
        <w:rPr>
          <w:rFonts w:cs="Traditional Arabic"/>
          <w:sz w:val="34"/>
          <w:szCs w:val="34"/>
          <w:rtl/>
        </w:rPr>
        <w:t xml:space="preserve"> </w:t>
      </w:r>
      <w:r w:rsidR="00424FC5" w:rsidRPr="00B76A0F">
        <w:rPr>
          <w:rFonts w:cs="Traditional Arabic"/>
          <w:rtl/>
        </w:rPr>
        <w:t>[</w:t>
      </w:r>
      <w:r w:rsidRPr="00B76A0F">
        <w:rPr>
          <w:rFonts w:cs="Traditional Arabic"/>
          <w:rtl/>
        </w:rPr>
        <w:t>التوبة</w:t>
      </w:r>
      <w:r w:rsidR="00B76A0F">
        <w:rPr>
          <w:rFonts w:cs="Traditional Arabic"/>
          <w:rtl/>
        </w:rPr>
        <w:t xml:space="preserve">: </w:t>
      </w:r>
      <w:r w:rsidRPr="00B76A0F">
        <w:rPr>
          <w:rFonts w:cs="Traditional Arabic"/>
          <w:rtl/>
        </w:rPr>
        <w:t>100]</w:t>
      </w:r>
      <w:r w:rsidR="00424FC5">
        <w:rPr>
          <w:rFonts w:cs="Traditional Arabic"/>
          <w:sz w:val="34"/>
          <w:szCs w:val="34"/>
          <w:rtl/>
        </w:rPr>
        <w:t>،</w:t>
      </w:r>
      <w:r w:rsidRPr="003B5D45">
        <w:rPr>
          <w:rFonts w:cs="Traditional Arabic"/>
          <w:sz w:val="34"/>
          <w:szCs w:val="34"/>
          <w:rtl/>
        </w:rPr>
        <w:t xml:space="preserve"> ونقول:</w:t>
      </w:r>
      <w:r w:rsidR="00424FC5">
        <w:rPr>
          <w:rFonts w:cs="Traditional Arabic"/>
          <w:sz w:val="34"/>
          <w:szCs w:val="34"/>
          <w:rtl/>
        </w:rPr>
        <w:t xml:space="preserve"> </w:t>
      </w:r>
      <w:r w:rsidR="00B76A0F">
        <w:rPr>
          <w:rFonts w:cs="Traditional Arabic"/>
          <w:color w:val="FF0000"/>
          <w:sz w:val="34"/>
          <w:szCs w:val="34"/>
          <w:rtl/>
        </w:rPr>
        <w:t>﴿</w:t>
      </w:r>
      <w:r w:rsidR="00424FC5" w:rsidRPr="00424FC5">
        <w:rPr>
          <w:rFonts w:cs="Traditional Arabic"/>
          <w:color w:val="FF0000"/>
          <w:sz w:val="34"/>
          <w:szCs w:val="34"/>
          <w:rtl/>
        </w:rPr>
        <w:t>وَكُلًّا وَعَدَ اللَّهُ الْحُسْنَى</w:t>
      </w:r>
      <w:r w:rsidR="00B76A0F">
        <w:rPr>
          <w:rFonts w:cs="Traditional Arabic"/>
          <w:color w:val="FF0000"/>
          <w:sz w:val="34"/>
          <w:szCs w:val="34"/>
          <w:rtl/>
        </w:rPr>
        <w:t>﴾</w:t>
      </w:r>
      <w:r w:rsidR="00424FC5">
        <w:rPr>
          <w:rFonts w:cs="Traditional Arabic"/>
          <w:sz w:val="34"/>
          <w:szCs w:val="34"/>
          <w:rtl/>
        </w:rPr>
        <w:t xml:space="preserve"> </w:t>
      </w:r>
      <w:r w:rsidR="00424FC5" w:rsidRPr="00B76A0F">
        <w:rPr>
          <w:rFonts w:cs="Traditional Arabic"/>
          <w:rtl/>
        </w:rPr>
        <w:t>[</w:t>
      </w:r>
      <w:r w:rsidRPr="00B76A0F">
        <w:rPr>
          <w:rFonts w:cs="Traditional Arabic"/>
          <w:rtl/>
        </w:rPr>
        <w:t>الحديد</w:t>
      </w:r>
      <w:r w:rsidR="00B76A0F">
        <w:rPr>
          <w:rFonts w:cs="Traditional Arabic"/>
          <w:rtl/>
        </w:rPr>
        <w:t xml:space="preserve">: </w:t>
      </w:r>
      <w:r w:rsidRPr="00B76A0F">
        <w:rPr>
          <w:rFonts w:cs="Traditional Arabic"/>
          <w:rtl/>
        </w:rPr>
        <w:t>10]</w:t>
      </w:r>
      <w:r w:rsidR="00424FC5">
        <w:rPr>
          <w:rFonts w:cs="Traditional Arabic"/>
          <w:sz w:val="34"/>
          <w:szCs w:val="34"/>
          <w:rtl/>
        </w:rPr>
        <w:t>،</w:t>
      </w:r>
      <w:r w:rsidRPr="003B5D45">
        <w:rPr>
          <w:rFonts w:cs="Traditional Arabic"/>
          <w:sz w:val="34"/>
          <w:szCs w:val="34"/>
          <w:rtl/>
        </w:rPr>
        <w:t xml:space="preserve"> وما جاء من الدلائل الكثيرة في فضلهم.</w:t>
      </w:r>
    </w:p>
    <w:p w14:paraId="16072DAD" w14:textId="58297A96"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فهذه إشارة إلى شيءٍ مما يُتمَّم به هذا الباب، وإن كانت هذه المسائل تُدرَس في كتب الاعتقاد، لكن لما كان يعرض لها الفقهاء في قتال أهل البغي، والحديث ذا أهميَّة</w:t>
      </w:r>
      <w:r w:rsidR="00424FC5">
        <w:rPr>
          <w:rFonts w:cs="Traditional Arabic"/>
          <w:sz w:val="34"/>
          <w:szCs w:val="34"/>
          <w:rtl/>
        </w:rPr>
        <w:t>،</w:t>
      </w:r>
      <w:r w:rsidRPr="003B5D45">
        <w:rPr>
          <w:rFonts w:cs="Traditional Arabic"/>
          <w:sz w:val="34"/>
          <w:szCs w:val="34"/>
          <w:rtl/>
        </w:rPr>
        <w:t xml:space="preserve"> والمتطاولون على السنة وعلى أصحاب النبي -صَلَّى اللهُ عَلَيْه وَسَلَّمَ- كُثُر؛ ا</w:t>
      </w:r>
      <w:r w:rsidR="00E06242">
        <w:rPr>
          <w:rFonts w:cs="Traditional Arabic" w:hint="cs"/>
          <w:sz w:val="34"/>
          <w:szCs w:val="34"/>
          <w:rtl/>
        </w:rPr>
        <w:t>ح</w:t>
      </w:r>
      <w:r w:rsidRPr="003B5D45">
        <w:rPr>
          <w:rFonts w:cs="Traditional Arabic"/>
          <w:sz w:val="34"/>
          <w:szCs w:val="34"/>
          <w:rtl/>
        </w:rPr>
        <w:t>تيج إلى البيان والتوضيح منعًا للشرِّ والهوى.</w:t>
      </w:r>
    </w:p>
    <w:p w14:paraId="2C700324"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-رَحِمَهُ اللهُ تَعَالَى: </w:t>
      </w:r>
      <w:r w:rsidRPr="00DF7A82">
        <w:rPr>
          <w:rFonts w:cs="Traditional Arabic"/>
          <w:color w:val="0000FF"/>
          <w:sz w:val="34"/>
          <w:szCs w:val="34"/>
          <w:rtl/>
        </w:rPr>
        <w:t>(باَبُ حُكْمِ اْلمُرْتَدِّ)</w:t>
      </w:r>
      <w:r w:rsidRPr="00DF7A82">
        <w:rPr>
          <w:rFonts w:cs="Traditional Arabic"/>
          <w:sz w:val="34"/>
          <w:szCs w:val="34"/>
          <w:rtl/>
        </w:rPr>
        <w:t>}.</w:t>
      </w:r>
    </w:p>
    <w:p w14:paraId="60355162" w14:textId="7D7FA86F"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u w:val="dotDotDash"/>
          <w:rtl/>
        </w:rPr>
        <w:t>المقصود بالمرتد</w:t>
      </w:r>
      <w:r w:rsidRPr="00DF7A82">
        <w:rPr>
          <w:rFonts w:cs="Traditional Arabic"/>
          <w:sz w:val="34"/>
          <w:szCs w:val="34"/>
          <w:rtl/>
        </w:rPr>
        <w:t>: مَن كفر بعدَ إسلامه، والله -جَلَّ وَعَلَا- ذكر المرتدون فقال:</w:t>
      </w:r>
      <w:r w:rsidR="00424FC5" w:rsidRPr="00DF7A82">
        <w:rPr>
          <w:rFonts w:cs="Traditional Arabic"/>
          <w:sz w:val="34"/>
          <w:szCs w:val="34"/>
          <w:rtl/>
        </w:rPr>
        <w:t xml:space="preserve"> </w:t>
      </w:r>
      <w:r w:rsidR="00B76A0F" w:rsidRPr="00DF7A82">
        <w:rPr>
          <w:rFonts w:cs="Traditional Arabic"/>
          <w:color w:val="FF0000"/>
          <w:sz w:val="34"/>
          <w:szCs w:val="34"/>
          <w:rtl/>
        </w:rPr>
        <w:t>﴿</w:t>
      </w:r>
      <w:r w:rsidR="00424FC5" w:rsidRPr="00DF7A82">
        <w:rPr>
          <w:rFonts w:cs="Traditional Arabic"/>
          <w:color w:val="FF0000"/>
          <w:sz w:val="34"/>
          <w:szCs w:val="34"/>
          <w:rtl/>
        </w:rPr>
        <w:t>وَمَنْ يَرْتَدِدْ مِنْكُمْ عَنْ دِينِهِ فَيَمُتْ وَهُوَ كَافِرٌ فَأُولَئِكَ حَبِطَتْ أَعْمَالُهُمْ فِي الدُّنْيَا وَالْآخِرَةِ وَأُولَئِكَ أَصْحَابُ النَّارِ هُمْ فِيهَا خَالِدُونَ</w:t>
      </w:r>
      <w:r w:rsidR="00B76A0F" w:rsidRPr="00DF7A82">
        <w:rPr>
          <w:rFonts w:cs="Traditional Arabic"/>
          <w:color w:val="FF0000"/>
          <w:sz w:val="34"/>
          <w:szCs w:val="34"/>
          <w:rtl/>
        </w:rPr>
        <w:t>﴾</w:t>
      </w:r>
      <w:r w:rsidR="00424FC5" w:rsidRPr="00DF7A82">
        <w:rPr>
          <w:rFonts w:cs="Traditional Arabic"/>
          <w:sz w:val="34"/>
          <w:szCs w:val="34"/>
          <w:rtl/>
        </w:rPr>
        <w:t xml:space="preserve"> </w:t>
      </w:r>
      <w:r w:rsidR="00424FC5" w:rsidRPr="00DF7A82">
        <w:rPr>
          <w:rFonts w:cs="Traditional Arabic"/>
          <w:rtl/>
        </w:rPr>
        <w:t>[</w:t>
      </w:r>
      <w:r w:rsidRPr="00DF7A82">
        <w:rPr>
          <w:rFonts w:cs="Traditional Arabic"/>
          <w:rtl/>
        </w:rPr>
        <w:t>البقرة</w:t>
      </w:r>
      <w:r w:rsidR="00B76A0F" w:rsidRPr="00DF7A82">
        <w:rPr>
          <w:rFonts w:cs="Traditional Arabic"/>
          <w:rtl/>
        </w:rPr>
        <w:t xml:space="preserve">: </w:t>
      </w:r>
      <w:r w:rsidRPr="00DF7A82">
        <w:rPr>
          <w:rFonts w:cs="Traditional Arabic"/>
          <w:rtl/>
        </w:rPr>
        <w:t>217]</w:t>
      </w:r>
      <w:r w:rsidR="00424FC5" w:rsidRPr="00DF7A82">
        <w:rPr>
          <w:rFonts w:cs="Traditional Arabic"/>
          <w:sz w:val="34"/>
          <w:szCs w:val="34"/>
          <w:rtl/>
        </w:rPr>
        <w:t>،</w:t>
      </w:r>
      <w:r w:rsidRPr="00DF7A82">
        <w:rPr>
          <w:rFonts w:cs="Traditional Arabic"/>
          <w:sz w:val="34"/>
          <w:szCs w:val="34"/>
          <w:rtl/>
        </w:rPr>
        <w:t xml:space="preserve"> فهذا ظاهر.</w:t>
      </w:r>
    </w:p>
    <w:p w14:paraId="788001DD" w14:textId="0C11B46E"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والنبي -صَلَّى اللهُ عَلَيْه وَسَلَّمَ- قال في الحديث الصحيح عن ابن عباس وغيره: </w:t>
      </w:r>
      <w:r w:rsidR="00E06242" w:rsidRPr="00DF7A82">
        <w:rPr>
          <w:rFonts w:cs="Traditional Arabic"/>
          <w:color w:val="008000"/>
          <w:sz w:val="34"/>
          <w:szCs w:val="34"/>
          <w:rtl/>
        </w:rPr>
        <w:t>«مَنْ بَدَّلَ دِيْنَهُ فَاقْتُلُوْهُ»</w:t>
      </w:r>
      <w:r w:rsidRPr="00DF7A82">
        <w:rPr>
          <w:rFonts w:cs="Traditional Arabic"/>
          <w:sz w:val="34"/>
          <w:szCs w:val="34"/>
          <w:rtl/>
        </w:rPr>
        <w:t xml:space="preserve">، وفي حديث ابن مسعود عن النبي -صَلَّى اللهُ عَلَيْه وَسَلَّمَ- في الصحيح: </w:t>
      </w:r>
      <w:r w:rsidR="00424FC5" w:rsidRPr="00DF7A82">
        <w:rPr>
          <w:rFonts w:cs="Traditional Arabic"/>
          <w:color w:val="008000"/>
          <w:sz w:val="34"/>
          <w:szCs w:val="34"/>
          <w:rtl/>
        </w:rPr>
        <w:t>«</w:t>
      </w:r>
      <w:r w:rsidR="00E06242" w:rsidRPr="00DF7A82">
        <w:rPr>
          <w:rFonts w:cs="Traditional Arabic"/>
          <w:color w:val="008000"/>
          <w:sz w:val="34"/>
          <w:szCs w:val="34"/>
          <w:rtl/>
        </w:rPr>
        <w:t>لَا يَحِلُّ دَمُ امْرِئٍ مُسْلِمٍ يَشْهَدُ أَنْ لَا إِلَهَ إِلَّا اللَّهُ، وأَنِّي رَسُولُ اللَّهِ، إِلَّا بِإِحْدَى ثَلَاثٍ</w:t>
      </w:r>
      <w:r w:rsidR="00424FC5" w:rsidRPr="00DF7A82">
        <w:rPr>
          <w:rFonts w:cs="Traditional Arabic"/>
          <w:color w:val="008000"/>
          <w:sz w:val="34"/>
          <w:szCs w:val="34"/>
          <w:rtl/>
        </w:rPr>
        <w:t>»</w:t>
      </w:r>
      <w:r w:rsidRPr="00DF7A82">
        <w:rPr>
          <w:rFonts w:cs="Traditional Arabic"/>
          <w:sz w:val="34"/>
          <w:szCs w:val="34"/>
          <w:rtl/>
        </w:rPr>
        <w:t xml:space="preserve">، وذكر منهم </w:t>
      </w:r>
      <w:r w:rsidR="00424FC5" w:rsidRPr="00DF7A82">
        <w:rPr>
          <w:rFonts w:cs="Traditional Arabic"/>
          <w:color w:val="008000"/>
          <w:sz w:val="34"/>
          <w:szCs w:val="34"/>
          <w:rtl/>
        </w:rPr>
        <w:t>«</w:t>
      </w:r>
      <w:r w:rsidR="00E06242" w:rsidRPr="00DF7A82">
        <w:rPr>
          <w:rFonts w:cs="Traditional Arabic"/>
          <w:color w:val="008000"/>
          <w:sz w:val="34"/>
          <w:szCs w:val="34"/>
          <w:rtl/>
        </w:rPr>
        <w:t>و</w:t>
      </w:r>
      <w:r w:rsidR="00E06242" w:rsidRPr="00DF7A82">
        <w:rPr>
          <w:rFonts w:cs="Traditional Arabic" w:hint="cs"/>
          <w:color w:val="008000"/>
          <w:sz w:val="34"/>
          <w:szCs w:val="34"/>
          <w:rtl/>
        </w:rPr>
        <w:t>َ</w:t>
      </w:r>
      <w:r w:rsidR="00E06242" w:rsidRPr="00DF7A82">
        <w:rPr>
          <w:rFonts w:cs="Traditional Arabic"/>
          <w:color w:val="008000"/>
          <w:sz w:val="34"/>
          <w:szCs w:val="34"/>
          <w:rtl/>
        </w:rPr>
        <w:t>التَّارِك لِدِينِهِ الْمُفَارِق لِلْجَمَاعَةِ</w:t>
      </w:r>
      <w:r w:rsidR="00424FC5" w:rsidRPr="00DF7A82">
        <w:rPr>
          <w:rFonts w:cs="Traditional Arabic"/>
          <w:color w:val="008000"/>
          <w:sz w:val="34"/>
          <w:szCs w:val="34"/>
          <w:rtl/>
        </w:rPr>
        <w:t>»</w:t>
      </w:r>
      <w:r w:rsidR="00E06242" w:rsidRPr="00DF7A82">
        <w:rPr>
          <w:rStyle w:val="FootnoteReference"/>
          <w:rFonts w:cs="Traditional Arabic"/>
          <w:color w:val="008000"/>
          <w:sz w:val="34"/>
          <w:szCs w:val="34"/>
          <w:rtl/>
        </w:rPr>
        <w:footnoteReference w:id="7"/>
      </w:r>
      <w:r w:rsidRPr="00DF7A82">
        <w:rPr>
          <w:rFonts w:cs="Traditional Arabic"/>
          <w:sz w:val="34"/>
          <w:szCs w:val="34"/>
          <w:rtl/>
        </w:rPr>
        <w:t>.</w:t>
      </w:r>
    </w:p>
    <w:p w14:paraId="61D47AF6" w14:textId="1C871F6D"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u w:val="dotDotDash"/>
          <w:rtl/>
        </w:rPr>
        <w:lastRenderedPageBreak/>
        <w:t>والإجماع</w:t>
      </w:r>
      <w:r w:rsidRPr="00DF7A82">
        <w:rPr>
          <w:rFonts w:cs="Traditional Arabic"/>
          <w:sz w:val="34"/>
          <w:szCs w:val="34"/>
          <w:rtl/>
        </w:rPr>
        <w:t xml:space="preserve"> م</w:t>
      </w:r>
      <w:r w:rsidR="004A0BB7" w:rsidRPr="00DF7A82">
        <w:rPr>
          <w:rFonts w:cs="Traditional Arabic" w:hint="cs"/>
          <w:sz w:val="34"/>
          <w:szCs w:val="34"/>
          <w:rtl/>
        </w:rPr>
        <w:t>ُ</w:t>
      </w:r>
      <w:r w:rsidRPr="00DF7A82">
        <w:rPr>
          <w:rFonts w:cs="Traditional Arabic"/>
          <w:sz w:val="34"/>
          <w:szCs w:val="34"/>
          <w:rtl/>
        </w:rPr>
        <w:t>نعقد على ذلك عند أهل العلم، وإن شغَّبَ في ذلك المشغِّبونَ من أهل الأهواء في هذا الزَّمان، فقالوا إن قتل المرتد حكر للناس في أفكارهم، ومنعٌ لهم من الاختيار والتَّعددية!</w:t>
      </w:r>
    </w:p>
    <w:p w14:paraId="2F7E1CFD" w14:textId="29A26BD9"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فنقول: إن</w:t>
      </w:r>
      <w:r w:rsidR="004A0BB7" w:rsidRPr="00DF7A82">
        <w:rPr>
          <w:rFonts w:cs="Traditional Arabic" w:hint="cs"/>
          <w:sz w:val="34"/>
          <w:szCs w:val="34"/>
          <w:rtl/>
        </w:rPr>
        <w:t>َّ</w:t>
      </w:r>
      <w:r w:rsidRPr="00DF7A82">
        <w:rPr>
          <w:rFonts w:cs="Traditional Arabic"/>
          <w:sz w:val="34"/>
          <w:szCs w:val="34"/>
          <w:rtl/>
        </w:rPr>
        <w:t xml:space="preserve"> الأصل في دين الإسلام أنه على التَّخيير والاختيار، لا على الإكراه والحمل على ذلك بدون رضا، ولذلك قال الله تعالى:</w:t>
      </w:r>
      <w:r w:rsidR="00424FC5" w:rsidRPr="00DF7A82">
        <w:rPr>
          <w:rFonts w:cs="Traditional Arabic"/>
          <w:sz w:val="34"/>
          <w:szCs w:val="34"/>
          <w:rtl/>
        </w:rPr>
        <w:t xml:space="preserve"> </w:t>
      </w:r>
      <w:r w:rsidR="00B76A0F" w:rsidRPr="00DF7A82">
        <w:rPr>
          <w:rFonts w:cs="Traditional Arabic"/>
          <w:color w:val="FF0000"/>
          <w:sz w:val="34"/>
          <w:szCs w:val="34"/>
          <w:rtl/>
        </w:rPr>
        <w:t>﴿</w:t>
      </w:r>
      <w:r w:rsidR="00424FC5" w:rsidRPr="00DF7A82">
        <w:rPr>
          <w:rFonts w:cs="Traditional Arabic"/>
          <w:color w:val="FF0000"/>
          <w:sz w:val="34"/>
          <w:szCs w:val="34"/>
          <w:rtl/>
        </w:rPr>
        <w:t>لَا إِكْرَاهَ فِي الدِّينِ قَدْ تَبَيَّنَ الرُّشْدُ مِنَ الْغَيِّ فَمَنْ يَكْفُرْ بِالطَّاغُوتِ وَيُؤْمِنْ بِاللَّهِ فَقَدِ اسْتَمْسَكَ بِالْعُرْوَةِ الْوُثْقَى لَا انْفِصَامَ لَهَا</w:t>
      </w:r>
      <w:r w:rsidR="00B76A0F" w:rsidRPr="00DF7A82">
        <w:rPr>
          <w:rFonts w:cs="Traditional Arabic"/>
          <w:color w:val="FF0000"/>
          <w:sz w:val="34"/>
          <w:szCs w:val="34"/>
          <w:rtl/>
        </w:rPr>
        <w:t>﴾</w:t>
      </w:r>
      <w:r w:rsidR="00424FC5" w:rsidRPr="00DF7A82">
        <w:rPr>
          <w:rFonts w:cs="Traditional Arabic"/>
          <w:sz w:val="34"/>
          <w:szCs w:val="34"/>
          <w:rtl/>
        </w:rPr>
        <w:t xml:space="preserve"> </w:t>
      </w:r>
      <w:r w:rsidR="00424FC5" w:rsidRPr="00DF7A82">
        <w:rPr>
          <w:rFonts w:cs="Traditional Arabic"/>
          <w:rtl/>
        </w:rPr>
        <w:t>[</w:t>
      </w:r>
      <w:r w:rsidRPr="00DF7A82">
        <w:rPr>
          <w:rFonts w:cs="Traditional Arabic"/>
          <w:rtl/>
        </w:rPr>
        <w:t>البقرة</w:t>
      </w:r>
      <w:r w:rsidR="00B76A0F" w:rsidRPr="00DF7A82">
        <w:rPr>
          <w:rFonts w:cs="Traditional Arabic"/>
          <w:rtl/>
        </w:rPr>
        <w:t xml:space="preserve">: </w:t>
      </w:r>
      <w:r w:rsidRPr="00DF7A82">
        <w:rPr>
          <w:rFonts w:cs="Traditional Arabic"/>
          <w:rtl/>
        </w:rPr>
        <w:t>256]</w:t>
      </w:r>
      <w:r w:rsidR="00424FC5" w:rsidRPr="00DF7A82">
        <w:rPr>
          <w:rFonts w:cs="Traditional Arabic"/>
          <w:sz w:val="34"/>
          <w:szCs w:val="34"/>
          <w:rtl/>
        </w:rPr>
        <w:t>،</w:t>
      </w:r>
      <w:r w:rsidRPr="00DF7A82">
        <w:rPr>
          <w:rFonts w:cs="Traditional Arabic"/>
          <w:sz w:val="34"/>
          <w:szCs w:val="34"/>
          <w:rtl/>
        </w:rPr>
        <w:t xml:space="preserve"> فلا إكراه في دين الله -جَلَّ وَعَلَا-</w:t>
      </w:r>
      <w:r w:rsidR="00424FC5" w:rsidRPr="00DF7A82">
        <w:rPr>
          <w:rFonts w:cs="Traditional Arabic"/>
          <w:sz w:val="34"/>
          <w:szCs w:val="34"/>
          <w:rtl/>
        </w:rPr>
        <w:t>،</w:t>
      </w:r>
      <w:r w:rsidRPr="00DF7A82">
        <w:rPr>
          <w:rFonts w:cs="Traditional Arabic"/>
          <w:sz w:val="34"/>
          <w:szCs w:val="34"/>
          <w:rtl/>
        </w:rPr>
        <w:t xml:space="preserve"> لكن م</w:t>
      </w:r>
      <w:r w:rsidR="004A0BB7" w:rsidRPr="00DF7A82">
        <w:rPr>
          <w:rFonts w:cs="Traditional Arabic" w:hint="cs"/>
          <w:sz w:val="34"/>
          <w:szCs w:val="34"/>
          <w:rtl/>
        </w:rPr>
        <w:t>َ</w:t>
      </w:r>
      <w:r w:rsidRPr="00DF7A82">
        <w:rPr>
          <w:rFonts w:cs="Traditional Arabic"/>
          <w:sz w:val="34"/>
          <w:szCs w:val="34"/>
          <w:rtl/>
        </w:rPr>
        <w:t>ن آمن بالإسلام وسمع القرآن، وصد</w:t>
      </w:r>
      <w:r w:rsidR="004A0BB7" w:rsidRPr="00DF7A82">
        <w:rPr>
          <w:rFonts w:cs="Traditional Arabic" w:hint="cs"/>
          <w:sz w:val="34"/>
          <w:szCs w:val="34"/>
          <w:rtl/>
        </w:rPr>
        <w:t>َّ</w:t>
      </w:r>
      <w:r w:rsidRPr="00DF7A82">
        <w:rPr>
          <w:rFonts w:cs="Traditional Arabic"/>
          <w:sz w:val="34"/>
          <w:szCs w:val="34"/>
          <w:rtl/>
        </w:rPr>
        <w:t>ق النبي -عليه الصلاة والسلام- فإنه قد استبان له الحق، وأخذ من هذا المعين، فما كان له أن ينكف بعد إسلامه، وأن يرجع بعد إيمانه، ولذلك لو عُذر اليهودي أو النصراني أو المجوسي أو تُركَ وخُلِّيَ بينه وبينَ ما اعتقدَ؛ فلا يُحمل على دين وملة الإسلام حملًا، لكن لا يُقبل من المسلم الذي عرف الحق والهدى أن يزيغ عنه وينقلب عليه.</w:t>
      </w:r>
    </w:p>
    <w:p w14:paraId="142AE5C9" w14:textId="0F398C11"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ومن أعظم ما يُقال في هذا أن</w:t>
      </w:r>
      <w:r w:rsidR="004A0BB7">
        <w:rPr>
          <w:rFonts w:cs="Traditional Arabic" w:hint="cs"/>
          <w:sz w:val="34"/>
          <w:szCs w:val="34"/>
          <w:rtl/>
        </w:rPr>
        <w:t>َّ</w:t>
      </w:r>
      <w:r w:rsidRPr="003B5D45">
        <w:rPr>
          <w:rFonts w:cs="Traditional Arabic"/>
          <w:sz w:val="34"/>
          <w:szCs w:val="34"/>
          <w:rtl/>
        </w:rPr>
        <w:t xml:space="preserve"> أحكام المرتدين وقتالهم من أشهر وقائع أهل الإسلام، وأجمع عليها الصحابة، فقاتلوا المرتدين الذين ارتدوا بعد النبي -صَلَّى اللهُ عَلَيْه وَسَلَّمَ- وقالوا إننا كنا نعطي النبي -صَلَّى اللهُ عَلَيْه وَسَلَّمَ- ولا نعطيكم أنتم، فارتدوا عن الإسلام ولم يسلموا ببعض الشعائر الظاهرة، فكان الصحابة م</w:t>
      </w:r>
      <w:r w:rsidR="00E06242">
        <w:rPr>
          <w:rFonts w:cs="Traditional Arabic" w:hint="cs"/>
          <w:sz w:val="34"/>
          <w:szCs w:val="34"/>
          <w:rtl/>
        </w:rPr>
        <w:t>ُ</w:t>
      </w:r>
      <w:r w:rsidRPr="003B5D45">
        <w:rPr>
          <w:rFonts w:cs="Traditional Arabic"/>
          <w:sz w:val="34"/>
          <w:szCs w:val="34"/>
          <w:rtl/>
        </w:rPr>
        <w:t>جم</w:t>
      </w:r>
      <w:r w:rsidR="00E06242">
        <w:rPr>
          <w:rFonts w:cs="Traditional Arabic" w:hint="cs"/>
          <w:sz w:val="34"/>
          <w:szCs w:val="34"/>
          <w:rtl/>
        </w:rPr>
        <w:t>ِ</w:t>
      </w:r>
      <w:r w:rsidRPr="003B5D45">
        <w:rPr>
          <w:rFonts w:cs="Traditional Arabic"/>
          <w:sz w:val="34"/>
          <w:szCs w:val="34"/>
          <w:rtl/>
        </w:rPr>
        <w:t>ع</w:t>
      </w:r>
      <w:r w:rsidR="00E06242">
        <w:rPr>
          <w:rFonts w:cs="Traditional Arabic" w:hint="cs"/>
          <w:sz w:val="34"/>
          <w:szCs w:val="34"/>
          <w:rtl/>
        </w:rPr>
        <w:t>و</w:t>
      </w:r>
      <w:r w:rsidRPr="003B5D45">
        <w:rPr>
          <w:rFonts w:cs="Traditional Arabic"/>
          <w:sz w:val="34"/>
          <w:szCs w:val="34"/>
          <w:rtl/>
        </w:rPr>
        <w:t xml:space="preserve">ن على قتالهم، وفي هذا قصة أبي بكر الصديق -رَضِيَ اللهُ عَنْهُ- وهي من مناقبه العظام، فقال: "والله لو منعوني عقالًا كانوا يؤدونه لرسول الله -صَلَّى اللهُ عَلَيْه وَسَلَّمَ- لقاتلتهم عليه"، </w:t>
      </w:r>
      <w:r w:rsidR="00424FC5" w:rsidRPr="00424FC5">
        <w:rPr>
          <w:rFonts w:cs="Traditional Arabic"/>
          <w:color w:val="008000"/>
          <w:sz w:val="34"/>
          <w:szCs w:val="34"/>
          <w:rtl/>
        </w:rPr>
        <w:t>«</w:t>
      </w:r>
      <w:r w:rsidR="00E06242" w:rsidRPr="00E06242">
        <w:rPr>
          <w:rFonts w:cs="Traditional Arabic"/>
          <w:color w:val="008000"/>
          <w:sz w:val="34"/>
          <w:szCs w:val="34"/>
          <w:rtl/>
        </w:rPr>
        <w:t>أُمِرْتُ أنْ أُقاتِلَ النَّاسَ حتَّى يقولوا: لا إلَهَ إلَّا اللَّهُ، فمَن قالَ: لا إلَهَ إلَّا اللَّهُ، فقَدْ عَصَمَ مِنِّي مالَهُ ونَفْسَهُ إلَّا بحَقِّهِ، وحِسابُهُ علَى اللَّهِ</w:t>
      </w:r>
      <w:r w:rsidR="00424FC5" w:rsidRPr="00424FC5">
        <w:rPr>
          <w:rFonts w:cs="Traditional Arabic"/>
          <w:color w:val="008000"/>
          <w:sz w:val="34"/>
          <w:szCs w:val="34"/>
          <w:rtl/>
        </w:rPr>
        <w:t>»</w:t>
      </w:r>
      <w:r w:rsidR="00E06242">
        <w:rPr>
          <w:rStyle w:val="FootnoteReference"/>
          <w:rFonts w:cs="Traditional Arabic"/>
          <w:sz w:val="34"/>
          <w:szCs w:val="34"/>
          <w:rtl/>
        </w:rPr>
        <w:footnoteReference w:id="8"/>
      </w:r>
      <w:r w:rsidRPr="003B5D45">
        <w:rPr>
          <w:rFonts w:cs="Traditional Arabic"/>
          <w:sz w:val="34"/>
          <w:szCs w:val="34"/>
          <w:rtl/>
        </w:rPr>
        <w:t>، فدل على أنهم إذا تركوا ذلك فقد حلَّت دماؤهم.</w:t>
      </w:r>
    </w:p>
    <w:p w14:paraId="4CBE1B9F" w14:textId="082203D2"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 xml:space="preserve">{قال -رَحِمَهُ اللهُ تَعَالَى: </w:t>
      </w:r>
      <w:r w:rsidRPr="00424FC5">
        <w:rPr>
          <w:rFonts w:cs="Traditional Arabic"/>
          <w:color w:val="0000FF"/>
          <w:sz w:val="34"/>
          <w:szCs w:val="34"/>
          <w:rtl/>
        </w:rPr>
        <w:t>(وَمَنِ ارْتَدَّ عَنِ اْلإِسْلاَمِ مِنَ الرِّجَالِ وَالنِّسَاءِ، وَجَبَ قَتْلُهُ، لِقَوْلِ رَسُوْلِ اللهِ</w:t>
      </w:r>
      <w:r w:rsidR="00424FC5" w:rsidRPr="00424FC5">
        <w:rPr>
          <w:rFonts w:cs="Traditional Arabic"/>
          <w:color w:val="0000FF"/>
          <w:sz w:val="34"/>
          <w:szCs w:val="34"/>
          <w:rtl/>
        </w:rPr>
        <w:t xml:space="preserve"> </w:t>
      </w:r>
      <w:r w:rsidRPr="00424FC5">
        <w:rPr>
          <w:rFonts w:cs="Traditional Arabic"/>
          <w:color w:val="0000FF"/>
          <w:sz w:val="34"/>
          <w:szCs w:val="34"/>
          <w:rtl/>
        </w:rPr>
        <w:t xml:space="preserve">-صَلَّى اللهُ عَلَيْه وَسَلَّمَ : </w:t>
      </w:r>
      <w:r w:rsidR="00424FC5" w:rsidRPr="00424FC5">
        <w:rPr>
          <w:rFonts w:cs="Traditional Arabic"/>
          <w:color w:val="008000"/>
          <w:sz w:val="34"/>
          <w:szCs w:val="34"/>
          <w:rtl/>
        </w:rPr>
        <w:t>«</w:t>
      </w:r>
      <w:r w:rsidRPr="00424FC5">
        <w:rPr>
          <w:rFonts w:cs="Traditional Arabic"/>
          <w:color w:val="008000"/>
          <w:sz w:val="34"/>
          <w:szCs w:val="34"/>
          <w:rtl/>
        </w:rPr>
        <w:t>مَنْ بَدَّلَ دِيْنَهُ فَاقْتُلُوْهُ</w:t>
      </w:r>
      <w:r w:rsidR="00424FC5" w:rsidRPr="00424FC5">
        <w:rPr>
          <w:rFonts w:cs="Traditional Arabic"/>
          <w:color w:val="008000"/>
          <w:sz w:val="34"/>
          <w:szCs w:val="34"/>
          <w:rtl/>
        </w:rPr>
        <w:t>»</w:t>
      </w:r>
      <w:r w:rsidRPr="00424FC5">
        <w:rPr>
          <w:rFonts w:cs="Traditional Arabic"/>
          <w:color w:val="0000FF"/>
          <w:sz w:val="34"/>
          <w:szCs w:val="34"/>
          <w:rtl/>
        </w:rPr>
        <w:t>)</w:t>
      </w:r>
      <w:r w:rsidRPr="003B5D45">
        <w:rPr>
          <w:rFonts w:cs="Traditional Arabic"/>
          <w:sz w:val="34"/>
          <w:szCs w:val="34"/>
          <w:rtl/>
        </w:rPr>
        <w:t>}.</w:t>
      </w:r>
    </w:p>
    <w:p w14:paraId="3436872B" w14:textId="38E9EC7F"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 xml:space="preserve">قوله </w:t>
      </w:r>
      <w:r w:rsidRPr="00424FC5">
        <w:rPr>
          <w:rFonts w:cs="Traditional Arabic"/>
          <w:color w:val="0000FF"/>
          <w:sz w:val="34"/>
          <w:szCs w:val="34"/>
          <w:rtl/>
        </w:rPr>
        <w:t>(وَمَنِ ارْتَدَّ عَنِ اْلإِسْلاَمِ مِنَ الرِّجَالِ وَالنِّسَاءِ، وَجَبَ قَتْلُهُ)</w:t>
      </w:r>
      <w:r w:rsidRPr="003B5D45">
        <w:rPr>
          <w:rFonts w:cs="Traditional Arabic"/>
          <w:sz w:val="34"/>
          <w:szCs w:val="34"/>
          <w:rtl/>
        </w:rPr>
        <w:t xml:space="preserve">، يعني أن النساء كالرجال في ذلك، لأن بعض الفقهاء قال إن المرأة لا تقتل، وأصل هذا ما جاء في حديث ثوبان في الغزو </w:t>
      </w:r>
      <w:r w:rsidR="00424FC5" w:rsidRPr="00424FC5">
        <w:rPr>
          <w:rFonts w:cs="Traditional Arabic"/>
          <w:color w:val="008000"/>
          <w:sz w:val="34"/>
          <w:szCs w:val="34"/>
          <w:rtl/>
        </w:rPr>
        <w:t>«</w:t>
      </w:r>
      <w:r w:rsidR="001D6421" w:rsidRPr="001D6421">
        <w:rPr>
          <w:rFonts w:cs="Traditional Arabic"/>
          <w:color w:val="008000"/>
          <w:sz w:val="34"/>
          <w:szCs w:val="34"/>
          <w:rtl/>
        </w:rPr>
        <w:t>لَا تَقْتُلُوا شَيْخًا فَانِيًا، وَلَا طِفْلًا، وَلَا امْرَأَةً</w:t>
      </w:r>
      <w:r w:rsidR="00424FC5" w:rsidRPr="00424FC5">
        <w:rPr>
          <w:rFonts w:cs="Traditional Arabic"/>
          <w:color w:val="008000"/>
          <w:sz w:val="34"/>
          <w:szCs w:val="34"/>
          <w:rtl/>
        </w:rPr>
        <w:t>»</w:t>
      </w:r>
      <w:r w:rsidR="00E06242">
        <w:rPr>
          <w:rStyle w:val="FootnoteReference"/>
          <w:rFonts w:cs="Traditional Arabic"/>
          <w:color w:val="008000"/>
          <w:sz w:val="34"/>
          <w:szCs w:val="34"/>
          <w:rtl/>
        </w:rPr>
        <w:footnoteReference w:id="9"/>
      </w:r>
      <w:r w:rsidRPr="003B5D45">
        <w:rPr>
          <w:rFonts w:cs="Traditional Arabic"/>
          <w:sz w:val="34"/>
          <w:szCs w:val="34"/>
          <w:rtl/>
        </w:rPr>
        <w:t xml:space="preserve">، ولما رأى النبي -صَلَّى اللهُ عَلَيْه وَسَلَّمَ- امرأة مقتولة قال: </w:t>
      </w:r>
      <w:r w:rsidR="00424FC5" w:rsidRPr="00424FC5">
        <w:rPr>
          <w:rFonts w:cs="Traditional Arabic"/>
          <w:color w:val="008000"/>
          <w:sz w:val="34"/>
          <w:szCs w:val="34"/>
          <w:rtl/>
        </w:rPr>
        <w:t>«</w:t>
      </w:r>
      <w:r w:rsidR="001D6421" w:rsidRPr="001D6421">
        <w:rPr>
          <w:rFonts w:cs="Traditional Arabic"/>
          <w:color w:val="008000"/>
          <w:sz w:val="34"/>
          <w:szCs w:val="34"/>
          <w:rtl/>
        </w:rPr>
        <w:t>مَا كَانَتْ هَذِهِ لِتُقَاتِلَ!</w:t>
      </w:r>
      <w:r w:rsidR="00424FC5" w:rsidRPr="00424FC5">
        <w:rPr>
          <w:rFonts w:cs="Traditional Arabic"/>
          <w:color w:val="008000"/>
          <w:sz w:val="34"/>
          <w:szCs w:val="34"/>
          <w:rtl/>
        </w:rPr>
        <w:t>»</w:t>
      </w:r>
      <w:r w:rsidR="001D6421">
        <w:rPr>
          <w:rStyle w:val="FootnoteReference"/>
          <w:rFonts w:cs="Traditional Arabic"/>
          <w:color w:val="008000"/>
          <w:sz w:val="34"/>
          <w:szCs w:val="34"/>
          <w:rtl/>
        </w:rPr>
        <w:footnoteReference w:id="10"/>
      </w:r>
      <w:r w:rsidRPr="003B5D45">
        <w:rPr>
          <w:rFonts w:cs="Traditional Arabic"/>
          <w:sz w:val="34"/>
          <w:szCs w:val="34"/>
          <w:rtl/>
        </w:rPr>
        <w:t>، يعني استنكارًا لقتلها.</w:t>
      </w:r>
    </w:p>
    <w:p w14:paraId="2AEC3F62" w14:textId="1316E9B0"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lastRenderedPageBreak/>
        <w:t>وهنا أراد المؤلف</w:t>
      </w:r>
      <w:r w:rsidR="00424FC5">
        <w:rPr>
          <w:rFonts w:cs="Traditional Arabic"/>
          <w:sz w:val="34"/>
          <w:szCs w:val="34"/>
          <w:rtl/>
        </w:rPr>
        <w:t xml:space="preserve"> </w:t>
      </w:r>
      <w:r w:rsidRPr="003B5D45">
        <w:rPr>
          <w:rFonts w:cs="Traditional Arabic"/>
          <w:sz w:val="34"/>
          <w:szCs w:val="34"/>
          <w:rtl/>
        </w:rPr>
        <w:t xml:space="preserve">-رَحِمَهُ اللهُ تَعَالَى- أن يبين أن حكم المرتد مختلف تمامًا عن قتل من لم يُقاتل من المشركين كالنساء والولدان والشيوخ ونحوهم، فهذا حكم آخر جاء فيه الدليل، فاستوى فيه الرجل والمرأة على حد سواء، كما قال النبي -صَلَّى اللهُ عَلَيْه وَسَلَّمَ: </w:t>
      </w:r>
      <w:r w:rsidR="00424FC5" w:rsidRPr="00424FC5">
        <w:rPr>
          <w:rFonts w:cs="Traditional Arabic"/>
          <w:color w:val="008000"/>
          <w:sz w:val="34"/>
          <w:szCs w:val="34"/>
          <w:rtl/>
        </w:rPr>
        <w:t>«</w:t>
      </w:r>
      <w:r w:rsidRPr="00424FC5">
        <w:rPr>
          <w:rFonts w:cs="Traditional Arabic"/>
          <w:color w:val="008000"/>
          <w:sz w:val="34"/>
          <w:szCs w:val="34"/>
          <w:rtl/>
        </w:rPr>
        <w:t>مَنْ بَدَّلَ دِيْنَهُ فَاقْتُلُوْهُ</w:t>
      </w:r>
      <w:r w:rsidR="00424FC5" w:rsidRPr="00424FC5">
        <w:rPr>
          <w:rFonts w:cs="Traditional Arabic"/>
          <w:color w:val="008000"/>
          <w:sz w:val="34"/>
          <w:szCs w:val="34"/>
          <w:rtl/>
        </w:rPr>
        <w:t>»</w:t>
      </w:r>
      <w:r w:rsidRPr="003B5D45">
        <w:rPr>
          <w:rFonts w:cs="Traditional Arabic"/>
          <w:sz w:val="34"/>
          <w:szCs w:val="34"/>
          <w:rtl/>
        </w:rPr>
        <w:t>، فـ "مَنْ" تدل على الرجل والأنثى العاقلين، فيدخلون في حكم ذلك.</w:t>
      </w:r>
    </w:p>
    <w:p w14:paraId="4448665F" w14:textId="77777777"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 xml:space="preserve">{قال -رَحِمَهُ اللهُ تَعَالَى: </w:t>
      </w:r>
      <w:r w:rsidRPr="00DF7A82">
        <w:rPr>
          <w:rFonts w:cs="Traditional Arabic"/>
          <w:color w:val="0000FF"/>
          <w:sz w:val="34"/>
          <w:szCs w:val="34"/>
          <w:rtl/>
        </w:rPr>
        <w:t>(ولاَ يُقْتَلُ حَتَّى يُسْتَتَابَ ثَلاَثًا، فَإِنْ تَابَ، وَإِلاَّ قُتِلَ بِالسَّيْفِ)</w:t>
      </w:r>
      <w:r w:rsidRPr="00DF7A82">
        <w:rPr>
          <w:rFonts w:cs="Traditional Arabic"/>
          <w:sz w:val="34"/>
          <w:szCs w:val="34"/>
          <w:rtl/>
        </w:rPr>
        <w:t>}.</w:t>
      </w:r>
    </w:p>
    <w:p w14:paraId="288C2733" w14:textId="5F6B7831" w:rsidR="003B5D45" w:rsidRPr="00DF7A82" w:rsidRDefault="003B5D45" w:rsidP="00577832">
      <w:pPr>
        <w:spacing w:before="120" w:after="0" w:line="240" w:lineRule="auto"/>
        <w:ind w:firstLine="397"/>
        <w:jc w:val="both"/>
        <w:rPr>
          <w:rFonts w:cs="Traditional Arabic"/>
          <w:sz w:val="34"/>
          <w:szCs w:val="34"/>
          <w:rtl/>
        </w:rPr>
      </w:pPr>
      <w:r w:rsidRPr="00DF7A82">
        <w:rPr>
          <w:rFonts w:cs="Traditional Arabic"/>
          <w:sz w:val="34"/>
          <w:szCs w:val="34"/>
          <w:rtl/>
        </w:rPr>
        <w:t>لا يُقتل حتى ي</w:t>
      </w:r>
      <w:r w:rsidR="004A0BB7" w:rsidRPr="00DF7A82">
        <w:rPr>
          <w:rFonts w:cs="Traditional Arabic" w:hint="cs"/>
          <w:sz w:val="34"/>
          <w:szCs w:val="34"/>
          <w:rtl/>
        </w:rPr>
        <w:t>ُ</w:t>
      </w:r>
      <w:r w:rsidRPr="00DF7A82">
        <w:rPr>
          <w:rFonts w:cs="Traditional Arabic"/>
          <w:sz w:val="34"/>
          <w:szCs w:val="34"/>
          <w:rtl/>
        </w:rPr>
        <w:t>ستتاب، يعني</w:t>
      </w:r>
      <w:r w:rsidR="004A0BB7" w:rsidRPr="00DF7A82">
        <w:rPr>
          <w:rFonts w:cs="Traditional Arabic" w:hint="cs"/>
          <w:sz w:val="34"/>
          <w:szCs w:val="34"/>
          <w:rtl/>
        </w:rPr>
        <w:t>:</w:t>
      </w:r>
      <w:r w:rsidRPr="00DF7A82">
        <w:rPr>
          <w:rFonts w:cs="Traditional Arabic"/>
          <w:sz w:val="34"/>
          <w:szCs w:val="34"/>
          <w:rtl/>
        </w:rPr>
        <w:t xml:space="preserve"> يُطلَب منه أن يتوب وأن يرجع، ويُطلَب منه أن يترك ما وقع فيه من الرِّدَّة ومن النَّكسة، ومن الانقلاب على الإسلام وأهله، فإذا كان عنده ش</w:t>
      </w:r>
      <w:r w:rsidR="004848DC" w:rsidRPr="00DF7A82">
        <w:rPr>
          <w:rFonts w:cs="Traditional Arabic" w:hint="cs"/>
          <w:sz w:val="34"/>
          <w:szCs w:val="34"/>
          <w:rtl/>
        </w:rPr>
        <w:t>ُ</w:t>
      </w:r>
      <w:r w:rsidRPr="00DF7A82">
        <w:rPr>
          <w:rFonts w:cs="Traditional Arabic"/>
          <w:sz w:val="34"/>
          <w:szCs w:val="34"/>
          <w:rtl/>
        </w:rPr>
        <w:t>بهةٌ تُبيَّنُ له، وإذا كان عنده شيءٌ لعب بعقله أو غيَّرَ عليه نظره فإنه يُبيَّن له الحق ويُدعَى إليه، فلا يُقتل حتى تُطلب توبته، وفي هذا إشارة -كما هو مذهب الحنابلة وقول جماهير أهل العلم- أن طلب توبته واجب، ولا يجوز أن يُقتل قبل أن تطلب توبته، خلافًا لبعض الفقهاء الذين قالوا من أن الاستتابة س</w:t>
      </w:r>
      <w:r w:rsidR="004848DC" w:rsidRPr="00DF7A82">
        <w:rPr>
          <w:rFonts w:cs="Traditional Arabic" w:hint="cs"/>
          <w:sz w:val="34"/>
          <w:szCs w:val="34"/>
          <w:rtl/>
        </w:rPr>
        <w:t>ُ</w:t>
      </w:r>
      <w:r w:rsidRPr="00DF7A82">
        <w:rPr>
          <w:rFonts w:cs="Traditional Arabic"/>
          <w:sz w:val="34"/>
          <w:szCs w:val="34"/>
          <w:rtl/>
        </w:rPr>
        <w:t>نَّة م</w:t>
      </w:r>
      <w:r w:rsidR="004848DC" w:rsidRPr="00DF7A82">
        <w:rPr>
          <w:rFonts w:cs="Traditional Arabic" w:hint="cs"/>
          <w:sz w:val="34"/>
          <w:szCs w:val="34"/>
          <w:rtl/>
        </w:rPr>
        <w:t>ُ</w:t>
      </w:r>
      <w:r w:rsidRPr="00DF7A82">
        <w:rPr>
          <w:rFonts w:cs="Traditional Arabic"/>
          <w:sz w:val="34"/>
          <w:szCs w:val="34"/>
          <w:rtl/>
        </w:rPr>
        <w:t>ستحبة، ولذلك لما جاء مَن جاء من اليمن فسأل عمر: هل من مغربة خبر؟ فقيل: إن</w:t>
      </w:r>
      <w:r w:rsidR="00C921F1" w:rsidRPr="00DF7A82">
        <w:rPr>
          <w:rFonts w:cs="Traditional Arabic" w:hint="cs"/>
          <w:sz w:val="34"/>
          <w:szCs w:val="34"/>
          <w:rtl/>
        </w:rPr>
        <w:t>َّ</w:t>
      </w:r>
      <w:r w:rsidRPr="00DF7A82">
        <w:rPr>
          <w:rFonts w:cs="Traditional Arabic"/>
          <w:sz w:val="34"/>
          <w:szCs w:val="34"/>
          <w:rtl/>
        </w:rPr>
        <w:t xml:space="preserve"> فلانًا كفر بعد إسلامه. قال عمر: فماذا فعلتم؟ قالوا: قتلوه. فقال عمر: "هلا أبقوه ثلاثًا! اللهم إني لم أحضر، ولم أرضَ إذ بلغني"، فتبرَّأ عمر -رَضِيَ اللهُ عَنْهُ- من ذلك ل</w:t>
      </w:r>
      <w:r w:rsidR="004848DC" w:rsidRPr="00DF7A82">
        <w:rPr>
          <w:rFonts w:cs="Traditional Arabic" w:hint="cs"/>
          <w:sz w:val="34"/>
          <w:szCs w:val="34"/>
          <w:rtl/>
        </w:rPr>
        <w:t>َ</w:t>
      </w:r>
      <w:r w:rsidRPr="00DF7A82">
        <w:rPr>
          <w:rFonts w:cs="Traditional Arabic"/>
          <w:sz w:val="34"/>
          <w:szCs w:val="34"/>
          <w:rtl/>
        </w:rPr>
        <w:t>م</w:t>
      </w:r>
      <w:r w:rsidR="004848DC" w:rsidRPr="00DF7A82">
        <w:rPr>
          <w:rFonts w:cs="Traditional Arabic" w:hint="cs"/>
          <w:sz w:val="34"/>
          <w:szCs w:val="34"/>
          <w:rtl/>
        </w:rPr>
        <w:t>َّ</w:t>
      </w:r>
      <w:r w:rsidRPr="00DF7A82">
        <w:rPr>
          <w:rFonts w:cs="Traditional Arabic"/>
          <w:sz w:val="34"/>
          <w:szCs w:val="34"/>
          <w:rtl/>
        </w:rPr>
        <w:t>ا تركت استتابته.</w:t>
      </w:r>
    </w:p>
    <w:p w14:paraId="23C89D74" w14:textId="3626B7F2" w:rsidR="003B5D45" w:rsidRPr="003B5D45" w:rsidRDefault="003B5D45" w:rsidP="00577832">
      <w:pPr>
        <w:spacing w:before="120" w:after="0" w:line="240" w:lineRule="auto"/>
        <w:ind w:firstLine="397"/>
        <w:jc w:val="both"/>
        <w:rPr>
          <w:rFonts w:cs="Traditional Arabic"/>
          <w:sz w:val="34"/>
          <w:szCs w:val="34"/>
          <w:rtl/>
        </w:rPr>
      </w:pPr>
      <w:bookmarkStart w:id="0" w:name="_GoBack"/>
      <w:bookmarkEnd w:id="0"/>
      <w:r w:rsidRPr="00DF7A82">
        <w:rPr>
          <w:rFonts w:cs="Traditional Arabic"/>
          <w:sz w:val="34"/>
          <w:szCs w:val="34"/>
          <w:u w:val="dotDotDash"/>
          <w:rtl/>
        </w:rPr>
        <w:t>لقائل أن</w:t>
      </w:r>
      <w:r w:rsidRPr="004848DC">
        <w:rPr>
          <w:rFonts w:cs="Traditional Arabic"/>
          <w:sz w:val="34"/>
          <w:szCs w:val="34"/>
          <w:u w:val="dotDotDash"/>
          <w:rtl/>
        </w:rPr>
        <w:t xml:space="preserve"> يقول</w:t>
      </w:r>
      <w:r w:rsidRPr="003B5D45">
        <w:rPr>
          <w:rFonts w:cs="Traditional Arabic"/>
          <w:sz w:val="34"/>
          <w:szCs w:val="34"/>
          <w:rtl/>
        </w:rPr>
        <w:t>: إذا كان الزاني لو تاب لم ت</w:t>
      </w:r>
      <w:r w:rsidR="004848DC">
        <w:rPr>
          <w:rFonts w:cs="Traditional Arabic" w:hint="cs"/>
          <w:sz w:val="34"/>
          <w:szCs w:val="34"/>
          <w:rtl/>
        </w:rPr>
        <w:t>ُ</w:t>
      </w:r>
      <w:r w:rsidRPr="003B5D45">
        <w:rPr>
          <w:rFonts w:cs="Traditional Arabic"/>
          <w:sz w:val="34"/>
          <w:szCs w:val="34"/>
          <w:rtl/>
        </w:rPr>
        <w:t>قبل توبته بين إيقاع الحد عليه، ومثل هذا السارق، ومثله القاذف، والمحاربين بعد وصولهم إلى السلطان؛ فلماذا تُطلب توبة المرتد؟ فهناك قلنا لو تاب هو من نفسه فإنه لا يحُلْ بين الإمام وإقامة الحد عليه، فلماذا تطلبون التوبة هنا؟</w:t>
      </w:r>
    </w:p>
    <w:p w14:paraId="624D4162" w14:textId="03BDC533"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نقول: ثَم فرق كبير بين هذه</w:t>
      </w:r>
      <w:r w:rsidR="00424FC5">
        <w:rPr>
          <w:rFonts w:cs="Traditional Arabic"/>
          <w:sz w:val="34"/>
          <w:szCs w:val="34"/>
          <w:rtl/>
        </w:rPr>
        <w:t xml:space="preserve"> </w:t>
      </w:r>
      <w:r w:rsidRPr="003B5D45">
        <w:rPr>
          <w:rFonts w:cs="Traditional Arabic"/>
          <w:sz w:val="34"/>
          <w:szCs w:val="34"/>
          <w:rtl/>
        </w:rPr>
        <w:t>وتلك:</w:t>
      </w:r>
    </w:p>
    <w:p w14:paraId="48D22910" w14:textId="05796928"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الرِّدة ليست حدث لا يمكن استعادته، هو مقالة أو عقيدة عرضت له، فإذا أزالها وعاد إلى الحق فكأن شيئًا لم يكن، لكن مَن زنا فلا يُمكن إذا تاب أن يزول الزنا</w:t>
      </w:r>
      <w:r w:rsidR="004848DC">
        <w:rPr>
          <w:rFonts w:cs="Traditional Arabic" w:hint="cs"/>
          <w:sz w:val="34"/>
          <w:szCs w:val="34"/>
          <w:rtl/>
        </w:rPr>
        <w:t>؛</w:t>
      </w:r>
      <w:r w:rsidRPr="003B5D45">
        <w:rPr>
          <w:rFonts w:cs="Traditional Arabic"/>
          <w:sz w:val="34"/>
          <w:szCs w:val="34"/>
          <w:rtl/>
        </w:rPr>
        <w:t xml:space="preserve"> لأن الزنا وقع ولا يُمكن محوه وإنهاؤه، ومثل ذلك السرقة ونحوها، فلأجل ذلك كان بينها فرقٌ، فهنا ت</w:t>
      </w:r>
      <w:r w:rsidR="004848DC">
        <w:rPr>
          <w:rFonts w:cs="Traditional Arabic" w:hint="cs"/>
          <w:sz w:val="34"/>
          <w:szCs w:val="34"/>
          <w:rtl/>
        </w:rPr>
        <w:t>ُ</w:t>
      </w:r>
      <w:r w:rsidRPr="003B5D45">
        <w:rPr>
          <w:rFonts w:cs="Traditional Arabic"/>
          <w:sz w:val="34"/>
          <w:szCs w:val="34"/>
          <w:rtl/>
        </w:rPr>
        <w:t>طلب التوبة، وطلبها أصلٌ صحيحٌ واجبٌ عند أهل العلم، وهناك لا تحول بين إقامة الحد على من تابَ بعدَ أن رُفع إلى السلطان.</w:t>
      </w:r>
    </w:p>
    <w:p w14:paraId="417E2A32" w14:textId="77777777" w:rsidR="003B5D45" w:rsidRPr="00C921F1" w:rsidRDefault="003B5D45" w:rsidP="00577832">
      <w:pPr>
        <w:spacing w:before="120" w:after="0" w:line="240" w:lineRule="auto"/>
        <w:ind w:firstLine="397"/>
        <w:jc w:val="both"/>
        <w:rPr>
          <w:rFonts w:cs="Traditional Arabic"/>
          <w:sz w:val="34"/>
          <w:szCs w:val="34"/>
          <w:rtl/>
        </w:rPr>
      </w:pPr>
      <w:r w:rsidRPr="00C921F1">
        <w:rPr>
          <w:rFonts w:cs="Traditional Arabic"/>
          <w:sz w:val="34"/>
          <w:szCs w:val="34"/>
          <w:rtl/>
        </w:rPr>
        <w:t xml:space="preserve">قال -رَحِمَهُ اللهُ تَعَالَى: </w:t>
      </w:r>
      <w:r w:rsidRPr="00C921F1">
        <w:rPr>
          <w:rFonts w:cs="Traditional Arabic"/>
          <w:color w:val="0000FF"/>
          <w:sz w:val="34"/>
          <w:szCs w:val="34"/>
          <w:rtl/>
        </w:rPr>
        <w:t>(فَإِنْ تَابَ، وَإِلاَّ قُتِلَ بِالسَّيْفِ)</w:t>
      </w:r>
      <w:r w:rsidRPr="00C921F1">
        <w:rPr>
          <w:rFonts w:cs="Traditional Arabic"/>
          <w:sz w:val="34"/>
          <w:szCs w:val="34"/>
          <w:rtl/>
        </w:rPr>
        <w:t>.</w:t>
      </w:r>
    </w:p>
    <w:p w14:paraId="2025A2C6" w14:textId="512E7B05" w:rsidR="003B5D45" w:rsidRPr="00C921F1" w:rsidRDefault="003B5D45" w:rsidP="00577832">
      <w:pPr>
        <w:spacing w:before="120" w:after="0" w:line="240" w:lineRule="auto"/>
        <w:ind w:firstLine="397"/>
        <w:jc w:val="both"/>
        <w:rPr>
          <w:rFonts w:cs="Traditional Arabic"/>
          <w:sz w:val="34"/>
          <w:szCs w:val="34"/>
          <w:rtl/>
        </w:rPr>
      </w:pPr>
      <w:r w:rsidRPr="00C921F1">
        <w:rPr>
          <w:rFonts w:cs="Traditional Arabic"/>
          <w:sz w:val="34"/>
          <w:szCs w:val="34"/>
          <w:rtl/>
        </w:rPr>
        <w:t>تُطلب التوبة ثلاثة أيام</w:t>
      </w:r>
      <w:r w:rsidR="00C921F1" w:rsidRPr="00C921F1">
        <w:rPr>
          <w:rFonts w:cs="Traditional Arabic" w:hint="cs"/>
          <w:sz w:val="34"/>
          <w:szCs w:val="34"/>
          <w:rtl/>
        </w:rPr>
        <w:t>؛</w:t>
      </w:r>
      <w:r w:rsidRPr="00C921F1">
        <w:rPr>
          <w:rFonts w:cs="Traditional Arabic"/>
          <w:sz w:val="34"/>
          <w:szCs w:val="34"/>
          <w:rtl/>
        </w:rPr>
        <w:t xml:space="preserve"> لأن هذه الأيام الثلاثة مدَّة ليست كثيرة</w:t>
      </w:r>
      <w:r w:rsidR="00424FC5" w:rsidRPr="00C921F1">
        <w:rPr>
          <w:rFonts w:cs="Traditional Arabic"/>
          <w:sz w:val="34"/>
          <w:szCs w:val="34"/>
          <w:rtl/>
        </w:rPr>
        <w:t>،</w:t>
      </w:r>
      <w:r w:rsidRPr="00C921F1">
        <w:rPr>
          <w:rFonts w:cs="Traditional Arabic"/>
          <w:sz w:val="34"/>
          <w:szCs w:val="34"/>
          <w:rtl/>
        </w:rPr>
        <w:t xml:space="preserve"> ويُمكن فيها أن يُراجع نفسه، وأن يرجع إلى ما أمر الله -جَلَّ وَعَلَا- به، وأن يستبين الحق وأن يهتدي إليه، والثلاثة أقل الجمع، فبناء على ذلك تكون الاستتابة واقعة في الأيام الثلاثة، في كل يوم يراجع لعله أن يتوب ويرجع إلى أمر الله -جَلَّ </w:t>
      </w:r>
      <w:r w:rsidRPr="00C921F1">
        <w:rPr>
          <w:rFonts w:cs="Traditional Arabic"/>
          <w:sz w:val="34"/>
          <w:szCs w:val="34"/>
          <w:rtl/>
        </w:rPr>
        <w:lastRenderedPageBreak/>
        <w:t>وَعَلَا- فإن تابَ فقد رجع إلى الإسلام ورجع إلى ما كان، وتعلقت به أحكام المسلمين، ولم يجب عليه قتلٌ ولا سواه، أما إذا أصرَّ -نسأل الله السلامة والعافية- فإنه يُقتل بالسي</w:t>
      </w:r>
      <w:r w:rsidR="00424FC5" w:rsidRPr="00C921F1">
        <w:rPr>
          <w:rFonts w:cs="Traditional Arabic" w:hint="cs"/>
          <w:sz w:val="34"/>
          <w:szCs w:val="34"/>
          <w:rtl/>
        </w:rPr>
        <w:t>ف</w:t>
      </w:r>
      <w:r w:rsidRPr="00C921F1">
        <w:rPr>
          <w:rFonts w:cs="Traditional Arabic"/>
          <w:sz w:val="34"/>
          <w:szCs w:val="34"/>
          <w:rtl/>
        </w:rPr>
        <w:t>.</w:t>
      </w:r>
    </w:p>
    <w:p w14:paraId="5EE23AE7" w14:textId="465C6F3D" w:rsidR="003B5D45" w:rsidRPr="00C921F1" w:rsidRDefault="003B5D45" w:rsidP="00577832">
      <w:pPr>
        <w:spacing w:before="120" w:after="0" w:line="240" w:lineRule="auto"/>
        <w:ind w:firstLine="397"/>
        <w:jc w:val="both"/>
        <w:rPr>
          <w:rFonts w:cs="Traditional Arabic"/>
          <w:sz w:val="34"/>
          <w:szCs w:val="34"/>
          <w:rtl/>
        </w:rPr>
      </w:pPr>
      <w:r w:rsidRPr="00C921F1">
        <w:rPr>
          <w:rFonts w:cs="Traditional Arabic"/>
          <w:sz w:val="34"/>
          <w:szCs w:val="34"/>
          <w:rtl/>
        </w:rPr>
        <w:t>والقتل للأحاديث التي مرَّت بنا، وكون ذلك بالسيف</w:t>
      </w:r>
      <w:r w:rsidR="00C921F1" w:rsidRPr="00C921F1">
        <w:rPr>
          <w:rFonts w:cs="Traditional Arabic" w:hint="cs"/>
          <w:sz w:val="34"/>
          <w:szCs w:val="34"/>
          <w:rtl/>
        </w:rPr>
        <w:t>؛</w:t>
      </w:r>
      <w:r w:rsidRPr="00C921F1">
        <w:rPr>
          <w:rFonts w:cs="Traditional Arabic"/>
          <w:sz w:val="34"/>
          <w:szCs w:val="34"/>
          <w:rtl/>
        </w:rPr>
        <w:t xml:space="preserve"> لأنه أيسر وأسهل في القتل، وأمنع من العذاب، لأنه يُقتل في آنٍ سريعة، وبناء على ذلك كان السيف</w:t>
      </w:r>
      <w:r w:rsidR="00424FC5" w:rsidRPr="00C921F1">
        <w:rPr>
          <w:rFonts w:cs="Traditional Arabic"/>
          <w:sz w:val="34"/>
          <w:szCs w:val="34"/>
          <w:rtl/>
        </w:rPr>
        <w:t xml:space="preserve"> </w:t>
      </w:r>
      <w:r w:rsidRPr="00C921F1">
        <w:rPr>
          <w:rFonts w:cs="Traditional Arabic"/>
          <w:sz w:val="34"/>
          <w:szCs w:val="34"/>
          <w:rtl/>
        </w:rPr>
        <w:t xml:space="preserve">أحسن مما سواه، ويستدلون أيضًا بحديث </w:t>
      </w:r>
      <w:r w:rsidR="00424FC5" w:rsidRPr="00C921F1">
        <w:rPr>
          <w:rFonts w:cs="Traditional Arabic"/>
          <w:color w:val="008000"/>
          <w:sz w:val="34"/>
          <w:szCs w:val="34"/>
          <w:rtl/>
        </w:rPr>
        <w:t>«</w:t>
      </w:r>
      <w:r w:rsidRPr="00C921F1">
        <w:rPr>
          <w:rFonts w:cs="Traditional Arabic"/>
          <w:color w:val="008000"/>
          <w:sz w:val="34"/>
          <w:szCs w:val="34"/>
          <w:rtl/>
        </w:rPr>
        <w:t>لا قود إل</w:t>
      </w:r>
      <w:r w:rsidR="00C921F1" w:rsidRPr="00C921F1">
        <w:rPr>
          <w:rFonts w:cs="Traditional Arabic" w:hint="cs"/>
          <w:color w:val="008000"/>
          <w:sz w:val="34"/>
          <w:szCs w:val="34"/>
          <w:rtl/>
        </w:rPr>
        <w:t>ا</w:t>
      </w:r>
      <w:r w:rsidRPr="00C921F1">
        <w:rPr>
          <w:rFonts w:cs="Traditional Arabic"/>
          <w:color w:val="008000"/>
          <w:sz w:val="34"/>
          <w:szCs w:val="34"/>
          <w:rtl/>
        </w:rPr>
        <w:t xml:space="preserve"> بالسيف</w:t>
      </w:r>
      <w:r w:rsidR="00424FC5" w:rsidRPr="00C921F1">
        <w:rPr>
          <w:rFonts w:cs="Traditional Arabic"/>
          <w:color w:val="008000"/>
          <w:sz w:val="34"/>
          <w:szCs w:val="34"/>
          <w:rtl/>
        </w:rPr>
        <w:t>»</w:t>
      </w:r>
      <w:r w:rsidRPr="00C921F1">
        <w:rPr>
          <w:rFonts w:cs="Traditional Arabic"/>
          <w:sz w:val="34"/>
          <w:szCs w:val="34"/>
          <w:rtl/>
        </w:rPr>
        <w:t>، وما ماثله من أدلة، وقد تقدَّم ما يتعلق بذلك.</w:t>
      </w:r>
    </w:p>
    <w:p w14:paraId="27FA99DE" w14:textId="77777777" w:rsidR="003B5D45" w:rsidRPr="003B5D45" w:rsidRDefault="003B5D45" w:rsidP="00577832">
      <w:pPr>
        <w:spacing w:before="120" w:after="0" w:line="240" w:lineRule="auto"/>
        <w:ind w:firstLine="397"/>
        <w:jc w:val="both"/>
        <w:rPr>
          <w:rFonts w:cs="Traditional Arabic"/>
          <w:sz w:val="34"/>
          <w:szCs w:val="34"/>
          <w:rtl/>
        </w:rPr>
      </w:pPr>
      <w:r w:rsidRPr="00C921F1">
        <w:rPr>
          <w:rFonts w:cs="Traditional Arabic"/>
          <w:sz w:val="34"/>
          <w:szCs w:val="34"/>
          <w:rtl/>
        </w:rPr>
        <w:t>عمومًا الأمر في آلة القتل فيه سعة، فلو انتقل من ذلك إلى الأسلحة الموجودة الآن كالرمي بالرصاص ونحوه، فالأمر فيه محتملٌ، والمقصود بذلك هو عدم حصول التَّعذيب له والمثلة به في حال القتل.</w:t>
      </w:r>
    </w:p>
    <w:p w14:paraId="53EDAD58"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 xml:space="preserve">{قال -رَحِمَهُ اللهُ تَعَالَى: </w:t>
      </w:r>
      <w:r w:rsidRPr="00424FC5">
        <w:rPr>
          <w:rFonts w:cs="Traditional Arabic"/>
          <w:color w:val="0000FF"/>
          <w:sz w:val="34"/>
          <w:szCs w:val="34"/>
          <w:rtl/>
        </w:rPr>
        <w:t>(وَمَنْ جَحَدَ اللهِ تَعَالى، أَوْ جَعَلَ لَهُ شَرِيْكًا، أَوْ نِدًّا وَوَلَدًا، وَكَذَّبَ اللهَ تَعَالى أَوْ سَبَّهُ، أَوْ كَذَّبَ رَسُوْلَهُ أَوْ سَبَّهُ، أَوْ جَحَدَ نَبِيًّا، أَوْ كِتَابَ اللهِ تَعَالى، أَوْ شَيْئًا مِنْهُ مُتَّفَقًا عَلَيْهِ، أَوْ جَحَدَ أَحَدَ أَرْكَانِ اْلإِسْلاَمِ، أَوْ أَحَلَّ مُحَرَّمًا ظَهَرَ اْلإِجْمَاعُ عَلى تَحْرِيْمِهِ، فَقَدِ ارْتَدَّ، إِلاَّ أَنْ يَكُوْنَ مِمَّنْ تَخْفَى عَلَيْهِ اْلوَاجِبَاتُ وَالْمُحَرَّمَاتُ، فَيُعَرَّفُ ذلِكَ، فَإِنْ لَمْ يَقْبَلْ، كَفَرَ)</w:t>
      </w:r>
      <w:r w:rsidRPr="003B5D45">
        <w:rPr>
          <w:rFonts w:cs="Traditional Arabic"/>
          <w:sz w:val="34"/>
          <w:szCs w:val="34"/>
          <w:rtl/>
        </w:rPr>
        <w:t>.</w:t>
      </w:r>
    </w:p>
    <w:p w14:paraId="601FDEAF"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هذا ذكر من المؤلف -رَحِمَهُ اللهُ تَعَالَى- لبعض المكفرات، أو إيرادٌ من المؤلف -رَحِمَهُ اللهُ تَعَالَى- لبعض ما تحصل به الردة.</w:t>
      </w:r>
    </w:p>
    <w:p w14:paraId="41AED7FC"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وهنا مسألة مهمَّةٌ للغاية، وبودي أن الإخوة طلبة العلم وطالباته أن يتوقفوا هنا وقفة يُحتاج إليها كثيرًا، هذا كتاب عند الحنابلة، فهل انفرد هذا الكتاب بذكر ما تكون به الرِّدة أو لا؟</w:t>
      </w:r>
    </w:p>
    <w:p w14:paraId="6BA0B46A" w14:textId="1BF5A42A" w:rsidR="003B5D45" w:rsidRPr="003B5D45" w:rsidRDefault="003B5D45" w:rsidP="00577832">
      <w:pPr>
        <w:spacing w:before="120" w:after="0" w:line="240" w:lineRule="auto"/>
        <w:ind w:firstLine="397"/>
        <w:jc w:val="both"/>
        <w:rPr>
          <w:rFonts w:cs="Traditional Arabic"/>
          <w:sz w:val="34"/>
          <w:szCs w:val="34"/>
          <w:rtl/>
        </w:rPr>
      </w:pPr>
      <w:r w:rsidRPr="00C921F1">
        <w:rPr>
          <w:rFonts w:cs="Traditional Arabic"/>
          <w:sz w:val="34"/>
          <w:szCs w:val="34"/>
          <w:u w:val="dotDotDash"/>
          <w:rtl/>
        </w:rPr>
        <w:t>نقول</w:t>
      </w:r>
      <w:r w:rsidRPr="003B5D45">
        <w:rPr>
          <w:rFonts w:cs="Traditional Arabic"/>
          <w:sz w:val="34"/>
          <w:szCs w:val="34"/>
          <w:rtl/>
        </w:rPr>
        <w:t>: لو بحثت في هذا الكتاب، أو بحثت في كتاب آخر من كتب الحنابلة، أو نظرت في كتب فقهاء الشافعية</w:t>
      </w:r>
      <w:r w:rsidR="00424FC5">
        <w:rPr>
          <w:rFonts w:cs="Traditional Arabic"/>
          <w:sz w:val="34"/>
          <w:szCs w:val="34"/>
          <w:rtl/>
        </w:rPr>
        <w:t xml:space="preserve"> </w:t>
      </w:r>
      <w:r w:rsidRPr="003B5D45">
        <w:rPr>
          <w:rFonts w:cs="Traditional Arabic"/>
          <w:sz w:val="34"/>
          <w:szCs w:val="34"/>
          <w:rtl/>
        </w:rPr>
        <w:t>-رَحِمَهُم اللهُ تَعَالَى- أو تنقَّلت إلى كتب المالكية -رَحِمَهُم اللهُ تَعَالَى- أو كذلك كتب الحنفية -رَحِمَهُم اللهُ تَعَالَى- ستجد أن السياق واحد، وأن كل واحد من هؤلاء الفقهاء على اختلاف مذاهبهم واختلاف أزمانهم واختلاف كتبهم؛ ستجد أنهم يذكرون هذه المسائل.</w:t>
      </w:r>
    </w:p>
    <w:p w14:paraId="0F36267F" w14:textId="37A216C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فلأجل ذلك لم ينفرد بذكر المكفرات فئةٌ معيَّنة</w:t>
      </w:r>
      <w:r w:rsidR="00424FC5">
        <w:rPr>
          <w:rFonts w:cs="Traditional Arabic"/>
          <w:sz w:val="34"/>
          <w:szCs w:val="34"/>
          <w:rtl/>
        </w:rPr>
        <w:t>،</w:t>
      </w:r>
      <w:r w:rsidRPr="003B5D45">
        <w:rPr>
          <w:rFonts w:cs="Traditional Arabic"/>
          <w:sz w:val="34"/>
          <w:szCs w:val="34"/>
          <w:rtl/>
        </w:rPr>
        <w:t xml:space="preserve"> ولا جهةٌ، ولا بلدة، ولا غمام من الأئمة، ولا محمد بن عبد الوهاب، ولا ابن تيمية، ولا ابن القيم؛ بل هذه طريقة أهل العلم على اختلاف المذاهب، بل ذكر فقهاء الحنفية</w:t>
      </w:r>
      <w:r w:rsidR="00424FC5">
        <w:rPr>
          <w:rFonts w:cs="Traditional Arabic"/>
          <w:sz w:val="34"/>
          <w:szCs w:val="34"/>
          <w:rtl/>
        </w:rPr>
        <w:t xml:space="preserve"> </w:t>
      </w:r>
      <w:r w:rsidRPr="003B5D45">
        <w:rPr>
          <w:rFonts w:cs="Traditional Arabic"/>
          <w:sz w:val="34"/>
          <w:szCs w:val="34"/>
          <w:rtl/>
        </w:rPr>
        <w:t>-رَحِمَهُ اللهُ تَعَالَى- في تتبع المسائل التي يقع فيها الإنسان بالكفر أوسع بكثير ممَّا ذكره غيرهم، ولذلك ما يأتي في كلام بعض أهل العصر وما يُوصَم به بعض الأشخاص أو الجهات أو الدعوات أو البلدان بأنهم مُكفِّرة أو نحو ذلك؛ فإن هذا نوعٌ من التَّشغيب والتَّضليل، وليس لذلك أصلٌ صحيح، بل المعروف بزي</w:t>
      </w:r>
      <w:r w:rsidR="00424FC5">
        <w:rPr>
          <w:rFonts w:cs="Traditional Arabic" w:hint="cs"/>
          <w:sz w:val="34"/>
          <w:szCs w:val="34"/>
          <w:rtl/>
        </w:rPr>
        <w:t>ا</w:t>
      </w:r>
      <w:r w:rsidRPr="003B5D45">
        <w:rPr>
          <w:rFonts w:cs="Traditional Arabic"/>
          <w:sz w:val="34"/>
          <w:szCs w:val="34"/>
          <w:rtl/>
        </w:rPr>
        <w:t xml:space="preserve">دة التَّكفير إنما هم الخوارج الذين كانوا يُكفرون بالكبيرة -كما قلنا- وأما أهل السنة والجماعة </w:t>
      </w:r>
      <w:r w:rsidRPr="003B5D45">
        <w:rPr>
          <w:rFonts w:cs="Traditional Arabic"/>
          <w:sz w:val="34"/>
          <w:szCs w:val="34"/>
          <w:rtl/>
        </w:rPr>
        <w:lastRenderedPageBreak/>
        <w:t>باختلاف مذاهبهم من الحنفية والمالكية والشافعية والحنابلة فهم على أصل واحدٍ في ذكر المكفرات واجتماع الشروط وانتفاء الموانع، وذكروها وبيَّنوها، ثم جعلوا لكل ذلك قيدًا بحسب ما جاء فيه من الكتاب والسنَّة، وبحسب ما يكون فيه من التكليف وانتفاء الشبهة وعدم ما يمنع من إلصاق الوصف بذلك من إقامة الحجَّة وغير ذلك. ففي هذا إشارة واضحة.</w:t>
      </w:r>
    </w:p>
    <w:p w14:paraId="2B6F7D7A"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وبعض أهل الأهواء في التكفير أكثر، وهم أضل، فأكثرُ تكفيرًا وليسوا على قاعدة صحيحة، ولذلك جرى منهم تكفير لأصحاب النبي -صَلَّى اللهُ عَلَيْه وَسَلَّمَ- ولأفضل الخلفاء الراشدين، قل مثل ذلك في كثير من أهل الأهواء، أما مَن أرادَ أن يُميِّعَ عقيدة أهل الإسلام فيسوي المسلم بالكافر؛ فهذا ليس بصحيح.</w:t>
      </w:r>
    </w:p>
    <w:p w14:paraId="6F2D72A8" w14:textId="5F068761" w:rsidR="003B5D45" w:rsidRPr="003B5D45" w:rsidRDefault="003B5D45" w:rsidP="00577832">
      <w:pPr>
        <w:spacing w:before="120" w:after="0" w:line="240" w:lineRule="auto"/>
        <w:ind w:firstLine="397"/>
        <w:jc w:val="both"/>
        <w:rPr>
          <w:rFonts w:cs="Traditional Arabic"/>
          <w:sz w:val="34"/>
          <w:szCs w:val="34"/>
          <w:rtl/>
        </w:rPr>
      </w:pPr>
      <w:r w:rsidRPr="00C921F1">
        <w:rPr>
          <w:rFonts w:cs="Traditional Arabic"/>
          <w:sz w:val="34"/>
          <w:szCs w:val="34"/>
          <w:u w:val="dotDotDash"/>
          <w:rtl/>
        </w:rPr>
        <w:t>نقول</w:t>
      </w:r>
      <w:r w:rsidRPr="003B5D45">
        <w:rPr>
          <w:rFonts w:cs="Traditional Arabic"/>
          <w:sz w:val="34"/>
          <w:szCs w:val="34"/>
          <w:rtl/>
        </w:rPr>
        <w:t xml:space="preserve">: إن التكفير له قاعدة صحيحةٌ مرعيَّةٌ تمنع التَّجاوز، وتمنع الاستطالة على الناس، ووصف أحد بالكفر وهو غير مستحقٍّ له، ولذلك جاء عن النبي -صَلَّى اللهُ عَلَيْه وَسَلَّمَ: </w:t>
      </w:r>
      <w:r w:rsidR="00424FC5" w:rsidRPr="00424FC5">
        <w:rPr>
          <w:rFonts w:cs="Traditional Arabic"/>
          <w:color w:val="008000"/>
          <w:sz w:val="34"/>
          <w:szCs w:val="34"/>
          <w:rtl/>
        </w:rPr>
        <w:t>«</w:t>
      </w:r>
      <w:r w:rsidR="001D6421" w:rsidRPr="001D6421">
        <w:rPr>
          <w:rFonts w:cs="Traditional Arabic"/>
          <w:color w:val="008000"/>
          <w:sz w:val="34"/>
          <w:szCs w:val="34"/>
          <w:rtl/>
        </w:rPr>
        <w:t>أَيُّمَا امْرِئٍ قَالَ لأَخِيهِ يَا كَافِرُ فَقَدْ بَاءَ بِهَا أَحَدُهُمَا</w:t>
      </w:r>
      <w:r w:rsidR="00424FC5" w:rsidRPr="00424FC5">
        <w:rPr>
          <w:rFonts w:cs="Traditional Arabic"/>
          <w:color w:val="008000"/>
          <w:sz w:val="34"/>
          <w:szCs w:val="34"/>
          <w:rtl/>
        </w:rPr>
        <w:t>»</w:t>
      </w:r>
      <w:r w:rsidR="001D6421">
        <w:rPr>
          <w:rStyle w:val="FootnoteReference"/>
          <w:rFonts w:cs="Traditional Arabic"/>
          <w:color w:val="008000"/>
          <w:sz w:val="34"/>
          <w:szCs w:val="34"/>
          <w:rtl/>
        </w:rPr>
        <w:footnoteReference w:id="11"/>
      </w:r>
      <w:r w:rsidRPr="003B5D45">
        <w:rPr>
          <w:rFonts w:cs="Traditional Arabic"/>
          <w:sz w:val="34"/>
          <w:szCs w:val="34"/>
          <w:rtl/>
        </w:rPr>
        <w:t>، يعني إما أن يكون هذا مستحقًّا لهذا الوصف فيلحقه به، وإما ألا يكون مستحقًّا له فيكون القائل أحق بهذا الوصف -نسأل الله السلامة- وهذا الحديث من أحاديث الوعيد التي تدل على أن هذا الأمر من الأمور الكبار.</w:t>
      </w:r>
    </w:p>
    <w:p w14:paraId="3D947FDB" w14:textId="77777777" w:rsidR="003B5D45" w:rsidRPr="003B5D45"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ومسائل التكفير من أعظم المسائل وأشدِّها، ولا يتصدَّى لها آحاد الناس، ولأجل ذلك حتَّى وإن كان الطالب يدرس هذا من جهةِ الدراسة والتأصيل إلا أن إلحاق هذا الوصف وترتُّب أحكامه عليه لا يكون إلَّا لأهل العلم الكبار، ولا يكون إلَّا لمن وليَ القضاء الذي يجمع الأمور وتنتفي معه الموانع، ويرتب الأحكام على وجه صحيح لا يكون فيه شيء من الظلم ولا العدوان، ولا الشر ولا الخطأ.</w:t>
      </w:r>
    </w:p>
    <w:p w14:paraId="5E8D3E5B" w14:textId="731A8043" w:rsidR="003973D0" w:rsidRDefault="003B5D45" w:rsidP="00577832">
      <w:pPr>
        <w:spacing w:before="120" w:after="0" w:line="240" w:lineRule="auto"/>
        <w:ind w:firstLine="397"/>
        <w:jc w:val="both"/>
        <w:rPr>
          <w:rFonts w:cs="Traditional Arabic"/>
          <w:sz w:val="34"/>
          <w:szCs w:val="34"/>
          <w:rtl/>
        </w:rPr>
      </w:pPr>
      <w:r w:rsidRPr="003B5D45">
        <w:rPr>
          <w:rFonts w:cs="Traditional Arabic"/>
          <w:sz w:val="34"/>
          <w:szCs w:val="34"/>
          <w:rtl/>
        </w:rPr>
        <w:t>على كل حال؛ هذه المسألة من المسائل المهمَّة، ولعلها بإذن الله -جَلَّ وَعَلَا- أن تكون في مستهل ومطلع درسنا القادم، فنستفتح بها الحديث، ونكمل بإذن الله -جَلَّ وَعَلَا- تفريعات هذه المسائل، والله نسأل لنا ولكم التوفيق والسداد، والشكر موصولٌ لهذا البناء، جعله الله -جَلَّ وَعَلَا- بناء مباركًا ومؤسسة رائدة في الخير والهدى والعلم والتوفيق، وصلى الله وسلم وبارك على نبينا محمد وعلى آله وصحبه أجمعين.</w:t>
      </w:r>
    </w:p>
    <w:p w14:paraId="4E73066F" w14:textId="77777777" w:rsidR="00424FC5" w:rsidRPr="008E493E" w:rsidRDefault="00424FC5" w:rsidP="00577832">
      <w:pPr>
        <w:spacing w:before="120" w:after="0" w:line="240" w:lineRule="auto"/>
        <w:ind w:firstLine="397"/>
        <w:jc w:val="both"/>
        <w:rPr>
          <w:rFonts w:cs="Traditional Arabic"/>
          <w:sz w:val="34"/>
          <w:szCs w:val="34"/>
          <w:rtl/>
        </w:rPr>
      </w:pPr>
      <w:r>
        <w:rPr>
          <w:rFonts w:cs="Traditional Arabic" w:hint="cs"/>
          <w:sz w:val="34"/>
          <w:szCs w:val="34"/>
          <w:rtl/>
        </w:rPr>
        <w:t>{</w:t>
      </w:r>
      <w:r w:rsidRPr="008E493E">
        <w:rPr>
          <w:rFonts w:cs="Traditional Arabic"/>
          <w:sz w:val="34"/>
          <w:szCs w:val="34"/>
          <w:rtl/>
        </w:rPr>
        <w:t>شكر الله لكم فضيلة الشيخ على ما تقدِّمونه، أسأل الله أن يجعل ذلك في موازين حسناتكم.</w:t>
      </w:r>
    </w:p>
    <w:p w14:paraId="2DCA9D5A" w14:textId="77777777" w:rsidR="00424FC5" w:rsidRPr="008E493E" w:rsidRDefault="00424FC5" w:rsidP="00577832">
      <w:pPr>
        <w:spacing w:before="120" w:after="0" w:line="240" w:lineRule="auto"/>
        <w:ind w:firstLine="397"/>
        <w:jc w:val="both"/>
        <w:rPr>
          <w:rFonts w:cs="Traditional Arabic"/>
          <w:sz w:val="34"/>
          <w:szCs w:val="34"/>
          <w:rtl/>
        </w:rPr>
      </w:pPr>
      <w:r w:rsidRPr="008E493E">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Pr>
          <w:rFonts w:cs="Traditional Arabic" w:hint="cs"/>
          <w:sz w:val="34"/>
          <w:szCs w:val="34"/>
          <w:rtl/>
        </w:rPr>
        <w:t>}</w:t>
      </w:r>
      <w:r w:rsidRPr="008E493E">
        <w:rPr>
          <w:rFonts w:cs="Traditional Arabic"/>
          <w:sz w:val="34"/>
          <w:szCs w:val="34"/>
          <w:rtl/>
        </w:rPr>
        <w:t>.</w:t>
      </w:r>
    </w:p>
    <w:p w14:paraId="5AB78B97" w14:textId="77777777" w:rsidR="00424FC5" w:rsidRPr="003B5D45" w:rsidRDefault="00424FC5" w:rsidP="00577832">
      <w:pPr>
        <w:spacing w:before="120" w:after="0" w:line="240" w:lineRule="auto"/>
        <w:ind w:firstLine="397"/>
        <w:jc w:val="both"/>
        <w:rPr>
          <w:rFonts w:cs="Traditional Arabic"/>
          <w:sz w:val="34"/>
          <w:szCs w:val="34"/>
        </w:rPr>
      </w:pPr>
    </w:p>
    <w:sectPr w:rsidR="00424FC5" w:rsidRPr="003B5D45" w:rsidSect="00DF7A82">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4A314" w14:textId="77777777" w:rsidR="00AA7A97" w:rsidRDefault="00AA7A97" w:rsidP="00B76A0F">
      <w:pPr>
        <w:spacing w:after="0" w:line="240" w:lineRule="auto"/>
      </w:pPr>
      <w:r>
        <w:separator/>
      </w:r>
    </w:p>
  </w:endnote>
  <w:endnote w:type="continuationSeparator" w:id="0">
    <w:p w14:paraId="0AB15025" w14:textId="77777777" w:rsidR="00AA7A97" w:rsidRDefault="00AA7A97" w:rsidP="00B7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951243"/>
      <w:docPartObj>
        <w:docPartGallery w:val="Page Numbers (Bottom of Page)"/>
        <w:docPartUnique/>
      </w:docPartObj>
    </w:sdtPr>
    <w:sdtEndPr/>
    <w:sdtContent>
      <w:p w14:paraId="39AE44EF" w14:textId="5FF85561" w:rsidR="00B710BE" w:rsidRDefault="00B710BE">
        <w:pPr>
          <w:pStyle w:val="Footer"/>
          <w:jc w:val="center"/>
        </w:pPr>
        <w:r>
          <w:fldChar w:fldCharType="begin"/>
        </w:r>
        <w:r>
          <w:instrText xml:space="preserve"> PAGE   \* MERGEFORMAT </w:instrText>
        </w:r>
        <w:r>
          <w:fldChar w:fldCharType="separate"/>
        </w:r>
        <w:r w:rsidR="00DF7A82">
          <w:rPr>
            <w:noProof/>
            <w:rtl/>
          </w:rPr>
          <w:t>13</w:t>
        </w:r>
        <w:r>
          <w:rPr>
            <w:noProof/>
          </w:rPr>
          <w:fldChar w:fldCharType="end"/>
        </w:r>
      </w:p>
    </w:sdtContent>
  </w:sdt>
  <w:p w14:paraId="10F39C5E" w14:textId="77777777" w:rsidR="00B710BE" w:rsidRDefault="00B71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BCDE7" w14:textId="77777777" w:rsidR="00AA7A97" w:rsidRDefault="00AA7A97" w:rsidP="00B76A0F">
      <w:pPr>
        <w:spacing w:after="0" w:line="240" w:lineRule="auto"/>
      </w:pPr>
      <w:r>
        <w:separator/>
      </w:r>
    </w:p>
  </w:footnote>
  <w:footnote w:type="continuationSeparator" w:id="0">
    <w:p w14:paraId="5638FD63" w14:textId="77777777" w:rsidR="00AA7A97" w:rsidRDefault="00AA7A97" w:rsidP="00B76A0F">
      <w:pPr>
        <w:spacing w:after="0" w:line="240" w:lineRule="auto"/>
      </w:pPr>
      <w:r>
        <w:continuationSeparator/>
      </w:r>
    </w:p>
  </w:footnote>
  <w:footnote w:id="1">
    <w:p w14:paraId="1B17F5A3" w14:textId="5BEC4ACD" w:rsidR="00732435" w:rsidRPr="00732435" w:rsidRDefault="00732435">
      <w:pPr>
        <w:pStyle w:val="FootnoteText"/>
        <w:rPr>
          <w:rFonts w:cs="Traditional Arabic"/>
        </w:rPr>
      </w:pPr>
      <w:r w:rsidRPr="00732435">
        <w:rPr>
          <w:rStyle w:val="FootnoteReference"/>
          <w:rFonts w:cs="Traditional Arabic"/>
        </w:rPr>
        <w:footnoteRef/>
      </w:r>
      <w:r w:rsidRPr="00732435">
        <w:rPr>
          <w:rFonts w:cs="Traditional Arabic"/>
          <w:rtl/>
        </w:rPr>
        <w:t xml:space="preserve"> </w:t>
      </w:r>
      <w:r w:rsidRPr="00732435">
        <w:rPr>
          <w:rFonts w:cs="Traditional Arabic" w:hint="cs"/>
          <w:rtl/>
        </w:rPr>
        <w:t>صحيح مسلم (1066).</w:t>
      </w:r>
    </w:p>
  </w:footnote>
  <w:footnote w:id="2">
    <w:p w14:paraId="73AF7F05" w14:textId="6B532537" w:rsidR="00B76A0F" w:rsidRPr="00732435" w:rsidRDefault="00B76A0F">
      <w:pPr>
        <w:pStyle w:val="FootnoteText"/>
        <w:rPr>
          <w:rFonts w:cs="Traditional Arabic"/>
        </w:rPr>
      </w:pPr>
      <w:r w:rsidRPr="00732435">
        <w:rPr>
          <w:rStyle w:val="FootnoteReference"/>
          <w:rFonts w:cs="Traditional Arabic"/>
        </w:rPr>
        <w:footnoteRef/>
      </w:r>
      <w:r w:rsidRPr="00732435">
        <w:rPr>
          <w:rFonts w:cs="Traditional Arabic"/>
          <w:rtl/>
        </w:rPr>
        <w:t xml:space="preserve"> البخاري (3166)</w:t>
      </w:r>
      <w:r w:rsidR="00732435" w:rsidRPr="00732435">
        <w:rPr>
          <w:rFonts w:cs="Traditional Arabic" w:hint="cs"/>
          <w:rtl/>
        </w:rPr>
        <w:t>.</w:t>
      </w:r>
    </w:p>
  </w:footnote>
  <w:footnote w:id="3">
    <w:p w14:paraId="719AD477" w14:textId="30803BAD" w:rsidR="007C34C3" w:rsidRPr="00732435" w:rsidRDefault="007C34C3">
      <w:pPr>
        <w:pStyle w:val="FootnoteText"/>
        <w:rPr>
          <w:rFonts w:cs="Traditional Arabic"/>
        </w:rPr>
      </w:pPr>
      <w:r w:rsidRPr="00732435">
        <w:rPr>
          <w:rStyle w:val="FootnoteReference"/>
          <w:rFonts w:cs="Traditional Arabic"/>
        </w:rPr>
        <w:footnoteRef/>
      </w:r>
      <w:r w:rsidRPr="00732435">
        <w:rPr>
          <w:rFonts w:cs="Traditional Arabic"/>
          <w:rtl/>
        </w:rPr>
        <w:t xml:space="preserve"> أخرجه الترمذي (3000) باختلاف يسير، وابن ماجه (176) مختصراً، وأحمد (22183) واللفظ له</w:t>
      </w:r>
      <w:r w:rsidRPr="00732435">
        <w:rPr>
          <w:rFonts w:cs="Traditional Arabic" w:hint="cs"/>
          <w:rtl/>
        </w:rPr>
        <w:t>.</w:t>
      </w:r>
    </w:p>
  </w:footnote>
  <w:footnote w:id="4">
    <w:p w14:paraId="238B97C3" w14:textId="0BB2FDC0" w:rsidR="007C34C3" w:rsidRPr="00732435" w:rsidRDefault="007C34C3">
      <w:pPr>
        <w:pStyle w:val="FootnoteText"/>
        <w:rPr>
          <w:rFonts w:cs="Traditional Arabic"/>
        </w:rPr>
      </w:pPr>
      <w:r w:rsidRPr="00732435">
        <w:rPr>
          <w:rStyle w:val="FootnoteReference"/>
          <w:rFonts w:cs="Traditional Arabic"/>
        </w:rPr>
        <w:footnoteRef/>
      </w:r>
      <w:r w:rsidRPr="00732435">
        <w:rPr>
          <w:rFonts w:cs="Traditional Arabic"/>
          <w:rtl/>
        </w:rPr>
        <w:t xml:space="preserve"> أخرجه ابن عدي في ((الكامل في الضعفاء)) (3/200)، وابن بطة في ((الإبانة الكبرى)) (700)، والخطيب في ((الفقيه والمتفقه)) (1/443)</w:t>
      </w:r>
      <w:r w:rsidRPr="00732435">
        <w:rPr>
          <w:rFonts w:cs="Traditional Arabic" w:hint="cs"/>
          <w:rtl/>
        </w:rPr>
        <w:t xml:space="preserve">، ضعفه الألباني، وقال ابن القيم في أعلام الموقعين </w:t>
      </w:r>
      <w:r w:rsidRPr="00732435">
        <w:rPr>
          <w:rFonts w:cs="Traditional Arabic"/>
          <w:rtl/>
        </w:rPr>
        <w:t>2/133</w:t>
      </w:r>
      <w:r w:rsidRPr="00732435">
        <w:rPr>
          <w:rFonts w:cs="Traditional Arabic" w:hint="cs"/>
          <w:rtl/>
        </w:rPr>
        <w:t>: "</w:t>
      </w:r>
      <w:r w:rsidRPr="00732435">
        <w:rPr>
          <w:rFonts w:cs="Traditional Arabic"/>
          <w:rtl/>
        </w:rPr>
        <w:t xml:space="preserve"> مشهور روي من طرق ولا يثبت منها شيء</w:t>
      </w:r>
      <w:r w:rsidRPr="00732435">
        <w:rPr>
          <w:rFonts w:cs="Traditional Arabic" w:hint="cs"/>
          <w:rtl/>
        </w:rPr>
        <w:t>".</w:t>
      </w:r>
    </w:p>
  </w:footnote>
  <w:footnote w:id="5">
    <w:p w14:paraId="6B733969" w14:textId="0B121499" w:rsidR="007C34C3" w:rsidRPr="00732435" w:rsidRDefault="007C34C3">
      <w:pPr>
        <w:pStyle w:val="FootnoteText"/>
        <w:rPr>
          <w:rFonts w:cs="Traditional Arabic"/>
          <w:rtl/>
        </w:rPr>
      </w:pPr>
      <w:r w:rsidRPr="00732435">
        <w:rPr>
          <w:rStyle w:val="FootnoteReference"/>
          <w:rFonts w:cs="Traditional Arabic"/>
        </w:rPr>
        <w:footnoteRef/>
      </w:r>
      <w:r w:rsidRPr="00732435">
        <w:rPr>
          <w:rFonts w:cs="Traditional Arabic"/>
          <w:rtl/>
        </w:rPr>
        <w:t xml:space="preserve"> </w:t>
      </w:r>
      <w:r w:rsidRPr="00732435">
        <w:rPr>
          <w:rFonts w:cs="Traditional Arabic" w:hint="cs"/>
          <w:rtl/>
        </w:rPr>
        <w:t>صحيح مسلم (2531).</w:t>
      </w:r>
    </w:p>
  </w:footnote>
  <w:footnote w:id="6">
    <w:p w14:paraId="53D87804" w14:textId="5D892CE2" w:rsidR="007C34C3" w:rsidRPr="00732435" w:rsidRDefault="007C34C3">
      <w:pPr>
        <w:pStyle w:val="FootnoteText"/>
        <w:rPr>
          <w:rFonts w:cs="Traditional Arabic"/>
          <w:rtl/>
        </w:rPr>
      </w:pPr>
      <w:r w:rsidRPr="00732435">
        <w:rPr>
          <w:rStyle w:val="FootnoteReference"/>
          <w:rFonts w:cs="Traditional Arabic"/>
        </w:rPr>
        <w:footnoteRef/>
      </w:r>
      <w:r w:rsidRPr="00732435">
        <w:rPr>
          <w:rFonts w:cs="Traditional Arabic"/>
          <w:rtl/>
        </w:rPr>
        <w:t xml:space="preserve"> </w:t>
      </w:r>
      <w:r w:rsidRPr="00732435">
        <w:rPr>
          <w:rFonts w:cs="Traditional Arabic" w:hint="cs"/>
          <w:rtl/>
        </w:rPr>
        <w:t>صحيح البخاري (3673)، صحيح مسلم (2540).</w:t>
      </w:r>
    </w:p>
  </w:footnote>
  <w:footnote w:id="7">
    <w:p w14:paraId="1E439C6E" w14:textId="0D927A54" w:rsidR="00E06242" w:rsidRPr="00732435" w:rsidRDefault="00E06242">
      <w:pPr>
        <w:pStyle w:val="FootnoteText"/>
        <w:rPr>
          <w:rFonts w:cs="Traditional Arabic"/>
        </w:rPr>
      </w:pPr>
      <w:r w:rsidRPr="00732435">
        <w:rPr>
          <w:rStyle w:val="FootnoteReference"/>
          <w:rFonts w:cs="Traditional Arabic"/>
        </w:rPr>
        <w:footnoteRef/>
      </w:r>
      <w:r w:rsidRPr="00732435">
        <w:rPr>
          <w:rFonts w:cs="Traditional Arabic"/>
          <w:rtl/>
        </w:rPr>
        <w:t xml:space="preserve"> </w:t>
      </w:r>
      <w:r w:rsidRPr="00732435">
        <w:rPr>
          <w:rFonts w:cs="Traditional Arabic" w:hint="cs"/>
          <w:rtl/>
        </w:rPr>
        <w:t>البخاري (6878)، مسلم (1676)</w:t>
      </w:r>
    </w:p>
  </w:footnote>
  <w:footnote w:id="8">
    <w:p w14:paraId="52F1BD84" w14:textId="41B02A57" w:rsidR="00E06242" w:rsidRPr="00732435" w:rsidRDefault="00E06242">
      <w:pPr>
        <w:pStyle w:val="FootnoteText"/>
        <w:rPr>
          <w:rFonts w:cs="Traditional Arabic"/>
          <w:rtl/>
        </w:rPr>
      </w:pPr>
      <w:r w:rsidRPr="00732435">
        <w:rPr>
          <w:rStyle w:val="FootnoteReference"/>
          <w:rFonts w:cs="Traditional Arabic"/>
        </w:rPr>
        <w:footnoteRef/>
      </w:r>
      <w:r w:rsidRPr="00732435">
        <w:rPr>
          <w:rFonts w:cs="Traditional Arabic"/>
          <w:rtl/>
        </w:rPr>
        <w:t xml:space="preserve"> أخرجه البخاري (6924) واللفظ له، ومسلم (20)</w:t>
      </w:r>
    </w:p>
  </w:footnote>
  <w:footnote w:id="9">
    <w:p w14:paraId="0074E98A" w14:textId="154EC341" w:rsidR="00E06242" w:rsidRPr="00732435" w:rsidRDefault="00E06242">
      <w:pPr>
        <w:pStyle w:val="FootnoteText"/>
        <w:rPr>
          <w:rFonts w:cs="Traditional Arabic"/>
        </w:rPr>
      </w:pPr>
      <w:r w:rsidRPr="00732435">
        <w:rPr>
          <w:rStyle w:val="FootnoteReference"/>
          <w:rFonts w:cs="Traditional Arabic"/>
        </w:rPr>
        <w:footnoteRef/>
      </w:r>
      <w:r w:rsidRPr="00732435">
        <w:rPr>
          <w:rFonts w:cs="Traditional Arabic"/>
          <w:rtl/>
        </w:rPr>
        <w:t xml:space="preserve"> أخرجه أبو داود (2614)، والبيهقي (18617) مطولاً، وابن أبي شيبة في ((المصنف)) (33790) باختلاف يسير</w:t>
      </w:r>
      <w:r w:rsidRPr="00732435">
        <w:rPr>
          <w:rFonts w:cs="Traditional Arabic" w:hint="cs"/>
          <w:rtl/>
        </w:rPr>
        <w:t xml:space="preserve">، ضعفه الألباني </w:t>
      </w:r>
    </w:p>
  </w:footnote>
  <w:footnote w:id="10">
    <w:p w14:paraId="01229849" w14:textId="7E408EC6" w:rsidR="001D6421" w:rsidRPr="00732435" w:rsidRDefault="001D6421">
      <w:pPr>
        <w:pStyle w:val="FootnoteText"/>
        <w:rPr>
          <w:rFonts w:cs="Traditional Arabic"/>
        </w:rPr>
      </w:pPr>
      <w:r w:rsidRPr="00732435">
        <w:rPr>
          <w:rStyle w:val="FootnoteReference"/>
          <w:rFonts w:cs="Traditional Arabic"/>
        </w:rPr>
        <w:footnoteRef/>
      </w:r>
      <w:r w:rsidRPr="00732435">
        <w:rPr>
          <w:rFonts w:cs="Traditional Arabic"/>
          <w:rtl/>
        </w:rPr>
        <w:t xml:space="preserve"> </w:t>
      </w:r>
      <w:r w:rsidRPr="00732435">
        <w:rPr>
          <w:rFonts w:cs="Traditional Arabic" w:hint="cs"/>
          <w:rtl/>
        </w:rPr>
        <w:t>سنن أبي داود (2669). صححه الألباني في صحيح أبي داود</w:t>
      </w:r>
    </w:p>
  </w:footnote>
  <w:footnote w:id="11">
    <w:p w14:paraId="3FCB4B31" w14:textId="6DFD3640" w:rsidR="001D6421" w:rsidRPr="00732435" w:rsidRDefault="001D6421">
      <w:pPr>
        <w:pStyle w:val="FootnoteText"/>
        <w:rPr>
          <w:rFonts w:cs="Traditional Arabic"/>
          <w:rtl/>
          <w:lang w:bidi="ar-EG"/>
        </w:rPr>
      </w:pPr>
      <w:r w:rsidRPr="00732435">
        <w:rPr>
          <w:rStyle w:val="FootnoteReference"/>
          <w:rFonts w:cs="Traditional Arabic"/>
        </w:rPr>
        <w:footnoteRef/>
      </w:r>
      <w:r w:rsidRPr="00732435">
        <w:rPr>
          <w:rFonts w:cs="Traditional Arabic"/>
          <w:rtl/>
        </w:rPr>
        <w:t xml:space="preserve"> </w:t>
      </w:r>
      <w:r w:rsidRPr="00732435">
        <w:rPr>
          <w:rFonts w:cs="Traditional Arabic" w:hint="cs"/>
          <w:rtl/>
        </w:rPr>
        <w:t>البخاري (</w:t>
      </w:r>
      <w:r w:rsidRPr="00732435">
        <w:rPr>
          <w:rFonts w:cs="Traditional Arabic" w:hint="cs"/>
          <w:rtl/>
          <w:lang w:bidi="ar-EG"/>
        </w:rPr>
        <w:t>6103)، صحيح مسلم (60).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26"/>
    <w:rsid w:val="000107D9"/>
    <w:rsid w:val="00063CBD"/>
    <w:rsid w:val="001D6421"/>
    <w:rsid w:val="00312B4F"/>
    <w:rsid w:val="00353444"/>
    <w:rsid w:val="003858C9"/>
    <w:rsid w:val="003B5D45"/>
    <w:rsid w:val="003D4595"/>
    <w:rsid w:val="00424FC5"/>
    <w:rsid w:val="004848DC"/>
    <w:rsid w:val="004A0BB7"/>
    <w:rsid w:val="004B6AC7"/>
    <w:rsid w:val="004D4CFC"/>
    <w:rsid w:val="00577832"/>
    <w:rsid w:val="005B0AC7"/>
    <w:rsid w:val="005E641D"/>
    <w:rsid w:val="00732435"/>
    <w:rsid w:val="007C34C3"/>
    <w:rsid w:val="009D2826"/>
    <w:rsid w:val="00A43540"/>
    <w:rsid w:val="00A534E4"/>
    <w:rsid w:val="00A9439D"/>
    <w:rsid w:val="00AA7A97"/>
    <w:rsid w:val="00B710BE"/>
    <w:rsid w:val="00B75519"/>
    <w:rsid w:val="00B76A0F"/>
    <w:rsid w:val="00BA29B5"/>
    <w:rsid w:val="00C12CCD"/>
    <w:rsid w:val="00C921F1"/>
    <w:rsid w:val="00DA7FC0"/>
    <w:rsid w:val="00DB390B"/>
    <w:rsid w:val="00DF7A82"/>
    <w:rsid w:val="00E06242"/>
    <w:rsid w:val="00FB1255"/>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E996"/>
  <w15:chartTrackingRefBased/>
  <w15:docId w15:val="{0E357424-C7A8-41BE-8075-5D7EDA73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6A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A0F"/>
    <w:rPr>
      <w:sz w:val="20"/>
      <w:szCs w:val="20"/>
    </w:rPr>
  </w:style>
  <w:style w:type="character" w:styleId="FootnoteReference">
    <w:name w:val="footnote reference"/>
    <w:basedOn w:val="DefaultParagraphFont"/>
    <w:uiPriority w:val="99"/>
    <w:semiHidden/>
    <w:unhideWhenUsed/>
    <w:rsid w:val="00B76A0F"/>
    <w:rPr>
      <w:vertAlign w:val="superscript"/>
    </w:rPr>
  </w:style>
  <w:style w:type="paragraph" w:styleId="Header">
    <w:name w:val="header"/>
    <w:basedOn w:val="Normal"/>
    <w:link w:val="HeaderChar"/>
    <w:uiPriority w:val="99"/>
    <w:unhideWhenUsed/>
    <w:rsid w:val="00B710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10BE"/>
  </w:style>
  <w:style w:type="paragraph" w:styleId="Footer">
    <w:name w:val="footer"/>
    <w:basedOn w:val="Normal"/>
    <w:link w:val="FooterChar"/>
    <w:uiPriority w:val="99"/>
    <w:unhideWhenUsed/>
    <w:rsid w:val="00B710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1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13</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14</cp:revision>
  <dcterms:created xsi:type="dcterms:W3CDTF">2020-02-24T13:46:00Z</dcterms:created>
  <dcterms:modified xsi:type="dcterms:W3CDTF">2020-02-26T07:55:00Z</dcterms:modified>
</cp:coreProperties>
</file>