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7D685" w14:textId="77777777" w:rsidR="007B3D2D" w:rsidRPr="005A2653" w:rsidRDefault="007B3D2D" w:rsidP="005A2653">
      <w:pPr>
        <w:spacing w:before="120" w:after="0" w:line="240" w:lineRule="auto"/>
        <w:ind w:firstLine="397"/>
        <w:jc w:val="center"/>
        <w:rPr>
          <w:rFonts w:ascii="Traditional Arabic" w:hAnsi="Traditional Arabic" w:cs="Traditional Arabic"/>
          <w:b/>
          <w:bCs/>
          <w:color w:val="FF0000"/>
          <w:sz w:val="44"/>
          <w:szCs w:val="44"/>
          <w:rtl/>
        </w:rPr>
      </w:pPr>
      <w:r w:rsidRPr="005A2653">
        <w:rPr>
          <w:rFonts w:ascii="Traditional Arabic" w:hAnsi="Traditional Arabic" w:cs="Traditional Arabic"/>
          <w:b/>
          <w:bCs/>
          <w:color w:val="FF0000"/>
          <w:sz w:val="44"/>
          <w:szCs w:val="44"/>
          <w:rtl/>
        </w:rPr>
        <w:t>الآداب والأخلاق</w:t>
      </w:r>
    </w:p>
    <w:p w14:paraId="0FFD9D76" w14:textId="33F037BC" w:rsidR="007B3D2D" w:rsidRDefault="00CF62DD" w:rsidP="005A2653">
      <w:pPr>
        <w:spacing w:before="120" w:after="0" w:line="240" w:lineRule="auto"/>
        <w:ind w:firstLine="397"/>
        <w:jc w:val="center"/>
        <w:rPr>
          <w:rFonts w:ascii="Traditional Arabic" w:hAnsi="Traditional Arabic" w:cs="Traditional Arabic"/>
          <w:b/>
          <w:bCs/>
          <w:color w:val="0000FF"/>
          <w:sz w:val="44"/>
          <w:szCs w:val="44"/>
          <w:rtl/>
        </w:rPr>
      </w:pPr>
      <w:r>
        <w:rPr>
          <w:rFonts w:ascii="Traditional Arabic" w:hAnsi="Traditional Arabic" w:cs="Traditional Arabic" w:hint="cs"/>
          <w:b/>
          <w:bCs/>
          <w:color w:val="0000FF"/>
          <w:sz w:val="44"/>
          <w:szCs w:val="44"/>
          <w:rtl/>
        </w:rPr>
        <w:t xml:space="preserve">من أخلاق الجاهلية التي حثَّ عليها الإسلام - </w:t>
      </w:r>
      <w:r w:rsidR="007B3D2D" w:rsidRPr="005A2653">
        <w:rPr>
          <w:rFonts w:ascii="Traditional Arabic" w:hAnsi="Traditional Arabic" w:cs="Traditional Arabic"/>
          <w:b/>
          <w:bCs/>
          <w:color w:val="0000FF"/>
          <w:sz w:val="44"/>
          <w:szCs w:val="44"/>
          <w:rtl/>
        </w:rPr>
        <w:t>الدرس الأول</w:t>
      </w:r>
      <w:r w:rsidR="005A2653" w:rsidRPr="005A2653">
        <w:rPr>
          <w:rFonts w:ascii="Traditional Arabic" w:hAnsi="Traditional Arabic" w:cs="Traditional Arabic" w:hint="cs"/>
          <w:b/>
          <w:bCs/>
          <w:color w:val="0000FF"/>
          <w:sz w:val="44"/>
          <w:szCs w:val="44"/>
          <w:rtl/>
        </w:rPr>
        <w:t xml:space="preserve"> (1)</w:t>
      </w:r>
    </w:p>
    <w:p w14:paraId="2196E7BD" w14:textId="461B20C3" w:rsidR="0060473D" w:rsidRPr="0060473D" w:rsidRDefault="0060473D" w:rsidP="005A2653">
      <w:pPr>
        <w:spacing w:before="120" w:after="0" w:line="240" w:lineRule="auto"/>
        <w:ind w:firstLine="397"/>
        <w:jc w:val="center"/>
        <w:rPr>
          <w:rFonts w:ascii="Traditional Arabic" w:hAnsi="Traditional Arabic" w:cs="Traditional Arabic"/>
          <w:b/>
          <w:bCs/>
          <w:color w:val="0000FF"/>
          <w:sz w:val="32"/>
          <w:szCs w:val="32"/>
          <w:rtl/>
        </w:rPr>
      </w:pPr>
      <w:r w:rsidRPr="0060473D">
        <w:rPr>
          <w:rFonts w:ascii="Traditional Arabic" w:hAnsi="Traditional Arabic" w:cs="Traditional Arabic" w:hint="cs"/>
          <w:b/>
          <w:bCs/>
          <w:color w:val="0000FF"/>
          <w:sz w:val="32"/>
          <w:szCs w:val="32"/>
          <w:rtl/>
        </w:rPr>
        <w:t xml:space="preserve">تاريخ </w:t>
      </w:r>
      <w:bookmarkStart w:id="0" w:name="_GoBack"/>
      <w:bookmarkEnd w:id="0"/>
      <w:r w:rsidRPr="0060473D">
        <w:rPr>
          <w:rFonts w:ascii="Traditional Arabic" w:hAnsi="Traditional Arabic" w:cs="Traditional Arabic" w:hint="cs"/>
          <w:b/>
          <w:bCs/>
          <w:color w:val="0000FF"/>
          <w:sz w:val="32"/>
          <w:szCs w:val="32"/>
          <w:rtl/>
        </w:rPr>
        <w:t>الدرس 24 / 5 / 1441هـ</w:t>
      </w:r>
    </w:p>
    <w:p w14:paraId="0F8E75FC" w14:textId="6D806DED" w:rsidR="007B3D2D" w:rsidRPr="005A2653" w:rsidRDefault="005A2653" w:rsidP="005A2653">
      <w:pPr>
        <w:spacing w:before="120" w:after="0" w:line="240" w:lineRule="auto"/>
        <w:ind w:firstLine="397"/>
        <w:jc w:val="right"/>
        <w:rPr>
          <w:rFonts w:ascii="Traditional Arabic" w:hAnsi="Traditional Arabic" w:cs="Traditional Arabic"/>
          <w:b/>
          <w:bCs/>
          <w:color w:val="008000"/>
          <w:sz w:val="28"/>
          <w:szCs w:val="28"/>
          <w:rtl/>
        </w:rPr>
      </w:pPr>
      <w:r>
        <w:rPr>
          <w:rFonts w:ascii="Traditional Arabic" w:hAnsi="Traditional Arabic" w:cs="Traditional Arabic" w:hint="cs"/>
          <w:b/>
          <w:bCs/>
          <w:color w:val="008000"/>
          <w:sz w:val="28"/>
          <w:szCs w:val="28"/>
          <w:rtl/>
        </w:rPr>
        <w:t xml:space="preserve">فضيلة الشيخ/ </w:t>
      </w:r>
      <w:r w:rsidR="007B3D2D" w:rsidRPr="005A2653">
        <w:rPr>
          <w:rFonts w:ascii="Traditional Arabic" w:hAnsi="Traditional Arabic" w:cs="Traditional Arabic"/>
          <w:b/>
          <w:bCs/>
          <w:color w:val="008000"/>
          <w:sz w:val="28"/>
          <w:szCs w:val="28"/>
          <w:rtl/>
        </w:rPr>
        <w:t>د. عبد العزيز السدحان</w:t>
      </w:r>
    </w:p>
    <w:p w14:paraId="67510E46" w14:textId="77777777" w:rsidR="007B3D2D" w:rsidRPr="005A2653" w:rsidRDefault="007B3D2D" w:rsidP="005A2653">
      <w:pPr>
        <w:spacing w:before="120" w:after="0" w:line="240" w:lineRule="auto"/>
        <w:ind w:firstLine="397"/>
        <w:jc w:val="both"/>
        <w:rPr>
          <w:rFonts w:ascii="Traditional Arabic" w:hAnsi="Traditional Arabic" w:cs="Traditional Arabic"/>
          <w:sz w:val="34"/>
          <w:szCs w:val="34"/>
          <w:rtl/>
        </w:rPr>
      </w:pPr>
    </w:p>
    <w:p w14:paraId="2B9D8971"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{بِسْمِ اللَّهِ الرَّحْمَنِ الرَّحِيمِ</w:t>
      </w:r>
    </w:p>
    <w:p w14:paraId="55AE911C"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السلام عليكم ورحمة الله وبركاته.</w:t>
      </w:r>
    </w:p>
    <w:p w14:paraId="2501CFF1"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أرحبُ بكم إخواني وأخواتي المشاهدين الأعزاء في حلقةٍ جديدةٍ من حلقات البناء العلمي، ومع انطلاقة هذا الفصل المبا</w:t>
      </w:r>
      <w:r w:rsidR="00BC7A1D" w:rsidRPr="005A2653">
        <w:rPr>
          <w:rFonts w:ascii="Traditional Arabic" w:hAnsi="Traditional Arabic" w:cs="Traditional Arabic"/>
          <w:sz w:val="34"/>
          <w:szCs w:val="34"/>
          <w:rtl/>
        </w:rPr>
        <w:t xml:space="preserve">رك أرحبُ بفضيلة الشيخ الدكتور/ </w:t>
      </w:r>
      <w:r w:rsidRPr="005A2653">
        <w:rPr>
          <w:rFonts w:ascii="Traditional Arabic" w:hAnsi="Traditional Arabic" w:cs="Traditional Arabic"/>
          <w:sz w:val="34"/>
          <w:szCs w:val="34"/>
          <w:rtl/>
        </w:rPr>
        <w:t>عبد العزيز بن محمد السدحان. فأهلًا وسهلًا بكم فضيلة الشيخ}.</w:t>
      </w:r>
    </w:p>
    <w:p w14:paraId="51931230"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حيَّاكَم الله وبيَّاكم، وحيَّا الله المشاهدين والمستمعين والحاضرين</w:t>
      </w:r>
    </w:p>
    <w:p w14:paraId="122D99C6"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 xml:space="preserve">{سنتحدث في هذا الفصل -بإذن الله- عن الآداب والأخلاق، وسيتحدث فضيلة الشيخ في هذه الحلقة -بإذن الله- عن وقفات مع حديث </w:t>
      </w:r>
      <w:r w:rsidR="00BC7A1D" w:rsidRPr="005A2653">
        <w:rPr>
          <w:rFonts w:ascii="Traditional Arabic" w:hAnsi="Traditional Arabic" w:cs="Traditional Arabic"/>
          <w:color w:val="008000"/>
          <w:sz w:val="34"/>
          <w:szCs w:val="34"/>
          <w:rtl/>
        </w:rPr>
        <w:t>«</w:t>
      </w:r>
      <w:r w:rsidR="00252276" w:rsidRPr="005A2653">
        <w:rPr>
          <w:rFonts w:ascii="Traditional Arabic" w:hAnsi="Traditional Arabic" w:cs="Traditional Arabic"/>
          <w:color w:val="008000"/>
          <w:sz w:val="34"/>
          <w:szCs w:val="34"/>
          <w:rtl/>
        </w:rPr>
        <w:t>إِنَّمَا بُعِثْتُ لِأُتَمِّمَ مَكَارِمَ الْأَخْلَاقِ</w:t>
      </w:r>
      <w:r w:rsidR="00BC7A1D" w:rsidRPr="005A2653">
        <w:rPr>
          <w:rFonts w:ascii="Traditional Arabic" w:hAnsi="Traditional Arabic" w:cs="Traditional Arabic"/>
          <w:color w:val="008000"/>
          <w:sz w:val="34"/>
          <w:szCs w:val="34"/>
          <w:rtl/>
        </w:rPr>
        <w:t>»</w:t>
      </w:r>
      <w:r w:rsidR="00252276" w:rsidRPr="005A2653">
        <w:rPr>
          <w:rStyle w:val="FootnoteReference"/>
          <w:rFonts w:ascii="Traditional Arabic" w:hAnsi="Traditional Arabic" w:cs="Traditional Arabic"/>
          <w:color w:val="008000"/>
          <w:sz w:val="34"/>
          <w:szCs w:val="34"/>
          <w:rtl/>
        </w:rPr>
        <w:footnoteReference w:id="1"/>
      </w:r>
      <w:r w:rsidRPr="005A2653">
        <w:rPr>
          <w:rFonts w:ascii="Traditional Arabic" w:hAnsi="Traditional Arabic" w:cs="Traditional Arabic"/>
          <w:sz w:val="34"/>
          <w:szCs w:val="34"/>
          <w:rtl/>
        </w:rPr>
        <w:t>}.</w:t>
      </w:r>
    </w:p>
    <w:p w14:paraId="7A710EB4"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الحمدُ لله، وصلى الله وسلم على نبينا محمدٍ، وعلى آله وصحبه أجمعين.</w:t>
      </w:r>
    </w:p>
    <w:p w14:paraId="5E4DFE0F" w14:textId="4B45F43D"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أمَّا بعد؛ فالأخلاق من الأمور التي تُقرها الفِطَر السليمة، والعقول المستقيمة، وجاءت الشرائع بالحث عليها، وكثرة التَّزوُّد منها، وجميع الأنبياء -عليهم الصلاة والسلام- كانوا أعظم الناس أخلاق</w:t>
      </w:r>
      <w:r w:rsidR="005A2653" w:rsidRPr="0017286A">
        <w:rPr>
          <w:rFonts w:ascii="Traditional Arabic" w:hAnsi="Traditional Arabic" w:cs="Traditional Arabic" w:hint="cs"/>
          <w:sz w:val="34"/>
          <w:szCs w:val="34"/>
          <w:rtl/>
        </w:rPr>
        <w:t>ًا</w:t>
      </w:r>
      <w:r w:rsidRPr="0017286A">
        <w:rPr>
          <w:rFonts w:ascii="Traditional Arabic" w:hAnsi="Traditional Arabic" w:cs="Traditional Arabic"/>
          <w:sz w:val="34"/>
          <w:szCs w:val="34"/>
          <w:rtl/>
        </w:rPr>
        <w:t>، وكان أصحابهم تبعًا لهم على قسطٍ وافر من حميد الأخلاق وطيبها، ومن قرأ في كتب الفضائل -بل في كتب التفسير- وجدَ أنَّ للأخلاق نصيبًا وافرًا.</w:t>
      </w:r>
    </w:p>
    <w:p w14:paraId="71186A3A" w14:textId="4C76267A" w:rsidR="00D36140" w:rsidRPr="0017286A" w:rsidRDefault="00D36140" w:rsidP="005A2653">
      <w:pPr>
        <w:spacing w:before="120" w:after="0" w:line="240" w:lineRule="auto"/>
        <w:ind w:firstLine="397"/>
        <w:jc w:val="both"/>
        <w:rPr>
          <w:rFonts w:ascii="Traditional Arabic" w:hAnsi="Traditional Arabic" w:cs="Traditional Arabic"/>
          <w:color w:val="008000"/>
          <w:sz w:val="34"/>
          <w:szCs w:val="34"/>
          <w:rtl/>
        </w:rPr>
      </w:pPr>
      <w:r w:rsidRPr="0017286A">
        <w:rPr>
          <w:rFonts w:ascii="Traditional Arabic" w:hAnsi="Traditional Arabic" w:cs="Traditional Arabic"/>
          <w:sz w:val="34"/>
          <w:szCs w:val="34"/>
          <w:rtl/>
        </w:rPr>
        <w:t xml:space="preserve">وقوله -صَلَّى اللهُ عَلَيْه وَسَلَّمَ: </w:t>
      </w:r>
      <w:r w:rsidR="00BC7A1D" w:rsidRPr="0017286A">
        <w:rPr>
          <w:rFonts w:ascii="Traditional Arabic" w:hAnsi="Traditional Arabic" w:cs="Traditional Arabic"/>
          <w:color w:val="008000"/>
          <w:sz w:val="34"/>
          <w:szCs w:val="34"/>
          <w:rtl/>
        </w:rPr>
        <w:t>«</w:t>
      </w:r>
      <w:r w:rsidR="00874E75" w:rsidRPr="0017286A">
        <w:rPr>
          <w:rFonts w:ascii="Traditional Arabic" w:hAnsi="Traditional Arabic" w:cs="Traditional Arabic"/>
          <w:color w:val="008000"/>
          <w:sz w:val="34"/>
          <w:szCs w:val="34"/>
          <w:rtl/>
        </w:rPr>
        <w:t>إِنَّمَا بُعِثْتُ لِأُتَمِّمَ مَكَارِمَ الْأَخْلَاقِ</w:t>
      </w:r>
      <w:r w:rsidR="00BC7A1D" w:rsidRPr="0017286A">
        <w:rPr>
          <w:rFonts w:ascii="Traditional Arabic" w:hAnsi="Traditional Arabic" w:cs="Traditional Arabic"/>
          <w:color w:val="008000"/>
          <w:sz w:val="34"/>
          <w:szCs w:val="34"/>
          <w:rtl/>
        </w:rPr>
        <w:t>»</w:t>
      </w:r>
      <w:r w:rsidRPr="0017286A">
        <w:rPr>
          <w:rFonts w:ascii="Traditional Arabic" w:hAnsi="Traditional Arabic" w:cs="Traditional Arabic"/>
          <w:sz w:val="34"/>
          <w:szCs w:val="34"/>
          <w:rtl/>
        </w:rPr>
        <w:t xml:space="preserve"> يدل على أنَّ الجاهليين كان عندهم أخلاقًا حميدة، وتلوثت أمورًا بأخلاق غير حميدة، فجاء الإسلام ليُصحح الخطأ ويُتمم النقص في الأخلاق.</w:t>
      </w:r>
    </w:p>
    <w:p w14:paraId="50B018AC"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{حسن الله إليكم فضيلة الشيخ، لو تحدَّثتم عن منزلة الأخلاق في الإسلام}.</w:t>
      </w:r>
    </w:p>
    <w:p w14:paraId="0EAF6404"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قال تعالى:</w:t>
      </w:r>
      <w:r w:rsidR="00BC7A1D" w:rsidRPr="0017286A">
        <w:rPr>
          <w:rFonts w:ascii="Traditional Arabic" w:hAnsi="Traditional Arabic" w:cs="Traditional Arabic"/>
          <w:sz w:val="34"/>
          <w:szCs w:val="34"/>
          <w:rtl/>
        </w:rPr>
        <w:t xml:space="preserve"> </w:t>
      </w:r>
      <w:r w:rsidR="00417C49" w:rsidRPr="0017286A">
        <w:rPr>
          <w:rFonts w:ascii="Traditional Arabic" w:hAnsi="Traditional Arabic" w:cs="Traditional Arabic"/>
          <w:color w:val="FF0000"/>
          <w:sz w:val="34"/>
          <w:szCs w:val="34"/>
          <w:rtl/>
        </w:rPr>
        <w:t>﴿</w:t>
      </w:r>
      <w:r w:rsidR="00BC7A1D" w:rsidRPr="0017286A">
        <w:rPr>
          <w:rFonts w:ascii="Traditional Arabic" w:hAnsi="Traditional Arabic" w:cs="Traditional Arabic"/>
          <w:color w:val="FF0000"/>
          <w:sz w:val="34"/>
          <w:szCs w:val="34"/>
          <w:rtl/>
        </w:rPr>
        <w:t>وَإِنَّكَ لَعَلَى خُلُقٍ عَظِيمٍ</w:t>
      </w:r>
      <w:r w:rsidR="00417C49" w:rsidRPr="0017286A">
        <w:rPr>
          <w:rFonts w:ascii="Traditional Arabic" w:hAnsi="Traditional Arabic" w:cs="Traditional Arabic"/>
          <w:color w:val="FF0000"/>
          <w:sz w:val="34"/>
          <w:szCs w:val="34"/>
          <w:rtl/>
        </w:rPr>
        <w:t>﴾</w:t>
      </w:r>
      <w:r w:rsidRPr="0017286A">
        <w:rPr>
          <w:rFonts w:ascii="Traditional Arabic" w:hAnsi="Traditional Arabic" w:cs="Traditional Arabic"/>
          <w:sz w:val="34"/>
          <w:szCs w:val="34"/>
          <w:rtl/>
        </w:rPr>
        <w:t xml:space="preserve"> </w:t>
      </w:r>
      <w:r w:rsidRPr="0017286A">
        <w:rPr>
          <w:rFonts w:ascii="Traditional Arabic" w:hAnsi="Traditional Arabic" w:cs="Traditional Arabic"/>
          <w:sz w:val="24"/>
          <w:szCs w:val="24"/>
          <w:rtl/>
        </w:rPr>
        <w:t>[القلم</w:t>
      </w:r>
      <w:r w:rsidR="00BC7A1D" w:rsidRPr="0017286A">
        <w:rPr>
          <w:rFonts w:ascii="Traditional Arabic" w:hAnsi="Traditional Arabic" w:cs="Traditional Arabic"/>
          <w:sz w:val="24"/>
          <w:szCs w:val="24"/>
          <w:rtl/>
        </w:rPr>
        <w:t xml:space="preserve">: </w:t>
      </w:r>
      <w:r w:rsidRPr="0017286A">
        <w:rPr>
          <w:rFonts w:ascii="Traditional Arabic" w:hAnsi="Traditional Arabic" w:cs="Traditional Arabic"/>
          <w:sz w:val="24"/>
          <w:szCs w:val="24"/>
          <w:rtl/>
        </w:rPr>
        <w:t>4]</w:t>
      </w:r>
      <w:r w:rsidRPr="0017286A">
        <w:rPr>
          <w:rFonts w:ascii="Traditional Arabic" w:hAnsi="Traditional Arabic" w:cs="Traditional Arabic"/>
          <w:sz w:val="34"/>
          <w:szCs w:val="34"/>
          <w:rtl/>
        </w:rPr>
        <w:t>.</w:t>
      </w:r>
    </w:p>
    <w:p w14:paraId="799CA5A5"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lastRenderedPageBreak/>
        <w:t>قال بعض أئمة الشافعية -عليهم رحمة الله: "وتعظيم العظماء للشيء يدل على توغُّله في العظمة".</w:t>
      </w:r>
    </w:p>
    <w:p w14:paraId="098BB3FD"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u w:val="dotDotDash" w:color="FF0000"/>
          <w:rtl/>
        </w:rPr>
        <w:t>دعني أضربُ مثالًا للتقريب</w:t>
      </w:r>
      <w:r w:rsidRPr="0017286A">
        <w:rPr>
          <w:rFonts w:ascii="Traditional Arabic" w:hAnsi="Traditional Arabic" w:cs="Traditional Arabic"/>
          <w:sz w:val="34"/>
          <w:szCs w:val="34"/>
          <w:rtl/>
        </w:rPr>
        <w:t>: لو جاء رجلان أحدهما فقير والآخر أمير أو وزير، فقال الفقير: رأيتُ سيارةً فارهة. وقال الغني: رأيتُ سيارة فارهةً. فلاشكَّ إذا كانت السيارتان مختلفتين أن ما رآها الغني تفوق</w:t>
      </w:r>
      <w:r w:rsidR="00BC7A1D" w:rsidRPr="0017286A">
        <w:rPr>
          <w:rFonts w:ascii="Traditional Arabic" w:hAnsi="Traditional Arabic" w:cs="Traditional Arabic"/>
          <w:sz w:val="34"/>
          <w:szCs w:val="34"/>
          <w:rtl/>
        </w:rPr>
        <w:t xml:space="preserve"> </w:t>
      </w:r>
      <w:r w:rsidRPr="0017286A">
        <w:rPr>
          <w:rFonts w:ascii="Traditional Arabic" w:hAnsi="Traditional Arabic" w:cs="Traditional Arabic"/>
          <w:sz w:val="34"/>
          <w:szCs w:val="34"/>
          <w:rtl/>
        </w:rPr>
        <w:t>في فراهتها ما رآه الفقير.</w:t>
      </w:r>
    </w:p>
    <w:p w14:paraId="4F84ACED" w14:textId="5F05A668"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فيقول هذا الإمام الشافعي في قوله</w:t>
      </w:r>
      <w:r w:rsidR="007318F0" w:rsidRPr="0017286A">
        <w:rPr>
          <w:rFonts w:ascii="Traditional Arabic" w:hAnsi="Traditional Arabic" w:cs="Traditional Arabic" w:hint="cs"/>
          <w:sz w:val="34"/>
          <w:szCs w:val="34"/>
          <w:rtl/>
        </w:rPr>
        <w:t>:</w:t>
      </w:r>
      <w:r w:rsidR="00BC7A1D" w:rsidRPr="0017286A">
        <w:rPr>
          <w:rFonts w:ascii="Traditional Arabic" w:hAnsi="Traditional Arabic" w:cs="Traditional Arabic"/>
          <w:sz w:val="34"/>
          <w:szCs w:val="34"/>
          <w:rtl/>
        </w:rPr>
        <w:t xml:space="preserve"> </w:t>
      </w:r>
      <w:r w:rsidR="00417C49" w:rsidRPr="0017286A">
        <w:rPr>
          <w:rFonts w:ascii="Traditional Arabic" w:hAnsi="Traditional Arabic" w:cs="Traditional Arabic"/>
          <w:color w:val="FF0000"/>
          <w:sz w:val="34"/>
          <w:szCs w:val="34"/>
          <w:rtl/>
        </w:rPr>
        <w:t>﴿</w:t>
      </w:r>
      <w:r w:rsidR="00BC7A1D" w:rsidRPr="0017286A">
        <w:rPr>
          <w:rFonts w:ascii="Traditional Arabic" w:hAnsi="Traditional Arabic" w:cs="Traditional Arabic"/>
          <w:color w:val="FF0000"/>
          <w:sz w:val="34"/>
          <w:szCs w:val="34"/>
          <w:rtl/>
        </w:rPr>
        <w:t>وَإِنَّكَ لَعَلَى خُلُقٍ عَظِيمٍ</w:t>
      </w:r>
      <w:r w:rsidR="00417C49" w:rsidRPr="0017286A">
        <w:rPr>
          <w:rFonts w:ascii="Traditional Arabic" w:hAnsi="Traditional Arabic" w:cs="Traditional Arabic"/>
          <w:color w:val="FF0000"/>
          <w:sz w:val="34"/>
          <w:szCs w:val="34"/>
          <w:rtl/>
        </w:rPr>
        <w:t>﴾</w:t>
      </w:r>
      <w:r w:rsidRPr="0017286A">
        <w:rPr>
          <w:rFonts w:ascii="Traditional Arabic" w:hAnsi="Traditional Arabic" w:cs="Traditional Arabic"/>
          <w:sz w:val="34"/>
          <w:szCs w:val="34"/>
          <w:rtl/>
        </w:rPr>
        <w:t>: "وتعظيم العظماء للشيء يدل على توغُّله في العظمة، فكيف إذا كان المُعظِّم أعظم عظيم، وهو الله تعالى!".</w:t>
      </w:r>
    </w:p>
    <w:p w14:paraId="2FEAECE5" w14:textId="76CDD37F"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فمدح الله -عزَّ وجلَّ- نبيه</w:t>
      </w:r>
      <w:r w:rsidR="00BC7A1D" w:rsidRPr="0017286A">
        <w:rPr>
          <w:rFonts w:ascii="Traditional Arabic" w:hAnsi="Traditional Arabic" w:cs="Traditional Arabic"/>
          <w:sz w:val="34"/>
          <w:szCs w:val="34"/>
          <w:rtl/>
        </w:rPr>
        <w:t xml:space="preserve"> </w:t>
      </w:r>
      <w:r w:rsidRPr="0017286A">
        <w:rPr>
          <w:rFonts w:ascii="Traditional Arabic" w:hAnsi="Traditional Arabic" w:cs="Traditional Arabic"/>
          <w:sz w:val="34"/>
          <w:szCs w:val="34"/>
          <w:rtl/>
        </w:rPr>
        <w:t>-عَلَيْهِ الصَّلاةُ وَالسَّلامُ-</w:t>
      </w:r>
      <w:r w:rsidR="00BC7A1D" w:rsidRPr="0017286A">
        <w:rPr>
          <w:rFonts w:ascii="Traditional Arabic" w:hAnsi="Traditional Arabic" w:cs="Traditional Arabic"/>
          <w:sz w:val="34"/>
          <w:szCs w:val="34"/>
          <w:rtl/>
        </w:rPr>
        <w:t xml:space="preserve"> </w:t>
      </w:r>
      <w:r w:rsidRPr="0017286A">
        <w:rPr>
          <w:rFonts w:ascii="Traditional Arabic" w:hAnsi="Traditional Arabic" w:cs="Traditional Arabic"/>
          <w:sz w:val="34"/>
          <w:szCs w:val="34"/>
          <w:rtl/>
        </w:rPr>
        <w:t>بأن أخلاقه عظيمة، ومن المعلوم أن الله تعالى إذا مدح نبيًّا فهذه الخُّلة في جميع الأنبياء، وأولى الناس باتِّباعها هم أتباع الأنبياء -عليهم الصلاة والسلام.</w:t>
      </w:r>
    </w:p>
    <w:p w14:paraId="628EDD23" w14:textId="093C3BF3"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 xml:space="preserve">أيضًا الأخلاق </w:t>
      </w:r>
      <w:r w:rsidR="00BC7A1D" w:rsidRPr="0017286A">
        <w:rPr>
          <w:rFonts w:ascii="Traditional Arabic" w:hAnsi="Traditional Arabic" w:cs="Traditional Arabic"/>
          <w:sz w:val="34"/>
          <w:szCs w:val="34"/>
          <w:rtl/>
        </w:rPr>
        <w:t>ع</w:t>
      </w:r>
      <w:r w:rsidRPr="0017286A">
        <w:rPr>
          <w:rFonts w:ascii="Traditional Arabic" w:hAnsi="Traditional Arabic" w:cs="Traditional Arabic"/>
          <w:sz w:val="34"/>
          <w:szCs w:val="34"/>
          <w:rtl/>
        </w:rPr>
        <w:t>بادة، وقد يخفى على بعض الناس هذا المفهوم، فهذا ي</w:t>
      </w:r>
      <w:r w:rsidR="007318F0" w:rsidRPr="0017286A">
        <w:rPr>
          <w:rFonts w:ascii="Traditional Arabic" w:hAnsi="Traditional Arabic" w:cs="Traditional Arabic" w:hint="cs"/>
          <w:sz w:val="34"/>
          <w:szCs w:val="34"/>
          <w:rtl/>
        </w:rPr>
        <w:t>ُ</w:t>
      </w:r>
      <w:r w:rsidRPr="0017286A">
        <w:rPr>
          <w:rFonts w:ascii="Traditional Arabic" w:hAnsi="Traditional Arabic" w:cs="Traditional Arabic"/>
          <w:sz w:val="34"/>
          <w:szCs w:val="34"/>
          <w:rtl/>
        </w:rPr>
        <w:t>صلِّي ويتعبَّد لله -جل وعلا- وذاك يصوم يتعبَّد الله تعالى، وذاك يتصدَّق يتعبَّد الله، وصاحب الأخلاق الحسنة يتعبَّد الله تعالى، حتى قال بعض الشُّراح: لو أن رجلًا يقوم الليل ويصوم النهار، لكن أخلاقه سيئ</w:t>
      </w:r>
      <w:r w:rsidR="00BC7A1D" w:rsidRPr="0017286A">
        <w:rPr>
          <w:rFonts w:ascii="Traditional Arabic" w:hAnsi="Traditional Arabic" w:cs="Traditional Arabic"/>
          <w:sz w:val="34"/>
          <w:szCs w:val="34"/>
          <w:rtl/>
        </w:rPr>
        <w:t>ة</w:t>
      </w:r>
      <w:r w:rsidRPr="0017286A">
        <w:rPr>
          <w:rFonts w:ascii="Traditional Arabic" w:hAnsi="Traditional Arabic" w:cs="Traditional Arabic"/>
          <w:sz w:val="34"/>
          <w:szCs w:val="34"/>
          <w:rtl/>
        </w:rPr>
        <w:t>، وآخر أخلاقه حسنة في أفعاله وأقواله وجميع شؤونه ولكن</w:t>
      </w:r>
      <w:r w:rsidR="007318F0" w:rsidRPr="0017286A">
        <w:rPr>
          <w:rFonts w:ascii="Traditional Arabic" w:hAnsi="Traditional Arabic" w:cs="Traditional Arabic" w:hint="cs"/>
          <w:sz w:val="34"/>
          <w:szCs w:val="34"/>
          <w:rtl/>
        </w:rPr>
        <w:t>ه</w:t>
      </w:r>
      <w:r w:rsidRPr="0017286A">
        <w:rPr>
          <w:rFonts w:ascii="Traditional Arabic" w:hAnsi="Traditional Arabic" w:cs="Traditional Arabic"/>
          <w:sz w:val="34"/>
          <w:szCs w:val="34"/>
          <w:rtl/>
        </w:rPr>
        <w:t xml:space="preserve"> لا يقوم الليل، فهو يُؤدي</w:t>
      </w:r>
      <w:r w:rsidR="00BC7A1D" w:rsidRPr="0017286A">
        <w:rPr>
          <w:rFonts w:ascii="Traditional Arabic" w:hAnsi="Traditional Arabic" w:cs="Traditional Arabic"/>
          <w:sz w:val="34"/>
          <w:szCs w:val="34"/>
          <w:rtl/>
        </w:rPr>
        <w:t xml:space="preserve"> </w:t>
      </w:r>
      <w:r w:rsidRPr="0017286A">
        <w:rPr>
          <w:rFonts w:ascii="Traditional Arabic" w:hAnsi="Traditional Arabic" w:cs="Traditional Arabic"/>
          <w:sz w:val="34"/>
          <w:szCs w:val="34"/>
          <w:rtl/>
        </w:rPr>
        <w:t>الفرائض في الصلاة والصيام، ولكن لا يصوم تطوعًا؛ فهذا أفضل ممَّن ساءت أخلاقه وقام ليله وساءت أخلاقه</w:t>
      </w:r>
      <w:r w:rsidR="007318F0" w:rsidRPr="0017286A">
        <w:rPr>
          <w:rFonts w:ascii="Traditional Arabic" w:hAnsi="Traditional Arabic" w:cs="Traditional Arabic" w:hint="cs"/>
          <w:sz w:val="34"/>
          <w:szCs w:val="34"/>
          <w:rtl/>
        </w:rPr>
        <w:t>؛</w:t>
      </w:r>
      <w:r w:rsidRPr="0017286A">
        <w:rPr>
          <w:rFonts w:ascii="Traditional Arabic" w:hAnsi="Traditional Arabic" w:cs="Traditional Arabic"/>
          <w:sz w:val="34"/>
          <w:szCs w:val="34"/>
          <w:rtl/>
        </w:rPr>
        <w:t xml:space="preserve"> لأنَّ صيام النهار تطوعًا وقيام الليل مرده ونفعه إلى صاحبه، أما الأخلاق الحسنة فيتعدَّى نفعها، ولهذا قال -عَلَيْهِ الصَّلاةُ وَالسَّلامُ: </w:t>
      </w:r>
      <w:r w:rsidR="00BC7A1D" w:rsidRPr="0017286A">
        <w:rPr>
          <w:rFonts w:ascii="Traditional Arabic" w:hAnsi="Traditional Arabic" w:cs="Traditional Arabic"/>
          <w:color w:val="008000"/>
          <w:sz w:val="34"/>
          <w:szCs w:val="34"/>
          <w:rtl/>
        </w:rPr>
        <w:t>«</w:t>
      </w:r>
      <w:r w:rsidR="001B74E0" w:rsidRPr="0017286A">
        <w:rPr>
          <w:rFonts w:ascii="Traditional Arabic" w:hAnsi="Traditional Arabic" w:cs="Traditional Arabic"/>
          <w:color w:val="008000"/>
          <w:sz w:val="34"/>
          <w:szCs w:val="34"/>
          <w:rtl/>
        </w:rPr>
        <w:t>إنَّ المُؤمِنَ ليُدرِكُ بحُسْنِ خُلُقِهِ درجةَ الصَّائمِ القائمِ</w:t>
      </w:r>
      <w:r w:rsidR="00BC7A1D" w:rsidRPr="0017286A">
        <w:rPr>
          <w:rFonts w:ascii="Traditional Arabic" w:hAnsi="Traditional Arabic" w:cs="Traditional Arabic"/>
          <w:color w:val="008000"/>
          <w:sz w:val="34"/>
          <w:szCs w:val="34"/>
          <w:rtl/>
        </w:rPr>
        <w:t>»</w:t>
      </w:r>
      <w:r w:rsidR="001B74E0" w:rsidRPr="0017286A">
        <w:rPr>
          <w:rStyle w:val="FootnoteReference"/>
          <w:rFonts w:ascii="Traditional Arabic" w:hAnsi="Traditional Arabic" w:cs="Traditional Arabic"/>
          <w:color w:val="008000"/>
          <w:sz w:val="34"/>
          <w:szCs w:val="34"/>
          <w:rtl/>
        </w:rPr>
        <w:footnoteReference w:id="2"/>
      </w:r>
      <w:r w:rsidRPr="0017286A">
        <w:rPr>
          <w:rFonts w:ascii="Traditional Arabic" w:hAnsi="Traditional Arabic" w:cs="Traditional Arabic"/>
          <w:sz w:val="34"/>
          <w:szCs w:val="34"/>
          <w:rtl/>
        </w:rPr>
        <w:t>.</w:t>
      </w:r>
    </w:p>
    <w:p w14:paraId="1DC680A7"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CF62DD">
        <w:rPr>
          <w:rFonts w:ascii="Traditional Arabic" w:hAnsi="Traditional Arabic" w:cs="Traditional Arabic"/>
          <w:sz w:val="34"/>
          <w:szCs w:val="34"/>
          <w:u w:val="dotDotDash" w:color="FF0000"/>
          <w:rtl/>
        </w:rPr>
        <w:t>ومن فضل الأخلاق</w:t>
      </w:r>
      <w:r w:rsidRPr="0017286A">
        <w:rPr>
          <w:rFonts w:ascii="Traditional Arabic" w:hAnsi="Traditional Arabic" w:cs="Traditional Arabic"/>
          <w:sz w:val="34"/>
          <w:szCs w:val="34"/>
          <w:rtl/>
        </w:rPr>
        <w:t xml:space="preserve">: قوله -عَلَيْهِ الصَّلاةُ وَالسَّلامُ: </w:t>
      </w:r>
      <w:r w:rsidR="00874E75" w:rsidRPr="0017286A">
        <w:rPr>
          <w:rFonts w:ascii="Traditional Arabic" w:hAnsi="Traditional Arabic" w:cs="Traditional Arabic"/>
          <w:color w:val="008000"/>
          <w:sz w:val="34"/>
          <w:szCs w:val="34"/>
          <w:rtl/>
        </w:rPr>
        <w:t>«</w:t>
      </w:r>
      <w:r w:rsidR="001B74E0" w:rsidRPr="0017286A">
        <w:rPr>
          <w:rFonts w:ascii="Traditional Arabic" w:hAnsi="Traditional Arabic" w:cs="Traditional Arabic"/>
          <w:color w:val="008000"/>
          <w:sz w:val="34"/>
          <w:szCs w:val="34"/>
          <w:rtl/>
        </w:rPr>
        <w:t>إنَّ من أحبِّكم إليَّ وأقربِكُم منِّي مجلسًا يومَ القيامةِ أحاسنَكُم أخلاقًا</w:t>
      </w:r>
      <w:r w:rsidR="00BC7A1D" w:rsidRPr="0017286A">
        <w:rPr>
          <w:rFonts w:ascii="Traditional Arabic" w:hAnsi="Traditional Arabic" w:cs="Traditional Arabic"/>
          <w:color w:val="008000"/>
          <w:sz w:val="34"/>
          <w:szCs w:val="34"/>
          <w:rtl/>
        </w:rPr>
        <w:t>»</w:t>
      </w:r>
      <w:r w:rsidR="001B74E0" w:rsidRPr="0017286A">
        <w:rPr>
          <w:rStyle w:val="FootnoteReference"/>
          <w:rFonts w:ascii="Traditional Arabic" w:hAnsi="Traditional Arabic" w:cs="Traditional Arabic"/>
          <w:color w:val="008000"/>
          <w:sz w:val="34"/>
          <w:szCs w:val="34"/>
          <w:rtl/>
        </w:rPr>
        <w:footnoteReference w:id="3"/>
      </w:r>
      <w:r w:rsidRPr="0017286A">
        <w:rPr>
          <w:rFonts w:ascii="Traditional Arabic" w:hAnsi="Traditional Arabic" w:cs="Traditional Arabic"/>
          <w:sz w:val="34"/>
          <w:szCs w:val="34"/>
          <w:rtl/>
        </w:rPr>
        <w:t xml:space="preserve">، وقال -عَلَيْهِ الصَّلاةُ وَالسَّلامُ: </w:t>
      </w:r>
      <w:r w:rsidR="00874E75" w:rsidRPr="0017286A">
        <w:rPr>
          <w:rFonts w:ascii="Traditional Arabic" w:hAnsi="Traditional Arabic" w:cs="Traditional Arabic"/>
          <w:color w:val="008000"/>
          <w:sz w:val="34"/>
          <w:szCs w:val="34"/>
          <w:rtl/>
        </w:rPr>
        <w:t>«</w:t>
      </w:r>
      <w:r w:rsidR="00C85166" w:rsidRPr="0017286A">
        <w:rPr>
          <w:rFonts w:ascii="Traditional Arabic" w:hAnsi="Traditional Arabic" w:cs="Traditional Arabic"/>
          <w:color w:val="008000"/>
          <w:sz w:val="34"/>
          <w:szCs w:val="34"/>
          <w:rtl/>
        </w:rPr>
        <w:t>مَا مِنْ شَيءٍ أَثْقَلُ في ميزَانِ المُؤمِنِ يَومَ القِيامة مِنْ حُسْنِ الخُلُقِ</w:t>
      </w:r>
      <w:r w:rsidR="00BC7A1D" w:rsidRPr="0017286A">
        <w:rPr>
          <w:rFonts w:ascii="Traditional Arabic" w:hAnsi="Traditional Arabic" w:cs="Traditional Arabic"/>
          <w:color w:val="008000"/>
          <w:sz w:val="34"/>
          <w:szCs w:val="34"/>
          <w:rtl/>
        </w:rPr>
        <w:t>»</w:t>
      </w:r>
      <w:r w:rsidR="00C85166" w:rsidRPr="0017286A">
        <w:rPr>
          <w:rStyle w:val="FootnoteReference"/>
          <w:rFonts w:ascii="Traditional Arabic" w:hAnsi="Traditional Arabic" w:cs="Traditional Arabic"/>
          <w:color w:val="008000"/>
          <w:sz w:val="34"/>
          <w:szCs w:val="34"/>
          <w:rtl/>
        </w:rPr>
        <w:footnoteReference w:id="4"/>
      </w:r>
      <w:r w:rsidRPr="0017286A">
        <w:rPr>
          <w:rFonts w:ascii="Traditional Arabic" w:hAnsi="Traditional Arabic" w:cs="Traditional Arabic"/>
          <w:sz w:val="34"/>
          <w:szCs w:val="34"/>
          <w:rtl/>
        </w:rPr>
        <w:t xml:space="preserve">، وقال -عَلَيْهِ الصَّلاةُ وَالسَّلامُ: </w:t>
      </w:r>
      <w:r w:rsidR="00BC7A1D" w:rsidRPr="0017286A">
        <w:rPr>
          <w:rFonts w:ascii="Traditional Arabic" w:hAnsi="Traditional Arabic" w:cs="Traditional Arabic"/>
          <w:color w:val="008000"/>
          <w:sz w:val="34"/>
          <w:szCs w:val="34"/>
          <w:rtl/>
        </w:rPr>
        <w:t>«</w:t>
      </w:r>
      <w:r w:rsidR="00BC2531" w:rsidRPr="0017286A">
        <w:rPr>
          <w:rFonts w:ascii="Traditional Arabic" w:hAnsi="Traditional Arabic" w:cs="Traditional Arabic"/>
          <w:color w:val="008000"/>
          <w:sz w:val="34"/>
          <w:szCs w:val="34"/>
          <w:rtl/>
        </w:rPr>
        <w:t>وإِنَّما مَثَلُ عَمَلِ أَحَدِكُمْ كَمَثَلِ الوِعَاءِ، إذا طَابَ أَعْلاهُ طَابَ أَسْفَلُهُ</w:t>
      </w:r>
      <w:r w:rsidR="00874E75" w:rsidRPr="0017286A">
        <w:rPr>
          <w:rFonts w:ascii="Traditional Arabic" w:hAnsi="Traditional Arabic" w:cs="Traditional Arabic"/>
          <w:color w:val="008000"/>
          <w:sz w:val="34"/>
          <w:szCs w:val="34"/>
          <w:rtl/>
        </w:rPr>
        <w:t>،</w:t>
      </w:r>
      <w:r w:rsidR="00BC2531" w:rsidRPr="0017286A">
        <w:rPr>
          <w:rFonts w:ascii="Traditional Arabic" w:hAnsi="Traditional Arabic" w:cs="Traditional Arabic"/>
          <w:color w:val="008000"/>
          <w:sz w:val="34"/>
          <w:szCs w:val="34"/>
          <w:rtl/>
        </w:rPr>
        <w:t xml:space="preserve"> وإذا خَبُثَ أَعْلاهُ خَبُثَ أَسْفَلُهُ</w:t>
      </w:r>
      <w:r w:rsidR="00C85166" w:rsidRPr="0017286A">
        <w:rPr>
          <w:rFonts w:ascii="Traditional Arabic" w:hAnsi="Traditional Arabic" w:cs="Traditional Arabic"/>
          <w:color w:val="008000"/>
          <w:sz w:val="34"/>
          <w:szCs w:val="34"/>
          <w:rtl/>
        </w:rPr>
        <w:t>»</w:t>
      </w:r>
      <w:r w:rsidR="00BC2531" w:rsidRPr="0017286A">
        <w:rPr>
          <w:rStyle w:val="FootnoteReference"/>
          <w:rFonts w:ascii="Traditional Arabic" w:hAnsi="Traditional Arabic" w:cs="Traditional Arabic"/>
          <w:color w:val="008000"/>
          <w:sz w:val="34"/>
          <w:szCs w:val="34"/>
          <w:rtl/>
        </w:rPr>
        <w:footnoteReference w:id="5"/>
      </w:r>
      <w:r w:rsidRPr="0017286A">
        <w:rPr>
          <w:rFonts w:ascii="Traditional Arabic" w:hAnsi="Traditional Arabic" w:cs="Traditional Arabic"/>
          <w:color w:val="008000"/>
          <w:sz w:val="34"/>
          <w:szCs w:val="34"/>
          <w:rtl/>
        </w:rPr>
        <w:t xml:space="preserve">، </w:t>
      </w:r>
      <w:r w:rsidR="00C85166" w:rsidRPr="0017286A">
        <w:rPr>
          <w:rFonts w:ascii="Traditional Arabic" w:hAnsi="Traditional Arabic" w:cs="Traditional Arabic"/>
          <w:color w:val="008000"/>
          <w:sz w:val="34"/>
          <w:szCs w:val="34"/>
          <w:rtl/>
        </w:rPr>
        <w:t>«وإنَّ سُوءَ الخُلُقِ لَيُفسِدُ العملَ</w:t>
      </w:r>
      <w:r w:rsidR="00874E75" w:rsidRPr="0017286A">
        <w:rPr>
          <w:rFonts w:ascii="Traditional Arabic" w:hAnsi="Traditional Arabic" w:cs="Traditional Arabic"/>
          <w:color w:val="008000"/>
          <w:sz w:val="34"/>
          <w:szCs w:val="34"/>
          <w:rtl/>
        </w:rPr>
        <w:t>،</w:t>
      </w:r>
      <w:r w:rsidR="00C85166" w:rsidRPr="0017286A">
        <w:rPr>
          <w:rFonts w:ascii="Traditional Arabic" w:hAnsi="Traditional Arabic" w:cs="Traditional Arabic"/>
          <w:color w:val="008000"/>
          <w:sz w:val="34"/>
          <w:szCs w:val="34"/>
          <w:rtl/>
        </w:rPr>
        <w:t xml:space="preserve"> كَما يُفسِدُ الخَلُّ العَسَلَ</w:t>
      </w:r>
      <w:r w:rsidR="00BC7A1D" w:rsidRPr="0017286A">
        <w:rPr>
          <w:rFonts w:ascii="Traditional Arabic" w:hAnsi="Traditional Arabic" w:cs="Traditional Arabic"/>
          <w:color w:val="008000"/>
          <w:sz w:val="34"/>
          <w:szCs w:val="34"/>
          <w:rtl/>
        </w:rPr>
        <w:t>»</w:t>
      </w:r>
      <w:r w:rsidR="00C85166" w:rsidRPr="0017286A">
        <w:rPr>
          <w:rStyle w:val="FootnoteReference"/>
          <w:rFonts w:ascii="Traditional Arabic" w:hAnsi="Traditional Arabic" w:cs="Traditional Arabic"/>
          <w:color w:val="008000"/>
          <w:sz w:val="34"/>
          <w:szCs w:val="34"/>
          <w:rtl/>
        </w:rPr>
        <w:footnoteReference w:id="6"/>
      </w:r>
      <w:r w:rsidRPr="0017286A">
        <w:rPr>
          <w:rFonts w:ascii="Traditional Arabic" w:hAnsi="Traditional Arabic" w:cs="Traditional Arabic"/>
          <w:sz w:val="34"/>
          <w:szCs w:val="34"/>
          <w:rtl/>
        </w:rPr>
        <w:t>، فإذا كان عندك وعاء عسل ووضعت عليه الخل فقد انتهى، فلا يصيرُ خلًّا ولا عسلًا، وكذلك العمل إذا ساء خلق صاحبه أثَّر عليه.</w:t>
      </w:r>
    </w:p>
    <w:p w14:paraId="63424096" w14:textId="36BCE7DA"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lastRenderedPageBreak/>
        <w:t>والأخلاق أحاديثها كثيرة، وصنف أهل العلم كتبًا م</w:t>
      </w:r>
      <w:r w:rsidR="007318F0" w:rsidRPr="0017286A">
        <w:rPr>
          <w:rFonts w:ascii="Traditional Arabic" w:hAnsi="Traditional Arabic" w:cs="Traditional Arabic" w:hint="cs"/>
          <w:sz w:val="34"/>
          <w:szCs w:val="34"/>
          <w:rtl/>
        </w:rPr>
        <w:t>ُ</w:t>
      </w:r>
      <w:r w:rsidRPr="0017286A">
        <w:rPr>
          <w:rFonts w:ascii="Traditional Arabic" w:hAnsi="Traditional Arabic" w:cs="Traditional Arabic"/>
          <w:sz w:val="34"/>
          <w:szCs w:val="34"/>
          <w:rtl/>
        </w:rPr>
        <w:t>ستقلَّة، ولا يخلو كتاب</w:t>
      </w:r>
      <w:r w:rsidR="007318F0" w:rsidRPr="0017286A">
        <w:rPr>
          <w:rFonts w:ascii="Traditional Arabic" w:hAnsi="Traditional Arabic" w:cs="Traditional Arabic" w:hint="cs"/>
          <w:sz w:val="34"/>
          <w:szCs w:val="34"/>
          <w:rtl/>
        </w:rPr>
        <w:t>ٍ</w:t>
      </w:r>
      <w:r w:rsidRPr="0017286A">
        <w:rPr>
          <w:rFonts w:ascii="Traditional Arabic" w:hAnsi="Traditional Arabic" w:cs="Traditional Arabic"/>
          <w:sz w:val="34"/>
          <w:szCs w:val="34"/>
          <w:rtl/>
        </w:rPr>
        <w:t xml:space="preserve"> من ك</w:t>
      </w:r>
      <w:r w:rsidR="007318F0" w:rsidRPr="0017286A">
        <w:rPr>
          <w:rFonts w:ascii="Traditional Arabic" w:hAnsi="Traditional Arabic" w:cs="Traditional Arabic" w:hint="cs"/>
          <w:sz w:val="34"/>
          <w:szCs w:val="34"/>
          <w:rtl/>
        </w:rPr>
        <w:t>ُ</w:t>
      </w:r>
      <w:r w:rsidRPr="0017286A">
        <w:rPr>
          <w:rFonts w:ascii="Traditional Arabic" w:hAnsi="Traditional Arabic" w:cs="Traditional Arabic"/>
          <w:sz w:val="34"/>
          <w:szCs w:val="34"/>
          <w:rtl/>
        </w:rPr>
        <w:t>تب الفضائل إلَّا وللأخلاق نصيبٌ وافرٌ فيه.</w:t>
      </w:r>
    </w:p>
    <w:p w14:paraId="7FB4A3FD"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{أحسن الله إليكم فضيلة الشيخ.</w:t>
      </w:r>
    </w:p>
    <w:p w14:paraId="50041785"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كان عند أهل الجاهليَّة أخلاق أقرَّ الإسلام بعضها، ونفى بعضها،</w:t>
      </w:r>
      <w:r w:rsidR="00BC7A1D" w:rsidRPr="005A2653">
        <w:rPr>
          <w:rFonts w:ascii="Traditional Arabic" w:hAnsi="Traditional Arabic" w:cs="Traditional Arabic"/>
          <w:sz w:val="34"/>
          <w:szCs w:val="34"/>
          <w:rtl/>
        </w:rPr>
        <w:t xml:space="preserve"> </w:t>
      </w:r>
      <w:r w:rsidRPr="005A2653">
        <w:rPr>
          <w:rFonts w:ascii="Traditional Arabic" w:hAnsi="Traditional Arabic" w:cs="Traditional Arabic"/>
          <w:sz w:val="34"/>
          <w:szCs w:val="34"/>
          <w:rtl/>
        </w:rPr>
        <w:t>فلو تحدثونا ببعض ما أقره الإسلام}.</w:t>
      </w:r>
    </w:p>
    <w:p w14:paraId="480737D6"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هناكَ أثرٌ من لطائف الآثار، ذكره السمعاني في كتاب "</w:t>
      </w:r>
      <w:r w:rsidRPr="00522AD8">
        <w:rPr>
          <w:rFonts w:ascii="Traditional Arabic" w:hAnsi="Traditional Arabic" w:cs="Traditional Arabic"/>
          <w:sz w:val="34"/>
          <w:szCs w:val="34"/>
          <w:u w:val="dotDotDash" w:color="FF0000"/>
          <w:rtl/>
        </w:rPr>
        <w:t>أدب الإملاء والاستملاء</w:t>
      </w:r>
      <w:r w:rsidRPr="005A2653">
        <w:rPr>
          <w:rFonts w:ascii="Traditional Arabic" w:hAnsi="Traditional Arabic" w:cs="Traditional Arabic"/>
          <w:sz w:val="34"/>
          <w:szCs w:val="34"/>
          <w:rtl/>
        </w:rPr>
        <w:t>" في ترجمة ابن أبي طوالة، وهذا صحابي وأبوه كان في الجاهلية، فيقول: "يا ليتَ لنا أخلاق آبائنا في الجاهلية مع إسلامنا".</w:t>
      </w:r>
    </w:p>
    <w:p w14:paraId="57F5E382"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ونفهم من هذا: مدح ما كان عليه الجاهليون من حُسن الصفات والأخلاق.</w:t>
      </w:r>
    </w:p>
    <w:p w14:paraId="0F25D91B" w14:textId="4A92A462"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فهذا الأثر الجميل يُبيِّن أنهم كانوا على قسطٍ وافرٍ من الأخلاق، ولا شكَّ أن كتب التاريخ والحضارات تشهد أنَّ لأهل الجاهلية أخلاق ومرو</w:t>
      </w:r>
      <w:r w:rsidR="00BC7A1D" w:rsidRPr="005A2653">
        <w:rPr>
          <w:rFonts w:ascii="Traditional Arabic" w:hAnsi="Traditional Arabic" w:cs="Traditional Arabic"/>
          <w:sz w:val="34"/>
          <w:szCs w:val="34"/>
          <w:rtl/>
        </w:rPr>
        <w:t>آ</w:t>
      </w:r>
      <w:r w:rsidRPr="005A2653">
        <w:rPr>
          <w:rFonts w:ascii="Traditional Arabic" w:hAnsi="Traditional Arabic" w:cs="Traditional Arabic"/>
          <w:sz w:val="34"/>
          <w:szCs w:val="34"/>
          <w:rtl/>
        </w:rPr>
        <w:t>ت جاء الإسلام بإقرارها، مثل نبذ الكذب وذمِّه، فأتى الشَّرع بذم الكذب فهو م</w:t>
      </w:r>
      <w:r w:rsidR="0055287B">
        <w:rPr>
          <w:rFonts w:ascii="Traditional Arabic" w:hAnsi="Traditional Arabic" w:cs="Traditional Arabic" w:hint="cs"/>
          <w:sz w:val="34"/>
          <w:szCs w:val="34"/>
          <w:rtl/>
        </w:rPr>
        <w:t>ُ</w:t>
      </w:r>
      <w:r w:rsidRPr="005A2653">
        <w:rPr>
          <w:rFonts w:ascii="Traditional Arabic" w:hAnsi="Traditional Arabic" w:cs="Traditional Arabic"/>
          <w:sz w:val="34"/>
          <w:szCs w:val="34"/>
          <w:rtl/>
        </w:rPr>
        <w:t>ستقبح في الأعراف، وم</w:t>
      </w:r>
      <w:r w:rsidR="0055287B">
        <w:rPr>
          <w:rFonts w:ascii="Traditional Arabic" w:hAnsi="Traditional Arabic" w:cs="Traditional Arabic" w:hint="cs"/>
          <w:sz w:val="34"/>
          <w:szCs w:val="34"/>
          <w:rtl/>
        </w:rPr>
        <w:t>ُ</w:t>
      </w:r>
      <w:r w:rsidRPr="005A2653">
        <w:rPr>
          <w:rFonts w:ascii="Traditional Arabic" w:hAnsi="Traditional Arabic" w:cs="Traditional Arabic"/>
          <w:sz w:val="34"/>
          <w:szCs w:val="34"/>
          <w:rtl/>
        </w:rPr>
        <w:t>ستقبح في النفوس الزَّكيَّة وفي الفِطَر السَّليمة؛ فجاء الإسلام بذمِّه وتقبيحه</w:t>
      </w:r>
      <w:r w:rsidR="0055287B">
        <w:rPr>
          <w:rFonts w:ascii="Traditional Arabic" w:hAnsi="Traditional Arabic" w:cs="Traditional Arabic" w:hint="cs"/>
          <w:sz w:val="34"/>
          <w:szCs w:val="34"/>
          <w:rtl/>
        </w:rPr>
        <w:t>؛</w:t>
      </w:r>
      <w:r w:rsidRPr="005A2653">
        <w:rPr>
          <w:rFonts w:ascii="Traditional Arabic" w:hAnsi="Traditional Arabic" w:cs="Traditional Arabic"/>
          <w:sz w:val="34"/>
          <w:szCs w:val="34"/>
          <w:rtl/>
        </w:rPr>
        <w:t xml:space="preserve"> لأنَّ الإسلام لا يأتي إلا بكل خير، وما يُوافق العقول المستقيمة والفِطَر السليمة.</w:t>
      </w:r>
    </w:p>
    <w:p w14:paraId="3A06A358" w14:textId="50979D7F"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ول</w:t>
      </w:r>
      <w:r w:rsidR="0055287B">
        <w:rPr>
          <w:rFonts w:ascii="Traditional Arabic" w:hAnsi="Traditional Arabic" w:cs="Traditional Arabic" w:hint="cs"/>
          <w:sz w:val="34"/>
          <w:szCs w:val="34"/>
          <w:rtl/>
        </w:rPr>
        <w:t>َ</w:t>
      </w:r>
      <w:r w:rsidRPr="005A2653">
        <w:rPr>
          <w:rFonts w:ascii="Traditional Arabic" w:hAnsi="Traditional Arabic" w:cs="Traditional Arabic"/>
          <w:sz w:val="34"/>
          <w:szCs w:val="34"/>
          <w:rtl/>
        </w:rPr>
        <w:t>م</w:t>
      </w:r>
      <w:r w:rsidR="00A9139B">
        <w:rPr>
          <w:rFonts w:ascii="Traditional Arabic" w:hAnsi="Traditional Arabic" w:cs="Traditional Arabic" w:hint="cs"/>
          <w:sz w:val="34"/>
          <w:szCs w:val="34"/>
          <w:rtl/>
        </w:rPr>
        <w:t>َّ</w:t>
      </w:r>
      <w:r w:rsidRPr="005A2653">
        <w:rPr>
          <w:rFonts w:ascii="Traditional Arabic" w:hAnsi="Traditional Arabic" w:cs="Traditional Arabic"/>
          <w:sz w:val="34"/>
          <w:szCs w:val="34"/>
          <w:rtl/>
        </w:rPr>
        <w:t>ا قابل أبو سفيان هرقل، فقدَّمه هرقل وأرجعَ أصحابه وراءه، وهذا من دهاء هرقل ومن فراسته -كما قال الشُّراح- فسأل أبا سفيان أسئلة وقومه خلفه، وكان يسأله ثم ينظر إلى مَن خلفه بعد جوابه، وهذه لغة العيون -كما يقولون- فإن تغيَّرت أعينهم علم أن هذا الجواب فيه كذب، فسأل هرقل أبا سفيان مسألة فأجابه، ثم قال: "فَوَاللَّهِ لَوْلاَ الْحَيَاءُ مِنْ أَنْ يَأْثِرُوا عَلَىَّ كَذِبًا لَكَذَبْتُ عَنْهُ".</w:t>
      </w:r>
    </w:p>
    <w:p w14:paraId="2BB54C33"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أيضًا من خصال أهل الجاهلية التي أقرها الإسلام وحثَّ عليها: الوفاء بالعهد.</w:t>
      </w:r>
    </w:p>
    <w:p w14:paraId="65390336"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 xml:space="preserve">قال -صَلَّى اللهُ عَلَيْه وَسَلَّمَ: </w:t>
      </w:r>
      <w:r w:rsidR="00874E75" w:rsidRPr="005A2653">
        <w:rPr>
          <w:rFonts w:ascii="Traditional Arabic" w:hAnsi="Traditional Arabic" w:cs="Traditional Arabic"/>
          <w:color w:val="008000"/>
          <w:sz w:val="34"/>
          <w:szCs w:val="34"/>
          <w:rtl/>
        </w:rPr>
        <w:t>«</w:t>
      </w:r>
      <w:r w:rsidR="00BC2531" w:rsidRPr="005A2653">
        <w:rPr>
          <w:rFonts w:ascii="Traditional Arabic" w:hAnsi="Traditional Arabic" w:cs="Traditional Arabic"/>
          <w:color w:val="008000"/>
          <w:sz w:val="34"/>
          <w:szCs w:val="34"/>
          <w:rtl/>
        </w:rPr>
        <w:t>أَرْبَعُ خِلَالٍ مَنْ كُنَّ فِيهِ كَانَ مُنَافِقًا خَالِصًا مَنْ إِذَا حَدَّثَ كَذَبَ وَإِذَا وَعَدَ أَخْلَفَ</w:t>
      </w:r>
      <w:r w:rsidR="00BC7A1D" w:rsidRPr="005A2653">
        <w:rPr>
          <w:rFonts w:ascii="Traditional Arabic" w:hAnsi="Traditional Arabic" w:cs="Traditional Arabic"/>
          <w:color w:val="008000"/>
          <w:sz w:val="34"/>
          <w:szCs w:val="34"/>
          <w:rtl/>
        </w:rPr>
        <w:t>»</w:t>
      </w:r>
      <w:r w:rsidR="00BC2531" w:rsidRPr="005A2653">
        <w:rPr>
          <w:rStyle w:val="FootnoteReference"/>
          <w:rFonts w:ascii="Traditional Arabic" w:hAnsi="Traditional Arabic" w:cs="Traditional Arabic"/>
          <w:color w:val="008000"/>
          <w:sz w:val="34"/>
          <w:szCs w:val="34"/>
          <w:rtl/>
        </w:rPr>
        <w:footnoteReference w:id="7"/>
      </w:r>
      <w:r w:rsidRPr="005A2653">
        <w:rPr>
          <w:rFonts w:ascii="Traditional Arabic" w:hAnsi="Traditional Arabic" w:cs="Traditional Arabic"/>
          <w:sz w:val="34"/>
          <w:szCs w:val="34"/>
          <w:rtl/>
        </w:rPr>
        <w:t>.</w:t>
      </w:r>
    </w:p>
    <w:p w14:paraId="573D21C8" w14:textId="5599FE6C"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 xml:space="preserve">وذكر الذهبي في "السِّيَر" في تجريد أسماء الصحابة عن عوف بن نعمان الأشجعي أنهم كانوا في الجاهليَّة </w:t>
      </w:r>
      <w:r w:rsidR="00CF62DD">
        <w:rPr>
          <w:rFonts w:ascii="Traditional Arabic" w:hAnsi="Traditional Arabic" w:cs="Traditional Arabic" w:hint="cs"/>
          <w:sz w:val="34"/>
          <w:szCs w:val="34"/>
          <w:rtl/>
        </w:rPr>
        <w:t xml:space="preserve">يقولون: </w:t>
      </w:r>
      <w:r w:rsidRPr="005A2653">
        <w:rPr>
          <w:rFonts w:ascii="Traditional Arabic" w:hAnsi="Traditional Arabic" w:cs="Traditional Arabic"/>
          <w:sz w:val="34"/>
          <w:szCs w:val="34"/>
          <w:rtl/>
        </w:rPr>
        <w:t>لأن يموت الرجل عطشًا أحب إليه من أن يُخلف وعده.</w:t>
      </w:r>
    </w:p>
    <w:p w14:paraId="5F45D676"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فكونه يُقال إن فلانًا أخلف وعده؛ فهذه مذمَّة ونقص عند أهل المرو</w:t>
      </w:r>
      <w:r w:rsidR="00BC7A1D" w:rsidRPr="005A2653">
        <w:rPr>
          <w:rFonts w:ascii="Traditional Arabic" w:hAnsi="Traditional Arabic" w:cs="Traditional Arabic"/>
          <w:sz w:val="34"/>
          <w:szCs w:val="34"/>
          <w:rtl/>
        </w:rPr>
        <w:t>آ</w:t>
      </w:r>
      <w:r w:rsidRPr="005A2653">
        <w:rPr>
          <w:rFonts w:ascii="Traditional Arabic" w:hAnsi="Traditional Arabic" w:cs="Traditional Arabic"/>
          <w:sz w:val="34"/>
          <w:szCs w:val="34"/>
          <w:rtl/>
        </w:rPr>
        <w:t>ت وعند الرجال، وجاء الإسلام فحث على الوفاء بالعهد.</w:t>
      </w:r>
    </w:p>
    <w:p w14:paraId="154160C9"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lastRenderedPageBreak/>
        <w:t>{أحسن الله إليكم.</w:t>
      </w:r>
    </w:p>
    <w:p w14:paraId="082AB26D"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بعض الناس اليوم يغتر بأخلاق الكفار المعاصرين. فما سبب هذا؟}.</w:t>
      </w:r>
    </w:p>
    <w:p w14:paraId="690BA3F0"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الخُلق الحسن محمود من</w:t>
      </w:r>
      <w:r w:rsidR="00BC7A1D" w:rsidRPr="0017286A">
        <w:rPr>
          <w:rFonts w:ascii="Traditional Arabic" w:hAnsi="Traditional Arabic" w:cs="Traditional Arabic"/>
          <w:sz w:val="34"/>
          <w:szCs w:val="34"/>
          <w:rtl/>
        </w:rPr>
        <w:t xml:space="preserve"> </w:t>
      </w:r>
      <w:r w:rsidRPr="0017286A">
        <w:rPr>
          <w:rFonts w:ascii="Traditional Arabic" w:hAnsi="Traditional Arabic" w:cs="Traditional Arabic"/>
          <w:sz w:val="34"/>
          <w:szCs w:val="34"/>
          <w:rtl/>
        </w:rPr>
        <w:t>كل أحدٍ بغضِّ النَّظرِ عن ديانته، لكن عزو ذلك إلى عاداتهم أو إلى طبيعتهم فلا، ويُقال: إن الإسلام قد جاء بكل خلقٍ حسنٍ، والخلل فيما أخلَّ به من المسلمين، ولهذا لن تجد خُلقًا حسنًا محمودًا فيه مصالح وليس فيه مضارّ إلَّا وقد حثَّ الإسلام عليه.</w:t>
      </w:r>
    </w:p>
    <w:p w14:paraId="7E9D0BB2" w14:textId="790D6BDF"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u w:val="dotDotDash" w:color="FF0000"/>
          <w:rtl/>
        </w:rPr>
        <w:t>أعطيكَ مثلًا</w:t>
      </w:r>
      <w:r w:rsidRPr="0017286A">
        <w:rPr>
          <w:rFonts w:ascii="Traditional Arabic" w:hAnsi="Traditional Arabic" w:cs="Traditional Arabic"/>
          <w:sz w:val="34"/>
          <w:szCs w:val="34"/>
          <w:rtl/>
        </w:rPr>
        <w:t>: الآن فيه كلمة دارجة عند المواعيد، فإذا واعدَ أحدهم صاحبه يقول له الكلمة الإنجليزية "جرينتش"، يعني أنهم في مواعيدهم على دقَّة الساعة.</w:t>
      </w:r>
    </w:p>
    <w:p w14:paraId="69D69FE0"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ويقول بعضهم:</w:t>
      </w:r>
      <w:r w:rsidR="00BC7A1D" w:rsidRPr="0017286A">
        <w:rPr>
          <w:rFonts w:ascii="Traditional Arabic" w:hAnsi="Traditional Arabic" w:cs="Traditional Arabic"/>
          <w:sz w:val="34"/>
          <w:szCs w:val="34"/>
          <w:rtl/>
        </w:rPr>
        <w:t xml:space="preserve"> </w:t>
      </w:r>
      <w:r w:rsidRPr="0017286A">
        <w:rPr>
          <w:rFonts w:ascii="Traditional Arabic" w:hAnsi="Traditional Arabic" w:cs="Traditional Arabic"/>
          <w:sz w:val="34"/>
          <w:szCs w:val="34"/>
          <w:rtl/>
        </w:rPr>
        <w:t>إن الكفار إذا تأخَّر أحدهم عن موعده ولو ثواني اعتذرَ.</w:t>
      </w:r>
    </w:p>
    <w:p w14:paraId="69C04A16" w14:textId="12F04EDD"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فيُقال: انظر ماذا جاء من النصوص الشرعية في المواعيد، وانظر ماذا جاء من الذَّمِّ فيمن أخلف وعده، وهذا كثير، ولكن -مع الأسف- فإن حجَّة العاجز أن يتَّكئَ على ظهر غيره!</w:t>
      </w:r>
    </w:p>
    <w:p w14:paraId="10E7158C"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وبعضهم يقول: إنَّ عندهم نظام.</w:t>
      </w:r>
    </w:p>
    <w:p w14:paraId="0C325063" w14:textId="5265425A"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بدلَ أن تقول</w:t>
      </w:r>
      <w:r w:rsidR="0055287B">
        <w:rPr>
          <w:rFonts w:ascii="Traditional Arabic" w:hAnsi="Traditional Arabic" w:cs="Traditional Arabic" w:hint="cs"/>
          <w:sz w:val="34"/>
          <w:szCs w:val="34"/>
          <w:rtl/>
        </w:rPr>
        <w:t>:</w:t>
      </w:r>
      <w:r w:rsidRPr="005A2653">
        <w:rPr>
          <w:rFonts w:ascii="Traditional Arabic" w:hAnsi="Traditional Arabic" w:cs="Traditional Arabic"/>
          <w:sz w:val="34"/>
          <w:szCs w:val="34"/>
          <w:rtl/>
        </w:rPr>
        <w:t xml:space="preserve"> "عندهم" قلْ: في الإسلام -أو عند المسلمين- نظام، ولكن أخلَّ كثيرٌ من المسلمين به.</w:t>
      </w:r>
    </w:p>
    <w:p w14:paraId="0142A61C"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CF62DD">
        <w:rPr>
          <w:rFonts w:ascii="Traditional Arabic" w:hAnsi="Traditional Arabic" w:cs="Traditional Arabic"/>
          <w:sz w:val="34"/>
          <w:szCs w:val="34"/>
          <w:u w:val="dotDotDash" w:color="FF0000"/>
          <w:rtl/>
        </w:rPr>
        <w:t>ويقول بعضهم</w:t>
      </w:r>
      <w:r w:rsidRPr="005A2653">
        <w:rPr>
          <w:rFonts w:ascii="Traditional Arabic" w:hAnsi="Traditional Arabic" w:cs="Traditional Arabic"/>
          <w:sz w:val="34"/>
          <w:szCs w:val="34"/>
          <w:rtl/>
        </w:rPr>
        <w:t>: إنَّهم يجعلون السَّيارات في مواقفها، أو يركن سيارة في موقف سيارات بانتظام، وأنت الآن تأتي عند بعض أبواب المساجد أو بعض أبواب المدارس أو بعض الأسواق؛ تجد أن هناك عشوائية في ترتيب السيارت!</w:t>
      </w:r>
    </w:p>
    <w:p w14:paraId="74EB1FDD"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 xml:space="preserve">فيُقال: إنَّ الخلل في أصحاب السيارات، وإلَّا فقد قال -عَلَيْهِ الصَّلاةُ وَالسَّلامُ: </w:t>
      </w:r>
      <w:r w:rsidR="00874E75" w:rsidRPr="005A2653">
        <w:rPr>
          <w:rFonts w:ascii="Traditional Arabic" w:hAnsi="Traditional Arabic" w:cs="Traditional Arabic"/>
          <w:color w:val="008000"/>
          <w:sz w:val="34"/>
          <w:szCs w:val="34"/>
          <w:rtl/>
        </w:rPr>
        <w:t>«</w:t>
      </w:r>
      <w:r w:rsidR="00246CE9" w:rsidRPr="005A2653">
        <w:rPr>
          <w:rFonts w:ascii="Traditional Arabic" w:hAnsi="Traditional Arabic" w:cs="Traditional Arabic"/>
          <w:color w:val="008000"/>
          <w:sz w:val="34"/>
          <w:szCs w:val="34"/>
          <w:rtl/>
        </w:rPr>
        <w:t>فأعْطُوا الطَّرِيقَ حَقَّهَا</w:t>
      </w:r>
      <w:r w:rsidR="00BC7A1D" w:rsidRPr="005A2653">
        <w:rPr>
          <w:rFonts w:ascii="Traditional Arabic" w:hAnsi="Traditional Arabic" w:cs="Traditional Arabic"/>
          <w:color w:val="008000"/>
          <w:sz w:val="34"/>
          <w:szCs w:val="34"/>
          <w:rtl/>
        </w:rPr>
        <w:t>»</w:t>
      </w:r>
      <w:r w:rsidR="00246CE9" w:rsidRPr="005A2653">
        <w:rPr>
          <w:rStyle w:val="FootnoteReference"/>
          <w:rFonts w:ascii="Traditional Arabic" w:hAnsi="Traditional Arabic" w:cs="Traditional Arabic"/>
          <w:color w:val="008000"/>
          <w:sz w:val="34"/>
          <w:szCs w:val="34"/>
          <w:rtl/>
        </w:rPr>
        <w:footnoteReference w:id="8"/>
      </w:r>
      <w:r w:rsidRPr="005A2653">
        <w:rPr>
          <w:rFonts w:ascii="Traditional Arabic" w:hAnsi="Traditional Arabic" w:cs="Traditional Arabic"/>
          <w:sz w:val="34"/>
          <w:szCs w:val="34"/>
          <w:rtl/>
        </w:rPr>
        <w:t>، ومن حق الطريق: التَّأدُّب بآداب الطريق، ومن آداب الطريق عدم التضييق على المسلمين بسيارتك.</w:t>
      </w:r>
    </w:p>
    <w:p w14:paraId="7B325B1E" w14:textId="3A0E3FC5"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 xml:space="preserve">وقال -عَلَيْهِ الصَّلاةُ وَالسَّلامُ: </w:t>
      </w:r>
      <w:r w:rsidR="00874E75" w:rsidRPr="005A2653">
        <w:rPr>
          <w:rFonts w:ascii="Traditional Arabic" w:hAnsi="Traditional Arabic" w:cs="Traditional Arabic"/>
          <w:color w:val="008000"/>
          <w:sz w:val="34"/>
          <w:szCs w:val="34"/>
          <w:rtl/>
        </w:rPr>
        <w:t>«</w:t>
      </w:r>
      <w:r w:rsidR="00246CE9" w:rsidRPr="005A2653">
        <w:rPr>
          <w:rFonts w:ascii="Traditional Arabic" w:hAnsi="Traditional Arabic" w:cs="Traditional Arabic"/>
          <w:color w:val="008000"/>
          <w:sz w:val="34"/>
          <w:szCs w:val="34"/>
          <w:rtl/>
        </w:rPr>
        <w:t>مَنْ آذَى الْمُسْلِمِينَ فِي طُرُقِهِمْ وَجَبَتْ عَلَيْهِ لَعْنَتُهُمْ</w:t>
      </w:r>
      <w:r w:rsidR="00BC7A1D" w:rsidRPr="005A2653">
        <w:rPr>
          <w:rFonts w:ascii="Traditional Arabic" w:hAnsi="Traditional Arabic" w:cs="Traditional Arabic"/>
          <w:color w:val="008000"/>
          <w:sz w:val="34"/>
          <w:szCs w:val="34"/>
          <w:rtl/>
        </w:rPr>
        <w:t>»</w:t>
      </w:r>
      <w:r w:rsidR="00246CE9" w:rsidRPr="005A2653">
        <w:rPr>
          <w:rStyle w:val="FootnoteReference"/>
          <w:rFonts w:ascii="Traditional Arabic" w:hAnsi="Traditional Arabic" w:cs="Traditional Arabic"/>
          <w:color w:val="008000"/>
          <w:sz w:val="34"/>
          <w:szCs w:val="34"/>
          <w:rtl/>
        </w:rPr>
        <w:footnoteReference w:id="9"/>
      </w:r>
      <w:r w:rsidRPr="005A2653">
        <w:rPr>
          <w:rFonts w:ascii="Traditional Arabic" w:hAnsi="Traditional Arabic" w:cs="Traditional Arabic"/>
          <w:sz w:val="34"/>
          <w:szCs w:val="34"/>
          <w:rtl/>
        </w:rPr>
        <w:t xml:space="preserve">، ومن أذيَّة المسلمين: إيقاف السيارات بطريقةٍ تُغلق على </w:t>
      </w:r>
      <w:r w:rsidR="00FB15CF">
        <w:rPr>
          <w:rFonts w:ascii="Traditional Arabic" w:hAnsi="Traditional Arabic" w:cs="Traditional Arabic" w:hint="cs"/>
          <w:sz w:val="34"/>
          <w:szCs w:val="34"/>
          <w:rtl/>
        </w:rPr>
        <w:t xml:space="preserve">الناس </w:t>
      </w:r>
      <w:r w:rsidRPr="005A2653">
        <w:rPr>
          <w:rFonts w:ascii="Traditional Arabic" w:hAnsi="Traditional Arabic" w:cs="Traditional Arabic"/>
          <w:sz w:val="34"/>
          <w:szCs w:val="34"/>
          <w:rtl/>
        </w:rPr>
        <w:t>بيوتهم أو على مداخل سياراتهم، أو على أبواب مساجدهم أو ما شاكله.</w:t>
      </w:r>
    </w:p>
    <w:p w14:paraId="55DE809D" w14:textId="5D282EA5"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lastRenderedPageBreak/>
        <w:t>إذن؛ الإعجاب بأخلاق غير المسلمين من الفهم الخاطئ</w:t>
      </w:r>
      <w:r w:rsidR="00FB15CF">
        <w:rPr>
          <w:rFonts w:ascii="Traditional Arabic" w:hAnsi="Traditional Arabic" w:cs="Traditional Arabic" w:hint="cs"/>
          <w:sz w:val="34"/>
          <w:szCs w:val="34"/>
          <w:rtl/>
        </w:rPr>
        <w:t>؛</w:t>
      </w:r>
      <w:r w:rsidRPr="005A2653">
        <w:rPr>
          <w:rFonts w:ascii="Traditional Arabic" w:hAnsi="Traditional Arabic" w:cs="Traditional Arabic"/>
          <w:sz w:val="34"/>
          <w:szCs w:val="34"/>
          <w:rtl/>
        </w:rPr>
        <w:t xml:space="preserve"> لأنَّ كل ما في الوجود من الأخلاق الحسنة فقد حثَّت عليه الديانات كلها، وأعظمها دين الإسلام.</w:t>
      </w:r>
    </w:p>
    <w:p w14:paraId="53F8E478"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{هل يُمكن أن يُقال: يُنظر في مساوئهم في الأخلاق كما يُنظر إلى محاسنهم، فهؤلاء ينظرون فقط إلى ما ينفعهم، فهلا نظروا مثلا إلى خللهم في بر الوالدين!}.</w:t>
      </w:r>
    </w:p>
    <w:p w14:paraId="0E61BCD8" w14:textId="699247AE"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صدقت! فلو نظرت إلى الشيء السَّلبي لوجدتَّ الكثير، فهم يفتقدون بر الوالدين وحق الجوار، وليس لديهم إيثار، فمصلحة الشخص م</w:t>
      </w:r>
      <w:r w:rsidR="00FB15CF">
        <w:rPr>
          <w:rFonts w:ascii="Traditional Arabic" w:hAnsi="Traditional Arabic" w:cs="Traditional Arabic" w:hint="cs"/>
          <w:sz w:val="34"/>
          <w:szCs w:val="34"/>
          <w:rtl/>
        </w:rPr>
        <w:t>ُ</w:t>
      </w:r>
      <w:r w:rsidRPr="005A2653">
        <w:rPr>
          <w:rFonts w:ascii="Traditional Arabic" w:hAnsi="Traditional Arabic" w:cs="Traditional Arabic"/>
          <w:sz w:val="34"/>
          <w:szCs w:val="34"/>
          <w:rtl/>
        </w:rPr>
        <w:t>قدَّمة على صاحبه، يدخل المطعم مع صديقه كلٌّ يحاسب عن نفسه! فهذا لاشك فيه ذهاب للخصال الحميدة.</w:t>
      </w:r>
    </w:p>
    <w:p w14:paraId="56965780"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وعلى كل حال؛ فإنَّ مَن أُعجِبَ بخصال غير المسلمين يُقال له: الخلل فيمن ترك الخصال من المسلمين، ويُمدَح من لزمها من غير المسلمين.</w:t>
      </w:r>
    </w:p>
    <w:p w14:paraId="60A7A9B5"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ويُقال: إنَّ كل خلق حسن حميد تجد ذكره في الإسلام إمَّا نصًّا أو تضمُّنًا أو التزامًا.</w:t>
      </w:r>
    </w:p>
    <w:p w14:paraId="1B26674A"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u w:val="dotDotDash" w:color="FF0000"/>
          <w:rtl/>
        </w:rPr>
        <w:t>ومن أخلاق الجاهلية التي حثَّ عليها الإسلام وأمر بلزومها: حق الجوار</w:t>
      </w:r>
      <w:r w:rsidRPr="0017286A">
        <w:rPr>
          <w:rFonts w:ascii="Traditional Arabic" w:hAnsi="Traditional Arabic" w:cs="Traditional Arabic"/>
          <w:sz w:val="34"/>
          <w:szCs w:val="34"/>
          <w:rtl/>
        </w:rPr>
        <w:t>.</w:t>
      </w:r>
    </w:p>
    <w:p w14:paraId="2B552FE4"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عنتر بن شداد الشاعر الشُّجاع الفارس يقول:</w:t>
      </w:r>
    </w:p>
    <w:p w14:paraId="7E1B0588" w14:textId="01B2E655" w:rsidR="00D36140" w:rsidRPr="0017286A" w:rsidRDefault="00D36140" w:rsidP="00FB15CF">
      <w:pPr>
        <w:spacing w:before="120" w:after="0" w:line="240" w:lineRule="auto"/>
        <w:ind w:firstLine="397"/>
        <w:jc w:val="center"/>
        <w:rPr>
          <w:rFonts w:ascii="Traditional Arabic" w:hAnsi="Traditional Arabic" w:cs="Traditional Arabic"/>
          <w:b/>
          <w:bCs/>
          <w:color w:val="FFC000"/>
          <w:sz w:val="34"/>
          <w:szCs w:val="34"/>
          <w:rtl/>
        </w:rPr>
      </w:pPr>
      <w:r w:rsidRPr="0017286A">
        <w:rPr>
          <w:rFonts w:ascii="Traditional Arabic" w:hAnsi="Traditional Arabic" w:cs="Traditional Arabic"/>
          <w:b/>
          <w:bCs/>
          <w:color w:val="FFC000"/>
          <w:sz w:val="34"/>
          <w:szCs w:val="34"/>
          <w:rtl/>
        </w:rPr>
        <w:t>وأغض طرفي إن بددت لي جارتي **</w:t>
      </w:r>
      <w:r w:rsidR="00FB15CF" w:rsidRPr="0017286A">
        <w:rPr>
          <w:rFonts w:ascii="Traditional Arabic" w:hAnsi="Traditional Arabic" w:cs="Traditional Arabic" w:hint="cs"/>
          <w:b/>
          <w:bCs/>
          <w:color w:val="FFC000"/>
          <w:sz w:val="34"/>
          <w:szCs w:val="34"/>
          <w:rtl/>
        </w:rPr>
        <w:t>*</w:t>
      </w:r>
      <w:r w:rsidRPr="0017286A">
        <w:rPr>
          <w:rFonts w:ascii="Traditional Arabic" w:hAnsi="Traditional Arabic" w:cs="Traditional Arabic"/>
          <w:b/>
          <w:bCs/>
          <w:color w:val="FFC000"/>
          <w:sz w:val="34"/>
          <w:szCs w:val="34"/>
          <w:rtl/>
        </w:rPr>
        <w:t xml:space="preserve"> حتى يواري جارتي</w:t>
      </w:r>
      <w:r w:rsidR="00FB15CF" w:rsidRPr="0017286A">
        <w:rPr>
          <w:rFonts w:ascii="Traditional Arabic" w:hAnsi="Traditional Arabic" w:cs="Traditional Arabic" w:hint="cs"/>
          <w:b/>
          <w:bCs/>
          <w:color w:val="FFC000"/>
          <w:sz w:val="34"/>
          <w:szCs w:val="34"/>
          <w:rtl/>
        </w:rPr>
        <w:t xml:space="preserve"> </w:t>
      </w:r>
      <w:r w:rsidR="00FB15CF" w:rsidRPr="0017286A">
        <w:rPr>
          <w:rFonts w:ascii="Traditional Arabic" w:hAnsi="Traditional Arabic" w:cs="Traditional Arabic"/>
          <w:b/>
          <w:bCs/>
          <w:color w:val="FFC000"/>
          <w:sz w:val="34"/>
          <w:szCs w:val="34"/>
          <w:rtl/>
        </w:rPr>
        <w:t>مأْواها</w:t>
      </w:r>
    </w:p>
    <w:p w14:paraId="6DB02C16"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يعني: ما دام أن جارتي خرجت فأنا أغضض الطرف حتى تدخل إلى مخدعها، أو إلى مأواها أو إلى مسكنها.</w:t>
      </w:r>
    </w:p>
    <w:p w14:paraId="1A984799" w14:textId="473AEB06"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 xml:space="preserve">والإسلام عُنيَ بحق الجوار، قال -عَلَيْهِ الصَّلاةُ وَالسَّلامُ: </w:t>
      </w:r>
      <w:r w:rsidR="00874E75" w:rsidRPr="0017286A">
        <w:rPr>
          <w:rFonts w:ascii="Traditional Arabic" w:hAnsi="Traditional Arabic" w:cs="Traditional Arabic"/>
          <w:color w:val="008000"/>
          <w:sz w:val="34"/>
          <w:szCs w:val="34"/>
          <w:rtl/>
        </w:rPr>
        <w:t>«</w:t>
      </w:r>
      <w:r w:rsidR="0053046A" w:rsidRPr="0017286A">
        <w:rPr>
          <w:rFonts w:ascii="Traditional Arabic" w:hAnsi="Traditional Arabic" w:cs="Traditional Arabic"/>
          <w:color w:val="008000"/>
          <w:sz w:val="34"/>
          <w:szCs w:val="34"/>
          <w:rtl/>
        </w:rPr>
        <w:t>مَن كانَ يُؤْمِنُ باللَّهِ واليَومِ الآخِرِ فلا يُؤْذِ جارَهُ</w:t>
      </w:r>
      <w:r w:rsidR="00BC7A1D" w:rsidRPr="0017286A">
        <w:rPr>
          <w:rFonts w:ascii="Traditional Arabic" w:hAnsi="Traditional Arabic" w:cs="Traditional Arabic"/>
          <w:color w:val="008000"/>
          <w:sz w:val="34"/>
          <w:szCs w:val="34"/>
          <w:rtl/>
        </w:rPr>
        <w:t>»</w:t>
      </w:r>
      <w:r w:rsidR="0053046A" w:rsidRPr="0017286A">
        <w:rPr>
          <w:rStyle w:val="FootnoteReference"/>
          <w:rFonts w:ascii="Traditional Arabic" w:hAnsi="Traditional Arabic" w:cs="Traditional Arabic"/>
          <w:sz w:val="34"/>
          <w:szCs w:val="34"/>
          <w:rtl/>
        </w:rPr>
        <w:footnoteReference w:id="10"/>
      </w:r>
      <w:r w:rsidRPr="0017286A">
        <w:rPr>
          <w:rFonts w:ascii="Traditional Arabic" w:hAnsi="Traditional Arabic" w:cs="Traditional Arabic"/>
          <w:sz w:val="34"/>
          <w:szCs w:val="34"/>
          <w:rtl/>
        </w:rPr>
        <w:t xml:space="preserve">، وقال -عَلَيْهِ الصَّلاةُ وَالسَّلامُ: </w:t>
      </w:r>
      <w:r w:rsidR="00874E75" w:rsidRPr="0017286A">
        <w:rPr>
          <w:rFonts w:ascii="Traditional Arabic" w:hAnsi="Traditional Arabic" w:cs="Traditional Arabic"/>
          <w:color w:val="008000"/>
          <w:sz w:val="34"/>
          <w:szCs w:val="34"/>
          <w:rtl/>
        </w:rPr>
        <w:t>«</w:t>
      </w:r>
      <w:r w:rsidR="0053046A" w:rsidRPr="0017286A">
        <w:rPr>
          <w:rFonts w:ascii="Traditional Arabic" w:hAnsi="Traditional Arabic" w:cs="Traditional Arabic"/>
          <w:color w:val="008000"/>
          <w:sz w:val="34"/>
          <w:szCs w:val="34"/>
          <w:rtl/>
        </w:rPr>
        <w:t xml:space="preserve">واللَّهِ لا يُؤْمِنُ، واللَّهِ لا يُؤْمِنُ، واللَّهِ لا يُؤْمِنُ» </w:t>
      </w:r>
      <w:r w:rsidR="0053046A" w:rsidRPr="0017286A">
        <w:rPr>
          <w:rFonts w:ascii="Traditional Arabic" w:hAnsi="Traditional Arabic" w:cs="Traditional Arabic"/>
          <w:sz w:val="34"/>
          <w:szCs w:val="34"/>
          <w:rtl/>
        </w:rPr>
        <w:t xml:space="preserve">قيلَ: ومَن يا رَسولَ اللَّهِ؟ قالَ: </w:t>
      </w:r>
      <w:r w:rsidR="0053046A" w:rsidRPr="0017286A">
        <w:rPr>
          <w:rFonts w:ascii="Traditional Arabic" w:hAnsi="Traditional Arabic" w:cs="Traditional Arabic"/>
          <w:color w:val="008000"/>
          <w:sz w:val="34"/>
          <w:szCs w:val="34"/>
          <w:rtl/>
        </w:rPr>
        <w:t>«الذي لا يَأْمَنُ جارُهُ بَوايِقَهُ</w:t>
      </w:r>
      <w:r w:rsidR="00BC7A1D" w:rsidRPr="0017286A">
        <w:rPr>
          <w:rFonts w:ascii="Traditional Arabic" w:hAnsi="Traditional Arabic" w:cs="Traditional Arabic"/>
          <w:color w:val="008000"/>
          <w:sz w:val="34"/>
          <w:szCs w:val="34"/>
          <w:rtl/>
        </w:rPr>
        <w:t>»</w:t>
      </w:r>
      <w:r w:rsidR="0053046A" w:rsidRPr="0017286A">
        <w:rPr>
          <w:rStyle w:val="FootnoteReference"/>
          <w:rFonts w:ascii="Traditional Arabic" w:hAnsi="Traditional Arabic" w:cs="Traditional Arabic"/>
          <w:color w:val="008000"/>
          <w:sz w:val="34"/>
          <w:szCs w:val="34"/>
          <w:rtl/>
        </w:rPr>
        <w:footnoteReference w:id="11"/>
      </w:r>
      <w:r w:rsidRPr="0017286A">
        <w:rPr>
          <w:rFonts w:ascii="Traditional Arabic" w:hAnsi="Traditional Arabic" w:cs="Traditional Arabic"/>
          <w:sz w:val="34"/>
          <w:szCs w:val="34"/>
          <w:rtl/>
        </w:rPr>
        <w:t xml:space="preserve">، وقال -عَلَيْهِ الصَّلاةُ وَالسَّلامُ: </w:t>
      </w:r>
      <w:r w:rsidR="00874E75" w:rsidRPr="0017286A">
        <w:rPr>
          <w:rFonts w:ascii="Traditional Arabic" w:hAnsi="Traditional Arabic" w:cs="Traditional Arabic"/>
          <w:color w:val="008000"/>
          <w:sz w:val="34"/>
          <w:szCs w:val="34"/>
          <w:rtl/>
        </w:rPr>
        <w:t>«</w:t>
      </w:r>
      <w:r w:rsidR="00BE6B3E" w:rsidRPr="0017286A">
        <w:rPr>
          <w:rFonts w:ascii="Traditional Arabic" w:hAnsi="Traditional Arabic" w:cs="Traditional Arabic"/>
          <w:color w:val="008000"/>
          <w:sz w:val="34"/>
          <w:szCs w:val="34"/>
          <w:rtl/>
        </w:rPr>
        <w:t>ما زالَ جِبْرِيلُ يُوصِينِي بالجارِ، حتَّى ظَنَنْتُ أنَّه سَيُوَرِّثُهُ</w:t>
      </w:r>
      <w:r w:rsidR="00BC7A1D" w:rsidRPr="0017286A">
        <w:rPr>
          <w:rFonts w:ascii="Traditional Arabic" w:hAnsi="Traditional Arabic" w:cs="Traditional Arabic"/>
          <w:color w:val="008000"/>
          <w:sz w:val="34"/>
          <w:szCs w:val="34"/>
          <w:rtl/>
        </w:rPr>
        <w:t>»</w:t>
      </w:r>
      <w:r w:rsidR="00BE6B3E" w:rsidRPr="0017286A">
        <w:rPr>
          <w:rStyle w:val="FootnoteReference"/>
          <w:rFonts w:ascii="Traditional Arabic" w:hAnsi="Traditional Arabic" w:cs="Traditional Arabic"/>
          <w:sz w:val="34"/>
          <w:szCs w:val="34"/>
          <w:rtl/>
        </w:rPr>
        <w:footnoteReference w:id="12"/>
      </w:r>
      <w:r w:rsidRPr="0017286A">
        <w:rPr>
          <w:rFonts w:ascii="Traditional Arabic" w:hAnsi="Traditional Arabic" w:cs="Traditional Arabic"/>
          <w:sz w:val="34"/>
          <w:szCs w:val="34"/>
          <w:rtl/>
        </w:rPr>
        <w:t>. وقال تعالى:</w:t>
      </w:r>
      <w:r w:rsidR="00BC7A1D" w:rsidRPr="0017286A">
        <w:rPr>
          <w:rFonts w:ascii="Traditional Arabic" w:hAnsi="Traditional Arabic" w:cs="Traditional Arabic"/>
          <w:sz w:val="34"/>
          <w:szCs w:val="34"/>
          <w:rtl/>
        </w:rPr>
        <w:t xml:space="preserve"> </w:t>
      </w:r>
      <w:r w:rsidR="00417C49" w:rsidRPr="0017286A">
        <w:rPr>
          <w:rFonts w:ascii="Traditional Arabic" w:hAnsi="Traditional Arabic" w:cs="Traditional Arabic"/>
          <w:color w:val="FF0000"/>
          <w:sz w:val="34"/>
          <w:szCs w:val="34"/>
          <w:rtl/>
        </w:rPr>
        <w:t>﴿</w:t>
      </w:r>
      <w:r w:rsidR="00BC7A1D" w:rsidRPr="0017286A">
        <w:rPr>
          <w:rFonts w:ascii="Traditional Arabic" w:hAnsi="Traditional Arabic" w:cs="Traditional Arabic"/>
          <w:color w:val="FF0000"/>
          <w:sz w:val="34"/>
          <w:szCs w:val="34"/>
          <w:rtl/>
        </w:rPr>
        <w:t>وَالْجَارِ ذِي الْقُرْبَى وَالْجَارِ الْجُنُبِ وَالصَّاحِبِ بِالْجَنْبِ</w:t>
      </w:r>
      <w:r w:rsidR="00417C49" w:rsidRPr="0017286A">
        <w:rPr>
          <w:rFonts w:ascii="Traditional Arabic" w:hAnsi="Traditional Arabic" w:cs="Traditional Arabic"/>
          <w:color w:val="FF0000"/>
          <w:sz w:val="34"/>
          <w:szCs w:val="34"/>
          <w:rtl/>
        </w:rPr>
        <w:t>﴾</w:t>
      </w:r>
      <w:r w:rsidR="00BC7A1D" w:rsidRPr="0017286A">
        <w:rPr>
          <w:rFonts w:ascii="Traditional Arabic" w:hAnsi="Traditional Arabic" w:cs="Traditional Arabic"/>
          <w:sz w:val="34"/>
          <w:szCs w:val="34"/>
          <w:rtl/>
        </w:rPr>
        <w:t xml:space="preserve"> </w:t>
      </w:r>
      <w:r w:rsidR="00BC7A1D" w:rsidRPr="0017286A">
        <w:rPr>
          <w:rFonts w:ascii="Traditional Arabic" w:hAnsi="Traditional Arabic" w:cs="Traditional Arabic"/>
          <w:sz w:val="24"/>
          <w:szCs w:val="24"/>
          <w:rtl/>
        </w:rPr>
        <w:t>[</w:t>
      </w:r>
      <w:r w:rsidRPr="0017286A">
        <w:rPr>
          <w:rFonts w:ascii="Traditional Arabic" w:hAnsi="Traditional Arabic" w:cs="Traditional Arabic"/>
          <w:sz w:val="24"/>
          <w:szCs w:val="24"/>
          <w:rtl/>
        </w:rPr>
        <w:t>النساء</w:t>
      </w:r>
      <w:r w:rsidR="00BC7A1D" w:rsidRPr="0017286A">
        <w:rPr>
          <w:rFonts w:ascii="Traditional Arabic" w:hAnsi="Traditional Arabic" w:cs="Traditional Arabic"/>
          <w:sz w:val="24"/>
          <w:szCs w:val="24"/>
          <w:rtl/>
        </w:rPr>
        <w:t>:</w:t>
      </w:r>
      <w:r w:rsidRPr="0017286A">
        <w:rPr>
          <w:rFonts w:ascii="Traditional Arabic" w:hAnsi="Traditional Arabic" w:cs="Traditional Arabic"/>
          <w:sz w:val="24"/>
          <w:szCs w:val="24"/>
          <w:rtl/>
        </w:rPr>
        <w:t>36]</w:t>
      </w:r>
      <w:r w:rsidR="00BC7A1D" w:rsidRPr="0017286A">
        <w:rPr>
          <w:rFonts w:ascii="Traditional Arabic" w:hAnsi="Traditional Arabic" w:cs="Traditional Arabic"/>
          <w:sz w:val="34"/>
          <w:szCs w:val="34"/>
          <w:rtl/>
        </w:rPr>
        <w:t>.</w:t>
      </w:r>
    </w:p>
    <w:p w14:paraId="5EFF78F2"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والجيران على أقسامٍ ثلاثة في الإسلام:</w:t>
      </w:r>
    </w:p>
    <w:p w14:paraId="09CFB6E1"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u w:val="dotDotDash" w:color="FF0000"/>
          <w:rtl/>
        </w:rPr>
        <w:t>القسم الأول</w:t>
      </w:r>
      <w:r w:rsidRPr="0017286A">
        <w:rPr>
          <w:rFonts w:ascii="Traditional Arabic" w:hAnsi="Traditional Arabic" w:cs="Traditional Arabic"/>
          <w:sz w:val="34"/>
          <w:szCs w:val="34"/>
          <w:rtl/>
        </w:rPr>
        <w:t>: جارٌ له حق واحدٌ، وهو الجار غير المسلم، وله حق الجوار.</w:t>
      </w:r>
    </w:p>
    <w:p w14:paraId="00A79CD9"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u w:val="dotDotDash" w:color="FF0000"/>
          <w:rtl/>
        </w:rPr>
        <w:lastRenderedPageBreak/>
        <w:t>القسم الثاني</w:t>
      </w:r>
      <w:r w:rsidRPr="0017286A">
        <w:rPr>
          <w:rFonts w:ascii="Traditional Arabic" w:hAnsi="Traditional Arabic" w:cs="Traditional Arabic"/>
          <w:sz w:val="34"/>
          <w:szCs w:val="34"/>
          <w:rtl/>
        </w:rPr>
        <w:t>: جار له حقَّان، وهو الجار المسلم، فله حق الجوار وله حق الإسلام.</w:t>
      </w:r>
    </w:p>
    <w:p w14:paraId="2A7B00CE" w14:textId="69878587" w:rsidR="00FB15CF" w:rsidRPr="0017286A" w:rsidRDefault="00D36140" w:rsidP="00B16BE9">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u w:val="dotDotDash" w:color="FF0000"/>
          <w:rtl/>
        </w:rPr>
        <w:t>القسم الثالث</w:t>
      </w:r>
      <w:r w:rsidRPr="0017286A">
        <w:rPr>
          <w:rFonts w:ascii="Traditional Arabic" w:hAnsi="Traditional Arabic" w:cs="Traditional Arabic"/>
          <w:sz w:val="34"/>
          <w:szCs w:val="34"/>
          <w:rtl/>
        </w:rPr>
        <w:t>: جار له ثلاثة حقوق، وهو الجار المسلم القريب، فله حق الجوار وحق الإسلام وحق القرابة.</w:t>
      </w:r>
    </w:p>
    <w:p w14:paraId="58C64369" w14:textId="0F1A8E1F"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ويُرى الآن -مع الأسف- بعض الناس لا يكلِّم جاره، مجافٍ لجاره، ولا يُجب دعوته</w:t>
      </w:r>
      <w:r w:rsidR="00BC7A1D" w:rsidRPr="0017286A">
        <w:rPr>
          <w:rFonts w:ascii="Traditional Arabic" w:hAnsi="Traditional Arabic" w:cs="Traditional Arabic"/>
          <w:sz w:val="34"/>
          <w:szCs w:val="34"/>
          <w:rtl/>
        </w:rPr>
        <w:t>،</w:t>
      </w:r>
      <w:r w:rsidRPr="0017286A">
        <w:rPr>
          <w:rFonts w:ascii="Traditional Arabic" w:hAnsi="Traditional Arabic" w:cs="Traditional Arabic"/>
          <w:sz w:val="34"/>
          <w:szCs w:val="34"/>
          <w:rtl/>
        </w:rPr>
        <w:t xml:space="preserve"> ولا يدعوه، والسبب خلاف في موقف سيَّارة، أو خلاف بين أولاد صغار، وهذا لا شك أن الإسلام يأباه</w:t>
      </w:r>
      <w:r w:rsidR="00BC7A1D" w:rsidRPr="0017286A">
        <w:rPr>
          <w:rFonts w:ascii="Traditional Arabic" w:hAnsi="Traditional Arabic" w:cs="Traditional Arabic"/>
          <w:sz w:val="34"/>
          <w:szCs w:val="34"/>
          <w:rtl/>
        </w:rPr>
        <w:t>.</w:t>
      </w:r>
    </w:p>
    <w:p w14:paraId="49150243" w14:textId="150C0A93"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u w:val="dotDotDash" w:color="FF0000"/>
          <w:rtl/>
        </w:rPr>
        <w:t>من الأخلاق التي حثَّ عليها الإسلام وكانت معتبرة عند أهل الجاهلية: الكرم</w:t>
      </w:r>
      <w:r w:rsidRPr="0017286A">
        <w:rPr>
          <w:rFonts w:ascii="Traditional Arabic" w:hAnsi="Traditional Arabic" w:cs="Traditional Arabic"/>
          <w:sz w:val="34"/>
          <w:szCs w:val="34"/>
          <w:rtl/>
        </w:rPr>
        <w:t>.</w:t>
      </w:r>
    </w:p>
    <w:p w14:paraId="4604AC7D" w14:textId="7876B34F"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ويُقال في هذا المقام: إنَّ أكرم الناس هم الأنبياء -عَلَيْهِم الصَّلاةُ وَالسَّلامُ-</w:t>
      </w:r>
      <w:r w:rsidR="00BC7A1D" w:rsidRPr="0017286A">
        <w:rPr>
          <w:rFonts w:ascii="Traditional Arabic" w:hAnsi="Traditional Arabic" w:cs="Traditional Arabic"/>
          <w:sz w:val="34"/>
          <w:szCs w:val="34"/>
          <w:rtl/>
        </w:rPr>
        <w:t>،</w:t>
      </w:r>
      <w:r w:rsidRPr="0017286A">
        <w:rPr>
          <w:rFonts w:ascii="Traditional Arabic" w:hAnsi="Traditional Arabic" w:cs="Traditional Arabic"/>
          <w:sz w:val="34"/>
          <w:szCs w:val="34"/>
          <w:rtl/>
        </w:rPr>
        <w:t xml:space="preserve"> فأول م</w:t>
      </w:r>
      <w:r w:rsidR="00B16BE9" w:rsidRPr="0017286A">
        <w:rPr>
          <w:rFonts w:ascii="Traditional Arabic" w:hAnsi="Traditional Arabic" w:cs="Traditional Arabic" w:hint="cs"/>
          <w:sz w:val="34"/>
          <w:szCs w:val="34"/>
          <w:rtl/>
        </w:rPr>
        <w:t>َ</w:t>
      </w:r>
      <w:r w:rsidRPr="0017286A">
        <w:rPr>
          <w:rFonts w:ascii="Traditional Arabic" w:hAnsi="Traditional Arabic" w:cs="Traditional Arabic"/>
          <w:sz w:val="34"/>
          <w:szCs w:val="34"/>
          <w:rtl/>
        </w:rPr>
        <w:t>ن</w:t>
      </w:r>
      <w:r w:rsidR="00B16BE9" w:rsidRPr="0017286A">
        <w:rPr>
          <w:rFonts w:ascii="Traditional Arabic" w:hAnsi="Traditional Arabic" w:cs="Traditional Arabic" w:hint="cs"/>
          <w:sz w:val="34"/>
          <w:szCs w:val="34"/>
          <w:rtl/>
        </w:rPr>
        <w:t>ْ</w:t>
      </w:r>
      <w:r w:rsidRPr="0017286A">
        <w:rPr>
          <w:rFonts w:ascii="Traditional Arabic" w:hAnsi="Traditional Arabic" w:cs="Traditional Arabic"/>
          <w:sz w:val="34"/>
          <w:szCs w:val="34"/>
          <w:rtl/>
        </w:rPr>
        <w:t xml:space="preserve"> ض</w:t>
      </w:r>
      <w:r w:rsidR="00B16BE9" w:rsidRPr="0017286A">
        <w:rPr>
          <w:rFonts w:ascii="Traditional Arabic" w:hAnsi="Traditional Arabic" w:cs="Traditional Arabic" w:hint="cs"/>
          <w:sz w:val="34"/>
          <w:szCs w:val="34"/>
          <w:rtl/>
        </w:rPr>
        <w:t>َ</w:t>
      </w:r>
      <w:r w:rsidRPr="0017286A">
        <w:rPr>
          <w:rFonts w:ascii="Traditional Arabic" w:hAnsi="Traditional Arabic" w:cs="Traditional Arabic"/>
          <w:sz w:val="34"/>
          <w:szCs w:val="34"/>
          <w:rtl/>
        </w:rPr>
        <w:t>ي</w:t>
      </w:r>
      <w:r w:rsidR="00B16BE9" w:rsidRPr="0017286A">
        <w:rPr>
          <w:rFonts w:ascii="Traditional Arabic" w:hAnsi="Traditional Arabic" w:cs="Traditional Arabic" w:hint="cs"/>
          <w:sz w:val="34"/>
          <w:szCs w:val="34"/>
          <w:rtl/>
        </w:rPr>
        <w:t>َّ</w:t>
      </w:r>
      <w:r w:rsidRPr="0017286A">
        <w:rPr>
          <w:rFonts w:ascii="Traditional Arabic" w:hAnsi="Traditional Arabic" w:cs="Traditional Arabic"/>
          <w:sz w:val="34"/>
          <w:szCs w:val="34"/>
          <w:rtl/>
        </w:rPr>
        <w:t>ف</w:t>
      </w:r>
      <w:r w:rsidR="00B16BE9" w:rsidRPr="0017286A">
        <w:rPr>
          <w:rFonts w:ascii="Traditional Arabic" w:hAnsi="Traditional Arabic" w:cs="Traditional Arabic" w:hint="cs"/>
          <w:sz w:val="34"/>
          <w:szCs w:val="34"/>
          <w:rtl/>
        </w:rPr>
        <w:t>َ</w:t>
      </w:r>
      <w:r w:rsidRPr="0017286A">
        <w:rPr>
          <w:rFonts w:ascii="Traditional Arabic" w:hAnsi="Traditional Arabic" w:cs="Traditional Arabic"/>
          <w:sz w:val="34"/>
          <w:szCs w:val="34"/>
          <w:rtl/>
        </w:rPr>
        <w:t xml:space="preserve"> الضيف هو إبراهيم -عليه السلام- قال تعالى:</w:t>
      </w:r>
      <w:r w:rsidR="00BC7A1D" w:rsidRPr="0017286A">
        <w:rPr>
          <w:rFonts w:ascii="Traditional Arabic" w:hAnsi="Traditional Arabic" w:cs="Traditional Arabic"/>
          <w:sz w:val="34"/>
          <w:szCs w:val="34"/>
          <w:rtl/>
        </w:rPr>
        <w:t xml:space="preserve"> </w:t>
      </w:r>
      <w:r w:rsidR="00417C49" w:rsidRPr="0017286A">
        <w:rPr>
          <w:rFonts w:ascii="Traditional Arabic" w:hAnsi="Traditional Arabic" w:cs="Traditional Arabic"/>
          <w:color w:val="FF0000"/>
          <w:sz w:val="34"/>
          <w:szCs w:val="34"/>
          <w:rtl/>
        </w:rPr>
        <w:t>﴿</w:t>
      </w:r>
      <w:r w:rsidR="00BC7A1D" w:rsidRPr="0017286A">
        <w:rPr>
          <w:rFonts w:ascii="Traditional Arabic" w:hAnsi="Traditional Arabic" w:cs="Traditional Arabic"/>
          <w:color w:val="FF0000"/>
          <w:sz w:val="34"/>
          <w:szCs w:val="34"/>
          <w:rtl/>
        </w:rPr>
        <w:t>فَمَا لَبِثَ أَنْ جَاءَ بِعِجْلٍ حَنِيذٍ</w:t>
      </w:r>
      <w:r w:rsidR="00417C49" w:rsidRPr="0017286A">
        <w:rPr>
          <w:rFonts w:ascii="Traditional Arabic" w:hAnsi="Traditional Arabic" w:cs="Traditional Arabic"/>
          <w:color w:val="FF0000"/>
          <w:sz w:val="34"/>
          <w:szCs w:val="34"/>
          <w:rtl/>
        </w:rPr>
        <w:t>﴾</w:t>
      </w:r>
      <w:r w:rsidR="00BC7A1D" w:rsidRPr="0017286A">
        <w:rPr>
          <w:rFonts w:ascii="Traditional Arabic" w:hAnsi="Traditional Arabic" w:cs="Traditional Arabic"/>
          <w:sz w:val="34"/>
          <w:szCs w:val="34"/>
          <w:rtl/>
        </w:rPr>
        <w:t xml:space="preserve"> </w:t>
      </w:r>
      <w:r w:rsidR="00BC7A1D" w:rsidRPr="0017286A">
        <w:rPr>
          <w:rFonts w:ascii="Traditional Arabic" w:hAnsi="Traditional Arabic" w:cs="Traditional Arabic"/>
          <w:sz w:val="24"/>
          <w:szCs w:val="24"/>
          <w:rtl/>
        </w:rPr>
        <w:t>[</w:t>
      </w:r>
      <w:r w:rsidRPr="0017286A">
        <w:rPr>
          <w:rFonts w:ascii="Traditional Arabic" w:hAnsi="Traditional Arabic" w:cs="Traditional Arabic"/>
          <w:sz w:val="24"/>
          <w:szCs w:val="24"/>
          <w:rtl/>
        </w:rPr>
        <w:t>هود</w:t>
      </w:r>
      <w:r w:rsidR="00BC7A1D" w:rsidRPr="0017286A">
        <w:rPr>
          <w:rFonts w:ascii="Traditional Arabic" w:hAnsi="Traditional Arabic" w:cs="Traditional Arabic"/>
          <w:sz w:val="24"/>
          <w:szCs w:val="24"/>
          <w:rtl/>
        </w:rPr>
        <w:t xml:space="preserve">: </w:t>
      </w:r>
      <w:r w:rsidRPr="0017286A">
        <w:rPr>
          <w:rFonts w:ascii="Traditional Arabic" w:hAnsi="Traditional Arabic" w:cs="Traditional Arabic"/>
          <w:sz w:val="24"/>
          <w:szCs w:val="24"/>
          <w:rtl/>
        </w:rPr>
        <w:t>69]</w:t>
      </w:r>
      <w:r w:rsidRPr="0017286A">
        <w:rPr>
          <w:rFonts w:ascii="Traditional Arabic" w:hAnsi="Traditional Arabic" w:cs="Traditional Arabic"/>
          <w:sz w:val="34"/>
          <w:szCs w:val="34"/>
          <w:rtl/>
        </w:rPr>
        <w:t>.</w:t>
      </w:r>
    </w:p>
    <w:p w14:paraId="3C5A23AF"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وممَّن عُرف بالكرم في الجاهلية: حاتم الطائي، وإلى هذه الساعة إذا ذكر الكرم ذكر حاتم، حتى ضربت العرب المثل بحاتم، فقيل "أكرم من حاتم"، "أكرم من بئر هداج"، وهي بئر عظيمة في تيماء حتى الآن.</w:t>
      </w:r>
    </w:p>
    <w:p w14:paraId="6917B61B"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 xml:space="preserve">فحاتم الطائي كان يوقد النار في الليالي الشَّاتية على جبل، ويقول لرقيقه: </w:t>
      </w:r>
    </w:p>
    <w:p w14:paraId="4DB2193A" w14:textId="77777777" w:rsidR="00D36140" w:rsidRPr="0017286A" w:rsidRDefault="00D36140" w:rsidP="00B16BE9">
      <w:pPr>
        <w:spacing w:before="120" w:after="0" w:line="240" w:lineRule="auto"/>
        <w:ind w:firstLine="397"/>
        <w:jc w:val="center"/>
        <w:rPr>
          <w:rFonts w:ascii="Traditional Arabic" w:hAnsi="Traditional Arabic" w:cs="Traditional Arabic"/>
          <w:b/>
          <w:bCs/>
          <w:color w:val="FFC000"/>
          <w:sz w:val="34"/>
          <w:szCs w:val="34"/>
          <w:rtl/>
        </w:rPr>
      </w:pPr>
      <w:r w:rsidRPr="0017286A">
        <w:rPr>
          <w:rFonts w:ascii="Traditional Arabic" w:hAnsi="Traditional Arabic" w:cs="Traditional Arabic"/>
          <w:b/>
          <w:bCs/>
          <w:color w:val="FFC000"/>
          <w:sz w:val="34"/>
          <w:szCs w:val="34"/>
          <w:rtl/>
        </w:rPr>
        <w:t>أوْقِدْ، فإنّ اللّيْلَ لَيْلٌ قَرَ ** والرّيحَ، يا مُوقِدُ، رِيحٌ صِرُّ</w:t>
      </w:r>
    </w:p>
    <w:p w14:paraId="447EA3BB" w14:textId="77777777" w:rsidR="00D36140" w:rsidRPr="0017286A" w:rsidRDefault="00D36140" w:rsidP="00B16BE9">
      <w:pPr>
        <w:spacing w:before="120" w:after="0" w:line="240" w:lineRule="auto"/>
        <w:ind w:firstLine="397"/>
        <w:jc w:val="center"/>
        <w:rPr>
          <w:rFonts w:ascii="Traditional Arabic" w:hAnsi="Traditional Arabic" w:cs="Traditional Arabic"/>
          <w:b/>
          <w:bCs/>
          <w:color w:val="FFC000"/>
          <w:sz w:val="34"/>
          <w:szCs w:val="34"/>
          <w:rtl/>
        </w:rPr>
      </w:pPr>
      <w:r w:rsidRPr="0017286A">
        <w:rPr>
          <w:rFonts w:ascii="Traditional Arabic" w:hAnsi="Traditional Arabic" w:cs="Traditional Arabic"/>
          <w:b/>
          <w:bCs/>
          <w:color w:val="FFC000"/>
          <w:sz w:val="34"/>
          <w:szCs w:val="34"/>
          <w:rtl/>
        </w:rPr>
        <w:t>عَسَى يَرَى نارَكَ مَنْ يَمُرُّ ** إنْ جَلَبَتْ ضَيْفاً، فأنْتَ حُرُّ</w:t>
      </w:r>
    </w:p>
    <w:p w14:paraId="495C18B8"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"ليل قر" أي: بارد.</w:t>
      </w:r>
    </w:p>
    <w:p w14:paraId="6D2D383D"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"ريح صر"، أي: عاتية.</w:t>
      </w:r>
    </w:p>
    <w:p w14:paraId="7AD35D7D"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انظر إلى الكرم!</w:t>
      </w:r>
    </w:p>
    <w:p w14:paraId="19B682D1"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يأمر رقيقه أن يوقد النار في ليلة شاتية، ويجعل لهب النار يُرَى من مكان بعيد، فإن جاء رجل محتاج فهو حر. أي كرم هذا!</w:t>
      </w:r>
    </w:p>
    <w:p w14:paraId="09C54FE4"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وهذا الآن ظاهر، فيُمدَح الإنسان بكرمه حتى لو كان مقصرًا في بعض الأمور، إلا أن خلَّة الكرم تبقى محمودة.</w:t>
      </w:r>
    </w:p>
    <w:p w14:paraId="719687A3" w14:textId="08F209EB"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lastRenderedPageBreak/>
        <w:t>ولما جاء وفد</w:t>
      </w:r>
      <w:r w:rsidR="00B16BE9" w:rsidRPr="0017286A">
        <w:rPr>
          <w:rFonts w:ascii="Traditional Arabic" w:hAnsi="Traditional Arabic" w:cs="Traditional Arabic" w:hint="cs"/>
          <w:sz w:val="34"/>
          <w:szCs w:val="34"/>
          <w:rtl/>
        </w:rPr>
        <w:t>ٌ</w:t>
      </w:r>
      <w:r w:rsidRPr="0017286A">
        <w:rPr>
          <w:rFonts w:ascii="Traditional Arabic" w:hAnsi="Traditional Arabic" w:cs="Traditional Arabic"/>
          <w:sz w:val="34"/>
          <w:szCs w:val="34"/>
          <w:rtl/>
        </w:rPr>
        <w:t xml:space="preserve"> إلى النبي -صَلَّى اللهُ عَلَيْه وَسَلَّمَ- قال لهم: </w:t>
      </w:r>
      <w:r w:rsidR="00874E75" w:rsidRPr="0017286A">
        <w:rPr>
          <w:rFonts w:ascii="Traditional Arabic" w:hAnsi="Traditional Arabic" w:cs="Traditional Arabic"/>
          <w:color w:val="008000"/>
          <w:sz w:val="34"/>
          <w:szCs w:val="34"/>
          <w:rtl/>
        </w:rPr>
        <w:t>«</w:t>
      </w:r>
      <w:r w:rsidR="00FD6A66" w:rsidRPr="0017286A">
        <w:rPr>
          <w:rFonts w:ascii="Traditional Arabic" w:hAnsi="Traditional Arabic" w:cs="Traditional Arabic"/>
          <w:color w:val="008000"/>
          <w:sz w:val="34"/>
          <w:szCs w:val="34"/>
          <w:rtl/>
        </w:rPr>
        <w:t>مَنْ سَيِّدُكُمْ يَا بَنِي سَلِمَةَ؟</w:t>
      </w:r>
      <w:r w:rsidR="00BC7A1D" w:rsidRPr="0017286A">
        <w:rPr>
          <w:rFonts w:ascii="Traditional Arabic" w:hAnsi="Traditional Arabic" w:cs="Traditional Arabic"/>
          <w:color w:val="008000"/>
          <w:sz w:val="34"/>
          <w:szCs w:val="34"/>
          <w:rtl/>
        </w:rPr>
        <w:t>»</w:t>
      </w:r>
      <w:r w:rsidRPr="0017286A">
        <w:rPr>
          <w:rFonts w:ascii="Traditional Arabic" w:hAnsi="Traditional Arabic" w:cs="Traditional Arabic"/>
          <w:sz w:val="34"/>
          <w:szCs w:val="34"/>
          <w:rtl/>
        </w:rPr>
        <w:t xml:space="preserve"> قالوا: </w:t>
      </w:r>
      <w:r w:rsidR="00FD6A66" w:rsidRPr="0017286A">
        <w:rPr>
          <w:rFonts w:ascii="Traditional Arabic" w:hAnsi="Traditional Arabic" w:cs="Traditional Arabic"/>
          <w:sz w:val="34"/>
          <w:szCs w:val="34"/>
          <w:rtl/>
        </w:rPr>
        <w:t xml:space="preserve">جُدُّ </w:t>
      </w:r>
      <w:r w:rsidR="00B16BE9" w:rsidRPr="0017286A">
        <w:rPr>
          <w:rFonts w:ascii="Traditional Arabic" w:hAnsi="Traditional Arabic" w:cs="Traditional Arabic" w:hint="cs"/>
          <w:sz w:val="34"/>
          <w:szCs w:val="34"/>
          <w:rtl/>
        </w:rPr>
        <w:t>ا</w:t>
      </w:r>
      <w:r w:rsidR="00FD6A66" w:rsidRPr="0017286A">
        <w:rPr>
          <w:rFonts w:ascii="Traditional Arabic" w:hAnsi="Traditional Arabic" w:cs="Traditional Arabic"/>
          <w:sz w:val="34"/>
          <w:szCs w:val="34"/>
          <w:rtl/>
        </w:rPr>
        <w:t>بْنُ قَيْسٍ</w:t>
      </w:r>
      <w:r w:rsidR="00874E75" w:rsidRPr="0017286A">
        <w:rPr>
          <w:rFonts w:ascii="Traditional Arabic" w:hAnsi="Traditional Arabic" w:cs="Traditional Arabic"/>
          <w:sz w:val="34"/>
          <w:szCs w:val="34"/>
          <w:rtl/>
        </w:rPr>
        <w:t>،</w:t>
      </w:r>
      <w:r w:rsidR="00FD6A66" w:rsidRPr="0017286A">
        <w:rPr>
          <w:rFonts w:ascii="Traditional Arabic" w:hAnsi="Traditional Arabic" w:cs="Traditional Arabic"/>
          <w:sz w:val="34"/>
          <w:szCs w:val="34"/>
          <w:rtl/>
        </w:rPr>
        <w:t xml:space="preserve"> عَلَى أَنَّا نُبَخِّلُهُ.</w:t>
      </w:r>
      <w:r w:rsidR="00874E75" w:rsidRPr="0017286A">
        <w:rPr>
          <w:rFonts w:ascii="Traditional Arabic" w:hAnsi="Traditional Arabic" w:cs="Traditional Arabic"/>
          <w:sz w:val="34"/>
          <w:szCs w:val="34"/>
          <w:rtl/>
        </w:rPr>
        <w:t xml:space="preserve"> </w:t>
      </w:r>
      <w:r w:rsidR="00FD6A66" w:rsidRPr="0017286A">
        <w:rPr>
          <w:rFonts w:ascii="Traditional Arabic" w:hAnsi="Traditional Arabic" w:cs="Traditional Arabic"/>
          <w:sz w:val="34"/>
          <w:szCs w:val="34"/>
          <w:rtl/>
        </w:rPr>
        <w:t>ف</w:t>
      </w:r>
      <w:r w:rsidRPr="0017286A">
        <w:rPr>
          <w:rFonts w:ascii="Traditional Arabic" w:hAnsi="Traditional Arabic" w:cs="Traditional Arabic"/>
          <w:sz w:val="34"/>
          <w:szCs w:val="34"/>
          <w:rtl/>
        </w:rPr>
        <w:t xml:space="preserve">قال -صَلَّى اللهُ عَلَيْه وَسَلَّمَ: </w:t>
      </w:r>
      <w:r w:rsidR="00874E75" w:rsidRPr="0017286A">
        <w:rPr>
          <w:rFonts w:ascii="Traditional Arabic" w:hAnsi="Traditional Arabic" w:cs="Traditional Arabic"/>
          <w:color w:val="008000"/>
          <w:sz w:val="34"/>
          <w:szCs w:val="34"/>
          <w:rtl/>
        </w:rPr>
        <w:t>«</w:t>
      </w:r>
      <w:r w:rsidR="00FD6A66" w:rsidRPr="0017286A">
        <w:rPr>
          <w:rFonts w:ascii="Traditional Arabic" w:hAnsi="Traditional Arabic" w:cs="Traditional Arabic"/>
          <w:color w:val="008000"/>
          <w:sz w:val="34"/>
          <w:szCs w:val="34"/>
          <w:rtl/>
        </w:rPr>
        <w:t>وَأَيُّ دَاءٍ أَدْوَى مِنَ الْبُخْلِ!</w:t>
      </w:r>
      <w:r w:rsidR="00BC7A1D" w:rsidRPr="0017286A">
        <w:rPr>
          <w:rFonts w:ascii="Traditional Arabic" w:hAnsi="Traditional Arabic" w:cs="Traditional Arabic"/>
          <w:color w:val="008000"/>
          <w:sz w:val="34"/>
          <w:szCs w:val="34"/>
          <w:rtl/>
        </w:rPr>
        <w:t>»</w:t>
      </w:r>
      <w:r w:rsidR="00FD6A66" w:rsidRPr="0017286A">
        <w:rPr>
          <w:rStyle w:val="FootnoteReference"/>
          <w:rFonts w:ascii="Traditional Arabic" w:hAnsi="Traditional Arabic" w:cs="Traditional Arabic"/>
          <w:color w:val="008000"/>
          <w:sz w:val="34"/>
          <w:szCs w:val="34"/>
          <w:rtl/>
        </w:rPr>
        <w:footnoteReference w:id="13"/>
      </w:r>
      <w:r w:rsidRPr="0017286A">
        <w:rPr>
          <w:rFonts w:ascii="Traditional Arabic" w:hAnsi="Traditional Arabic" w:cs="Traditional Arabic"/>
          <w:sz w:val="34"/>
          <w:szCs w:val="34"/>
          <w:rtl/>
        </w:rPr>
        <w:t>، وفي بعض الألفاظ أن النبي -صَلَّى اللهُ عَلَيْه وَسَلَّمَ- أمر بتأمير غيره.</w:t>
      </w:r>
    </w:p>
    <w:p w14:paraId="36DE5FB1" w14:textId="487332D8"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فالكرم محمود، ومن قرأ في سيرة النبي -صَلَّى اللهُ عَلَيْه وَسَلَّمَ- علم أنه -صَلَّى اللهُ عَلَيْه وَسَلَّمَ- كان أكرم الناس مع فقره وزهده.</w:t>
      </w:r>
    </w:p>
    <w:p w14:paraId="0C09DD4D"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{أحسن الله إليكم.</w:t>
      </w:r>
    </w:p>
    <w:p w14:paraId="717B77D6"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يُقال من أنواع الكرم: كرم النفس. فما هو؟}.</w:t>
      </w:r>
    </w:p>
    <w:p w14:paraId="28B134AB"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كرم النفس هو الإيثار والتَّنازل عن حظِّ النفس، وهذه مناقب عظيمة؛ بل قد يكون هذا أكرم من صاحب المال، فدفع المال قد يكون سهلًا، لكن كظم الغيظ والعفو عن المسيء؛ بل والتَّحبُّب إلى من أخطأ عليه -إذا كان فيه مصلحة- لا شكَّ أنَّه من كرم النفس.</w:t>
      </w:r>
    </w:p>
    <w:p w14:paraId="313E5B90"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والآن -والحمد لله- لا يخلو المجتمع من هذه الفضيلة، فالأصل فيه الخيرية، وأحيانًا تحضر مجالس أو تسمع عن أناس تستبعد أن فيهم هذه الخصال، ولكن الخصال الحميدة موجودة، قد تجد من نفسك أنك لن تتغاضى</w:t>
      </w:r>
      <w:r w:rsidR="00BC7A1D" w:rsidRPr="005A2653">
        <w:rPr>
          <w:rFonts w:ascii="Traditional Arabic" w:hAnsi="Traditional Arabic" w:cs="Traditional Arabic"/>
          <w:sz w:val="34"/>
          <w:szCs w:val="34"/>
          <w:rtl/>
        </w:rPr>
        <w:t xml:space="preserve"> </w:t>
      </w:r>
      <w:r w:rsidRPr="005A2653">
        <w:rPr>
          <w:rFonts w:ascii="Traditional Arabic" w:hAnsi="Traditional Arabic" w:cs="Traditional Arabic"/>
          <w:sz w:val="34"/>
          <w:szCs w:val="34"/>
          <w:rtl/>
        </w:rPr>
        <w:t>أو تصفح، ولكن من كرم النفس العفو والتنازل للمصلحة، وعدم التثريب.</w:t>
      </w:r>
    </w:p>
    <w:p w14:paraId="404B7C2E" w14:textId="5830AD31"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 xml:space="preserve">أعطيك مثالًا حصل </w:t>
      </w:r>
      <w:r w:rsidR="00B16BE9">
        <w:rPr>
          <w:rFonts w:ascii="Traditional Arabic" w:hAnsi="Traditional Arabic" w:cs="Traditional Arabic" w:hint="cs"/>
          <w:sz w:val="34"/>
          <w:szCs w:val="34"/>
          <w:rtl/>
        </w:rPr>
        <w:t>أمامي</w:t>
      </w:r>
      <w:r w:rsidRPr="005A2653">
        <w:rPr>
          <w:rFonts w:ascii="Traditional Arabic" w:hAnsi="Traditional Arabic" w:cs="Traditional Arabic"/>
          <w:sz w:val="34"/>
          <w:szCs w:val="34"/>
          <w:rtl/>
        </w:rPr>
        <w:t>: أحدهم قدح في شخص، فنبه هذا الشخص أنه قدح وطعن في رجل وأنت لا تعرفه ولم تجتمع به، ولكن مجرد أن سمعتَ قال فلان...، وقال فلان...!</w:t>
      </w:r>
    </w:p>
    <w:p w14:paraId="2AE7B486"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فندم هذا الرجل لما نصحه أحد الفضلاء، وقال: ماذا أفعل. فقيل له: تحلل منه.</w:t>
      </w:r>
    </w:p>
    <w:p w14:paraId="16053AEB"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ويرى أهل العلم أن التحلل على قسمين:</w:t>
      </w:r>
    </w:p>
    <w:p w14:paraId="61B212B9"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B16BE9">
        <w:rPr>
          <w:rFonts w:ascii="Traditional Arabic" w:hAnsi="Traditional Arabic" w:cs="Traditional Arabic"/>
          <w:sz w:val="34"/>
          <w:szCs w:val="34"/>
          <w:u w:val="dotDotDash" w:color="FF0000"/>
          <w:rtl/>
        </w:rPr>
        <w:t>الأول</w:t>
      </w:r>
      <w:r w:rsidRPr="005A2653">
        <w:rPr>
          <w:rFonts w:ascii="Traditional Arabic" w:hAnsi="Traditional Arabic" w:cs="Traditional Arabic"/>
          <w:sz w:val="34"/>
          <w:szCs w:val="34"/>
          <w:rtl/>
        </w:rPr>
        <w:t xml:space="preserve">: يكفي الدعاء لمن اغتبته والاستغفار له، وفيه حديث وإن كان فيه ضعف لكن ذكره أهل العلم </w:t>
      </w:r>
      <w:r w:rsidR="00874E75" w:rsidRPr="005A2653">
        <w:rPr>
          <w:rFonts w:ascii="Traditional Arabic" w:hAnsi="Traditional Arabic" w:cs="Traditional Arabic"/>
          <w:color w:val="008000"/>
          <w:sz w:val="34"/>
          <w:szCs w:val="34"/>
          <w:rtl/>
        </w:rPr>
        <w:t>«</w:t>
      </w:r>
      <w:r w:rsidR="00E97416" w:rsidRPr="005A2653">
        <w:rPr>
          <w:rFonts w:ascii="Traditional Arabic" w:hAnsi="Traditional Arabic" w:cs="Traditional Arabic"/>
          <w:color w:val="008000"/>
          <w:sz w:val="34"/>
          <w:szCs w:val="34"/>
          <w:rtl/>
        </w:rPr>
        <w:t>كفَّارةِ الغيبةِ أن تستغفِرَ لِمَن اغتبتَهُ</w:t>
      </w:r>
      <w:r w:rsidR="00BC7A1D" w:rsidRPr="005A2653">
        <w:rPr>
          <w:rFonts w:ascii="Traditional Arabic" w:hAnsi="Traditional Arabic" w:cs="Traditional Arabic"/>
          <w:color w:val="008000"/>
          <w:sz w:val="34"/>
          <w:szCs w:val="34"/>
          <w:rtl/>
        </w:rPr>
        <w:t>»</w:t>
      </w:r>
      <w:r w:rsidR="00E97416" w:rsidRPr="005A2653">
        <w:rPr>
          <w:rStyle w:val="FootnoteReference"/>
          <w:rFonts w:ascii="Traditional Arabic" w:hAnsi="Traditional Arabic" w:cs="Traditional Arabic"/>
          <w:color w:val="008000"/>
          <w:sz w:val="34"/>
          <w:szCs w:val="34"/>
          <w:rtl/>
        </w:rPr>
        <w:footnoteReference w:id="14"/>
      </w:r>
      <w:r w:rsidRPr="005A2653">
        <w:rPr>
          <w:rFonts w:ascii="Traditional Arabic" w:hAnsi="Traditional Arabic" w:cs="Traditional Arabic"/>
          <w:sz w:val="34"/>
          <w:szCs w:val="34"/>
          <w:rtl/>
        </w:rPr>
        <w:t>.</w:t>
      </w:r>
    </w:p>
    <w:p w14:paraId="07853CBF" w14:textId="5E710B76"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B16BE9">
        <w:rPr>
          <w:rFonts w:ascii="Traditional Arabic" w:hAnsi="Traditional Arabic" w:cs="Traditional Arabic"/>
          <w:sz w:val="34"/>
          <w:szCs w:val="34"/>
          <w:u w:val="dotDotDash" w:color="FF0000"/>
          <w:rtl/>
        </w:rPr>
        <w:t>الثاني</w:t>
      </w:r>
      <w:r w:rsidRPr="005A2653">
        <w:rPr>
          <w:rFonts w:ascii="Traditional Arabic" w:hAnsi="Traditional Arabic" w:cs="Traditional Arabic"/>
          <w:sz w:val="34"/>
          <w:szCs w:val="34"/>
          <w:rtl/>
        </w:rPr>
        <w:t>: أن تذهب إليه وتقول له</w:t>
      </w:r>
      <w:r w:rsidR="00B16BE9">
        <w:rPr>
          <w:rFonts w:ascii="Traditional Arabic" w:hAnsi="Traditional Arabic" w:cs="Traditional Arabic" w:hint="cs"/>
          <w:sz w:val="34"/>
          <w:szCs w:val="34"/>
          <w:rtl/>
        </w:rPr>
        <w:t>:</w:t>
      </w:r>
      <w:r w:rsidRPr="005A2653">
        <w:rPr>
          <w:rFonts w:ascii="Traditional Arabic" w:hAnsi="Traditional Arabic" w:cs="Traditional Arabic"/>
          <w:sz w:val="34"/>
          <w:szCs w:val="34"/>
          <w:rtl/>
        </w:rPr>
        <w:t xml:space="preserve"> أنا فعلتُ كذا وكذا، وحلِّلني. وهذا يراه الشافعية وشيخ الإسلام ابن تيمية.</w:t>
      </w:r>
    </w:p>
    <w:p w14:paraId="1D781054"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وفيه قول وسط: إذا علمت أن صاحبك سيأنس ويعفو عنك ويدعو لك فاذهب، وإلا فلا.</w:t>
      </w:r>
    </w:p>
    <w:p w14:paraId="22172F0C"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lastRenderedPageBreak/>
        <w:t>الشاهد: أن هذا الرجل ذهب إلى مَن قدح فيه، فلما رجع سُئِلَ ماذا فعلت؟</w:t>
      </w:r>
    </w:p>
    <w:p w14:paraId="6E74B29A"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قال: ليتني أكثرت من القدح فيه. فقيل له: لماذا؟</w:t>
      </w:r>
    </w:p>
    <w:p w14:paraId="0DF4B695"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قال: أنا ذممته بخصلتين أو ثلاثة، وليتني ذممته بعشر أو عشرين. فيقل له: لماذا؟</w:t>
      </w:r>
    </w:p>
    <w:p w14:paraId="000D36B1"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قال: قلت له: إني قلت فيك كذا. فقال: غفر الله لك ورحم والديك. فقلت له: قلت فيك كذا. فقال: بارك الله لك ورحم والديك؛ فأسرَني بكرم النفس.</w:t>
      </w:r>
    </w:p>
    <w:p w14:paraId="15F7DF7F"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قال تعالى:</w:t>
      </w:r>
      <w:r w:rsidR="00BC7A1D" w:rsidRPr="005A2653">
        <w:rPr>
          <w:rFonts w:ascii="Traditional Arabic" w:hAnsi="Traditional Arabic" w:cs="Traditional Arabic"/>
          <w:sz w:val="34"/>
          <w:szCs w:val="34"/>
          <w:rtl/>
        </w:rPr>
        <w:t xml:space="preserve"> </w:t>
      </w:r>
      <w:r w:rsidR="00417C49" w:rsidRPr="005A2653">
        <w:rPr>
          <w:rFonts w:ascii="Traditional Arabic" w:hAnsi="Traditional Arabic" w:cs="Traditional Arabic"/>
          <w:color w:val="FF0000"/>
          <w:sz w:val="34"/>
          <w:szCs w:val="34"/>
          <w:rtl/>
        </w:rPr>
        <w:t>﴿</w:t>
      </w:r>
      <w:r w:rsidR="00BC7A1D" w:rsidRPr="005A2653">
        <w:rPr>
          <w:rFonts w:ascii="Traditional Arabic" w:hAnsi="Traditional Arabic" w:cs="Traditional Arabic"/>
          <w:color w:val="FF0000"/>
          <w:sz w:val="34"/>
          <w:szCs w:val="34"/>
          <w:rtl/>
        </w:rPr>
        <w:t>وَمَا يُلَقَّاهَا إِلَّا الَّذِينَ صَبَرُوا وَمَا يُلَقَّاهَا إِلَّا ذُو حَظٍّ عَظِيمٍ</w:t>
      </w:r>
      <w:r w:rsidR="00417C49" w:rsidRPr="005A2653">
        <w:rPr>
          <w:rFonts w:ascii="Traditional Arabic" w:hAnsi="Traditional Arabic" w:cs="Traditional Arabic"/>
          <w:color w:val="FF0000"/>
          <w:sz w:val="34"/>
          <w:szCs w:val="34"/>
          <w:rtl/>
        </w:rPr>
        <w:t>﴾</w:t>
      </w:r>
      <w:r w:rsidR="00BC7A1D" w:rsidRPr="005A2653">
        <w:rPr>
          <w:rFonts w:ascii="Traditional Arabic" w:hAnsi="Traditional Arabic" w:cs="Traditional Arabic"/>
          <w:sz w:val="34"/>
          <w:szCs w:val="34"/>
          <w:rtl/>
        </w:rPr>
        <w:t xml:space="preserve"> </w:t>
      </w:r>
      <w:r w:rsidR="00BC7A1D" w:rsidRPr="005A2653">
        <w:rPr>
          <w:rFonts w:ascii="Traditional Arabic" w:hAnsi="Traditional Arabic" w:cs="Traditional Arabic"/>
          <w:sz w:val="24"/>
          <w:szCs w:val="24"/>
          <w:rtl/>
        </w:rPr>
        <w:t>[</w:t>
      </w:r>
      <w:r w:rsidRPr="005A2653">
        <w:rPr>
          <w:rFonts w:ascii="Traditional Arabic" w:hAnsi="Traditional Arabic" w:cs="Traditional Arabic"/>
          <w:sz w:val="24"/>
          <w:szCs w:val="24"/>
          <w:rtl/>
        </w:rPr>
        <w:t>فصلت</w:t>
      </w:r>
      <w:r w:rsidR="00BC7A1D" w:rsidRPr="005A2653">
        <w:rPr>
          <w:rFonts w:ascii="Traditional Arabic" w:hAnsi="Traditional Arabic" w:cs="Traditional Arabic"/>
          <w:sz w:val="24"/>
          <w:szCs w:val="24"/>
          <w:rtl/>
        </w:rPr>
        <w:t xml:space="preserve">: </w:t>
      </w:r>
      <w:r w:rsidRPr="005A2653">
        <w:rPr>
          <w:rFonts w:ascii="Traditional Arabic" w:hAnsi="Traditional Arabic" w:cs="Traditional Arabic"/>
          <w:sz w:val="24"/>
          <w:szCs w:val="24"/>
          <w:rtl/>
        </w:rPr>
        <w:t>35]</w:t>
      </w:r>
      <w:r w:rsidR="00BC7A1D" w:rsidRPr="005A2653">
        <w:rPr>
          <w:rFonts w:ascii="Traditional Arabic" w:hAnsi="Traditional Arabic" w:cs="Traditional Arabic"/>
          <w:sz w:val="34"/>
          <w:szCs w:val="34"/>
          <w:rtl/>
        </w:rPr>
        <w:t>،</w:t>
      </w:r>
      <w:r w:rsidRPr="005A2653">
        <w:rPr>
          <w:rFonts w:ascii="Traditional Arabic" w:hAnsi="Traditional Arabic" w:cs="Traditional Arabic"/>
          <w:sz w:val="34"/>
          <w:szCs w:val="34"/>
          <w:rtl/>
        </w:rPr>
        <w:t xml:space="preserve"> فكرم النفس ليس بأمرٍ هيِّنٍ.</w:t>
      </w:r>
    </w:p>
    <w:p w14:paraId="6145D1A5"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أيضًا من خصال أهل الجاهليَّة: تفضيل جهة اليمين.</w:t>
      </w:r>
    </w:p>
    <w:p w14:paraId="4E888B83"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 xml:space="preserve">الآن بعض الناس يأكل بالشمال، ويشرب بالشمال، ويعطي بالشمال، ويأخذ بالشمال، وفي الحديث قال -عَلَيْهِ الصَّلاةُ وَالسَّلامُ: </w:t>
      </w:r>
      <w:r w:rsidR="00874E75" w:rsidRPr="005A2653">
        <w:rPr>
          <w:rFonts w:ascii="Traditional Arabic" w:hAnsi="Traditional Arabic" w:cs="Traditional Arabic"/>
          <w:color w:val="008000"/>
          <w:sz w:val="34"/>
          <w:szCs w:val="34"/>
          <w:rtl/>
        </w:rPr>
        <w:t>«</w:t>
      </w:r>
      <w:r w:rsidR="00002D13" w:rsidRPr="005A2653">
        <w:rPr>
          <w:rFonts w:ascii="Traditional Arabic" w:hAnsi="Traditional Arabic" w:cs="Traditional Arabic"/>
          <w:color w:val="008000"/>
          <w:sz w:val="34"/>
          <w:szCs w:val="34"/>
          <w:rtl/>
        </w:rPr>
        <w:t>إِذَا أَكَلَ أَحَدُكُمْ فَلْيَأْكُلْ بِيَمِينِهِ</w:t>
      </w:r>
      <w:r w:rsidR="00874E75" w:rsidRPr="005A2653">
        <w:rPr>
          <w:rFonts w:ascii="Traditional Arabic" w:hAnsi="Traditional Arabic" w:cs="Traditional Arabic"/>
          <w:color w:val="008000"/>
          <w:sz w:val="34"/>
          <w:szCs w:val="34"/>
          <w:rtl/>
        </w:rPr>
        <w:t>،</w:t>
      </w:r>
      <w:r w:rsidR="00002D13" w:rsidRPr="005A2653">
        <w:rPr>
          <w:rFonts w:ascii="Traditional Arabic" w:hAnsi="Traditional Arabic" w:cs="Traditional Arabic"/>
          <w:color w:val="008000"/>
          <w:sz w:val="34"/>
          <w:szCs w:val="34"/>
          <w:rtl/>
        </w:rPr>
        <w:t xml:space="preserve"> وَإِذَا شَرِبَ فَلْيَشْرَبْ بِيَمِينِهِ</w:t>
      </w:r>
      <w:r w:rsidR="00874E75" w:rsidRPr="005A2653">
        <w:rPr>
          <w:rFonts w:ascii="Traditional Arabic" w:hAnsi="Traditional Arabic" w:cs="Traditional Arabic"/>
          <w:color w:val="008000"/>
          <w:sz w:val="34"/>
          <w:szCs w:val="34"/>
          <w:rtl/>
        </w:rPr>
        <w:t>،</w:t>
      </w:r>
      <w:r w:rsidR="00002D13" w:rsidRPr="005A2653">
        <w:rPr>
          <w:rFonts w:ascii="Traditional Arabic" w:hAnsi="Traditional Arabic" w:cs="Traditional Arabic"/>
          <w:color w:val="008000"/>
          <w:sz w:val="34"/>
          <w:szCs w:val="34"/>
          <w:rtl/>
        </w:rPr>
        <w:t xml:space="preserve"> فَإِنَّ الشَّيْطَانَ يَأْكُلُ بِشِمَالِهِ</w:t>
      </w:r>
      <w:r w:rsidR="00874E75" w:rsidRPr="005A2653">
        <w:rPr>
          <w:rFonts w:ascii="Traditional Arabic" w:hAnsi="Traditional Arabic" w:cs="Traditional Arabic"/>
          <w:color w:val="008000"/>
          <w:sz w:val="34"/>
          <w:szCs w:val="34"/>
          <w:rtl/>
        </w:rPr>
        <w:t>،</w:t>
      </w:r>
      <w:r w:rsidR="00002D13" w:rsidRPr="005A2653">
        <w:rPr>
          <w:rFonts w:ascii="Traditional Arabic" w:hAnsi="Traditional Arabic" w:cs="Traditional Arabic"/>
          <w:color w:val="008000"/>
          <w:sz w:val="34"/>
          <w:szCs w:val="34"/>
          <w:rtl/>
        </w:rPr>
        <w:t xml:space="preserve"> وَيَشْرَبُ بِشِمَالِهِ</w:t>
      </w:r>
      <w:r w:rsidR="00BC7A1D" w:rsidRPr="005A2653">
        <w:rPr>
          <w:rFonts w:ascii="Traditional Arabic" w:hAnsi="Traditional Arabic" w:cs="Traditional Arabic"/>
          <w:color w:val="008000"/>
          <w:sz w:val="34"/>
          <w:szCs w:val="34"/>
          <w:rtl/>
        </w:rPr>
        <w:t>»</w:t>
      </w:r>
      <w:r w:rsidR="00002D13" w:rsidRPr="005A2653">
        <w:rPr>
          <w:rStyle w:val="FootnoteReference"/>
          <w:rFonts w:ascii="Traditional Arabic" w:hAnsi="Traditional Arabic" w:cs="Traditional Arabic"/>
          <w:color w:val="008000"/>
          <w:sz w:val="34"/>
          <w:szCs w:val="34"/>
          <w:rtl/>
        </w:rPr>
        <w:footnoteReference w:id="15"/>
      </w:r>
      <w:r w:rsidRPr="005A2653">
        <w:rPr>
          <w:rFonts w:ascii="Traditional Arabic" w:hAnsi="Traditional Arabic" w:cs="Traditional Arabic"/>
          <w:sz w:val="34"/>
          <w:szCs w:val="34"/>
          <w:rtl/>
        </w:rPr>
        <w:t>.</w:t>
      </w:r>
    </w:p>
    <w:p w14:paraId="675D0FC8"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وأذكر أني قرأت عن أحد الجاهلين وكان في مجلس الخمر، وجاءت الساقية تسقيهم، فناولته بيدها الشمال، فقال لها:</w:t>
      </w:r>
    </w:p>
    <w:p w14:paraId="78335AC6" w14:textId="77777777" w:rsidR="00D36140" w:rsidRPr="005A2653" w:rsidRDefault="00D36140" w:rsidP="00B16BE9">
      <w:pPr>
        <w:spacing w:before="120" w:after="0" w:line="240" w:lineRule="auto"/>
        <w:ind w:firstLine="397"/>
        <w:jc w:val="center"/>
        <w:rPr>
          <w:rFonts w:ascii="Traditional Arabic" w:hAnsi="Traditional Arabic" w:cs="Traditional Arabic"/>
          <w:sz w:val="34"/>
          <w:szCs w:val="34"/>
          <w:rtl/>
        </w:rPr>
      </w:pPr>
      <w:r w:rsidRPr="005A2653">
        <w:rPr>
          <w:rFonts w:ascii="Traditional Arabic" w:hAnsi="Traditional Arabic" w:cs="Traditional Arabic"/>
          <w:sz w:val="34"/>
          <w:szCs w:val="34"/>
          <w:rtl/>
        </w:rPr>
        <w:t>صَبَنْتِ الكَأْسَ عَنَّا أُمَّ عَمْـرٍو ** وَكَانَ الكَأْسُ مَجْرَاهَا اليَمِيْنَـا</w:t>
      </w:r>
    </w:p>
    <w:p w14:paraId="652E4614"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والثاني يقول:</w:t>
      </w:r>
    </w:p>
    <w:p w14:paraId="3B4359B0" w14:textId="77777777" w:rsidR="00D36140" w:rsidRPr="005A2653" w:rsidRDefault="00D36140" w:rsidP="003E38FB">
      <w:pPr>
        <w:spacing w:before="120" w:after="0" w:line="240" w:lineRule="auto"/>
        <w:ind w:firstLine="397"/>
        <w:jc w:val="center"/>
        <w:rPr>
          <w:rFonts w:ascii="Traditional Arabic" w:hAnsi="Traditional Arabic" w:cs="Traditional Arabic"/>
          <w:sz w:val="34"/>
          <w:szCs w:val="34"/>
          <w:rtl/>
        </w:rPr>
      </w:pPr>
      <w:r w:rsidRPr="005A2653">
        <w:rPr>
          <w:rFonts w:ascii="Traditional Arabic" w:hAnsi="Traditional Arabic" w:cs="Traditional Arabic"/>
          <w:sz w:val="34"/>
          <w:szCs w:val="34"/>
          <w:rtl/>
        </w:rPr>
        <w:t>إِذَا مَا رَايَةٌ رُفِعَتْ لِمَجْدٍ ** تَلَقَّاهَا عَرَابَةُ بِالْيَمِينِ</w:t>
      </w:r>
    </w:p>
    <w:p w14:paraId="21D48869" w14:textId="307528EC"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الشاهد أن جهة اليمين كانت مفضلة، وكان</w:t>
      </w:r>
      <w:r w:rsidR="00BC7A1D" w:rsidRPr="005A2653">
        <w:rPr>
          <w:rFonts w:ascii="Traditional Arabic" w:hAnsi="Traditional Arabic" w:cs="Traditional Arabic"/>
          <w:sz w:val="34"/>
          <w:szCs w:val="34"/>
          <w:rtl/>
        </w:rPr>
        <w:t xml:space="preserve"> </w:t>
      </w:r>
      <w:r w:rsidRPr="005A2653">
        <w:rPr>
          <w:rFonts w:ascii="Traditional Arabic" w:hAnsi="Traditional Arabic" w:cs="Traditional Arabic"/>
          <w:sz w:val="34"/>
          <w:szCs w:val="34"/>
          <w:rtl/>
        </w:rPr>
        <w:t>-عَلَيْهِ الصَّلاةُ وَالسَّلامُ- يُحبُّ التَّيمُّنَ في شأنه كله، والآن ممَّا يؤسَف له أنَّك ترى بعض الناس يأكل بالشمال، ويشرب بالشمال، وهنا يُنبَّه فقد يكون ناسيًا</w:t>
      </w:r>
      <w:r w:rsidR="003E38FB">
        <w:rPr>
          <w:rFonts w:ascii="Traditional Arabic" w:hAnsi="Traditional Arabic" w:cs="Traditional Arabic" w:hint="cs"/>
          <w:sz w:val="34"/>
          <w:szCs w:val="34"/>
          <w:rtl/>
        </w:rPr>
        <w:t>؛</w:t>
      </w:r>
      <w:r w:rsidRPr="005A2653">
        <w:rPr>
          <w:rFonts w:ascii="Traditional Arabic" w:hAnsi="Traditional Arabic" w:cs="Traditional Arabic"/>
          <w:sz w:val="34"/>
          <w:szCs w:val="34"/>
          <w:rtl/>
        </w:rPr>
        <w:t xml:space="preserve"> لأنه قد يظن بعض مَن جلس معه أن هذا هو الأصل.</w:t>
      </w:r>
    </w:p>
    <w:p w14:paraId="7181E4F4"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u w:val="dotDotDash" w:color="FF0000"/>
          <w:rtl/>
        </w:rPr>
        <w:t>ومن الخصال: توقير الكبير</w:t>
      </w:r>
      <w:r w:rsidRPr="0017286A">
        <w:rPr>
          <w:rFonts w:ascii="Traditional Arabic" w:hAnsi="Traditional Arabic" w:cs="Traditional Arabic"/>
          <w:sz w:val="34"/>
          <w:szCs w:val="34"/>
          <w:rtl/>
        </w:rPr>
        <w:t>.</w:t>
      </w:r>
    </w:p>
    <w:p w14:paraId="1F39696A"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 xml:space="preserve">وتوقير الكبير حث عليه الإسلام، وكانوا في الجاهلية يوقرون الكبير ويوقرونه، حتى أن الرسول -صَلَّى اللهُ عَلَيْه وَسَلَّمَ- لما أتى أبو بكر بأبيه، وكان له مقام كبير عندهم، فقال النبي -صَلَّى اللهُ عَلَيْه وَسَلَّمَ: </w:t>
      </w:r>
      <w:r w:rsidR="00874E75" w:rsidRPr="0017286A">
        <w:rPr>
          <w:rFonts w:ascii="Traditional Arabic" w:hAnsi="Traditional Arabic" w:cs="Traditional Arabic"/>
          <w:color w:val="008000"/>
          <w:sz w:val="34"/>
          <w:szCs w:val="34"/>
          <w:rtl/>
        </w:rPr>
        <w:t>«</w:t>
      </w:r>
      <w:r w:rsidR="00002D13" w:rsidRPr="0017286A">
        <w:rPr>
          <w:rFonts w:ascii="Traditional Arabic" w:hAnsi="Traditional Arabic" w:cs="Traditional Arabic"/>
          <w:color w:val="008000"/>
          <w:sz w:val="34"/>
          <w:szCs w:val="34"/>
          <w:rtl/>
        </w:rPr>
        <w:t xml:space="preserve">هَلَّا </w:t>
      </w:r>
      <w:r w:rsidR="00002D13" w:rsidRPr="0017286A">
        <w:rPr>
          <w:rFonts w:ascii="Traditional Arabic" w:hAnsi="Traditional Arabic" w:cs="Traditional Arabic"/>
          <w:color w:val="008000"/>
          <w:sz w:val="34"/>
          <w:szCs w:val="34"/>
          <w:rtl/>
        </w:rPr>
        <w:lastRenderedPageBreak/>
        <w:t>تَرَكْتَ الشَّيْخَ فِي بَيْتِهِ حَتَّى أَكُونَ أَنَا آتِيهِ</w:t>
      </w:r>
      <w:r w:rsidR="00BC7A1D" w:rsidRPr="0017286A">
        <w:rPr>
          <w:rFonts w:ascii="Traditional Arabic" w:hAnsi="Traditional Arabic" w:cs="Traditional Arabic"/>
          <w:color w:val="008000"/>
          <w:sz w:val="34"/>
          <w:szCs w:val="34"/>
          <w:rtl/>
        </w:rPr>
        <w:t>»</w:t>
      </w:r>
      <w:r w:rsidR="00002D13" w:rsidRPr="0017286A">
        <w:rPr>
          <w:rStyle w:val="FootnoteReference"/>
          <w:rFonts w:ascii="Traditional Arabic" w:hAnsi="Traditional Arabic" w:cs="Traditional Arabic"/>
          <w:color w:val="008000"/>
          <w:sz w:val="34"/>
          <w:szCs w:val="34"/>
          <w:rtl/>
        </w:rPr>
        <w:footnoteReference w:id="16"/>
      </w:r>
      <w:r w:rsidRPr="0017286A">
        <w:rPr>
          <w:rFonts w:ascii="Traditional Arabic" w:hAnsi="Traditional Arabic" w:cs="Traditional Arabic"/>
          <w:sz w:val="34"/>
          <w:szCs w:val="34"/>
          <w:rtl/>
        </w:rPr>
        <w:t>، فأبو بكر يعرف منزلة النبي -صَلَّى اللهُ عَلَيْه وَسَلَّمَ- ومنزلة والده -رضي الله تعالى عنه وعن أبيه.</w:t>
      </w:r>
    </w:p>
    <w:p w14:paraId="788DDC40"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 xml:space="preserve">والآن ترى بعض الناس -وهذا ليس الأصل إن شاء الله- إذا دخل في مجلس وفيه كبير السن لا يوقره؛ فلابد أن يكون له حظ في التوقير أكثر من غيره، فتناديه: يا والدي...، يا عم...، ويقول الكبير للصغير: يا بني، كقول النبي -صَلَّى اللهُ عَلَيْه وَسَلَّمَ- لأنس: </w:t>
      </w:r>
      <w:r w:rsidR="00BC7A1D" w:rsidRPr="0017286A">
        <w:rPr>
          <w:rFonts w:ascii="Traditional Arabic" w:hAnsi="Traditional Arabic" w:cs="Traditional Arabic"/>
          <w:color w:val="008000"/>
          <w:sz w:val="34"/>
          <w:szCs w:val="34"/>
          <w:rtl/>
        </w:rPr>
        <w:t>«</w:t>
      </w:r>
      <w:r w:rsidRPr="0017286A">
        <w:rPr>
          <w:rFonts w:ascii="Traditional Arabic" w:hAnsi="Traditional Arabic" w:cs="Traditional Arabic"/>
          <w:color w:val="008000"/>
          <w:sz w:val="34"/>
          <w:szCs w:val="34"/>
          <w:rtl/>
        </w:rPr>
        <w:t>ي</w:t>
      </w:r>
      <w:r w:rsidR="00002D13" w:rsidRPr="0017286A">
        <w:rPr>
          <w:rFonts w:ascii="Traditional Arabic" w:hAnsi="Traditional Arabic" w:cs="Traditional Arabic"/>
          <w:color w:val="008000"/>
          <w:sz w:val="34"/>
          <w:szCs w:val="34"/>
          <w:rtl/>
        </w:rPr>
        <w:t>َ</w:t>
      </w:r>
      <w:r w:rsidRPr="0017286A">
        <w:rPr>
          <w:rFonts w:ascii="Traditional Arabic" w:hAnsi="Traditional Arabic" w:cs="Traditional Arabic"/>
          <w:color w:val="008000"/>
          <w:sz w:val="34"/>
          <w:szCs w:val="34"/>
          <w:rtl/>
        </w:rPr>
        <w:t>ا ب</w:t>
      </w:r>
      <w:r w:rsidR="00002D13" w:rsidRPr="0017286A">
        <w:rPr>
          <w:rFonts w:ascii="Traditional Arabic" w:hAnsi="Traditional Arabic" w:cs="Traditional Arabic"/>
          <w:color w:val="008000"/>
          <w:sz w:val="34"/>
          <w:szCs w:val="34"/>
          <w:rtl/>
        </w:rPr>
        <w:t>ُ</w:t>
      </w:r>
      <w:r w:rsidRPr="0017286A">
        <w:rPr>
          <w:rFonts w:ascii="Traditional Arabic" w:hAnsi="Traditional Arabic" w:cs="Traditional Arabic"/>
          <w:color w:val="008000"/>
          <w:sz w:val="34"/>
          <w:szCs w:val="34"/>
          <w:rtl/>
        </w:rPr>
        <w:t>ن</w:t>
      </w:r>
      <w:r w:rsidR="00002D13" w:rsidRPr="0017286A">
        <w:rPr>
          <w:rFonts w:ascii="Traditional Arabic" w:hAnsi="Traditional Arabic" w:cs="Traditional Arabic"/>
          <w:color w:val="008000"/>
          <w:sz w:val="34"/>
          <w:szCs w:val="34"/>
          <w:rtl/>
        </w:rPr>
        <w:t>َ</w:t>
      </w:r>
      <w:r w:rsidRPr="0017286A">
        <w:rPr>
          <w:rFonts w:ascii="Traditional Arabic" w:hAnsi="Traditional Arabic" w:cs="Traditional Arabic"/>
          <w:color w:val="008000"/>
          <w:sz w:val="34"/>
          <w:szCs w:val="34"/>
          <w:rtl/>
        </w:rPr>
        <w:t>ي</w:t>
      </w:r>
      <w:r w:rsidR="00002D13" w:rsidRPr="0017286A">
        <w:rPr>
          <w:rFonts w:ascii="Traditional Arabic" w:hAnsi="Traditional Arabic" w:cs="Traditional Arabic"/>
          <w:color w:val="008000"/>
          <w:sz w:val="34"/>
          <w:szCs w:val="34"/>
          <w:rtl/>
        </w:rPr>
        <w:t>َّ</w:t>
      </w:r>
      <w:r w:rsidR="00BC7A1D" w:rsidRPr="0017286A">
        <w:rPr>
          <w:rFonts w:ascii="Traditional Arabic" w:hAnsi="Traditional Arabic" w:cs="Traditional Arabic"/>
          <w:color w:val="008000"/>
          <w:sz w:val="34"/>
          <w:szCs w:val="34"/>
          <w:rtl/>
        </w:rPr>
        <w:t>»</w:t>
      </w:r>
      <w:r w:rsidRPr="0017286A">
        <w:rPr>
          <w:rFonts w:ascii="Traditional Arabic" w:hAnsi="Traditional Arabic" w:cs="Traditional Arabic"/>
          <w:sz w:val="34"/>
          <w:szCs w:val="34"/>
          <w:rtl/>
        </w:rPr>
        <w:t>.</w:t>
      </w:r>
    </w:p>
    <w:p w14:paraId="75476DCC"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 xml:space="preserve">ومما يُنبَّه عليه في مسألة توقير الكبير: أن من الخلق الغير لائقة أن يُقاطَع الكبير في كلامه في المجلس، فإذا تكلم الكبير تجد بعض الناس ينشغل بالجوال، والأولى الإنصات في المجلس لأي إنسان يتكلم في المجلس، ولو كان كبير فهو أحق بالتوقير، قال -صَلَّى اللهُ عَلَيْه وَسَلَّمَ: </w:t>
      </w:r>
      <w:r w:rsidR="00874E75" w:rsidRPr="0017286A">
        <w:rPr>
          <w:rFonts w:ascii="Traditional Arabic" w:hAnsi="Traditional Arabic" w:cs="Traditional Arabic"/>
          <w:color w:val="008000"/>
          <w:sz w:val="34"/>
          <w:szCs w:val="34"/>
          <w:rtl/>
        </w:rPr>
        <w:t>«</w:t>
      </w:r>
      <w:r w:rsidR="00002D13" w:rsidRPr="0017286A">
        <w:rPr>
          <w:rFonts w:ascii="Traditional Arabic" w:hAnsi="Traditional Arabic" w:cs="Traditional Arabic"/>
          <w:color w:val="008000"/>
          <w:sz w:val="34"/>
          <w:szCs w:val="34"/>
          <w:rtl/>
        </w:rPr>
        <w:t>لَيْسَ مِنَّا مَنْ لَمْ يُوَقِّرْ كَبِيرَنَا</w:t>
      </w:r>
      <w:r w:rsidR="00BC7A1D" w:rsidRPr="0017286A">
        <w:rPr>
          <w:rFonts w:ascii="Traditional Arabic" w:hAnsi="Traditional Arabic" w:cs="Traditional Arabic"/>
          <w:color w:val="008000"/>
          <w:sz w:val="34"/>
          <w:szCs w:val="34"/>
          <w:rtl/>
        </w:rPr>
        <w:t>»</w:t>
      </w:r>
      <w:r w:rsidR="00002D13" w:rsidRPr="0017286A">
        <w:rPr>
          <w:rStyle w:val="FootnoteReference"/>
          <w:rFonts w:ascii="Traditional Arabic" w:hAnsi="Traditional Arabic" w:cs="Traditional Arabic"/>
          <w:color w:val="008000"/>
          <w:sz w:val="34"/>
          <w:szCs w:val="34"/>
          <w:rtl/>
        </w:rPr>
        <w:footnoteReference w:id="17"/>
      </w:r>
      <w:r w:rsidRPr="0017286A">
        <w:rPr>
          <w:rFonts w:ascii="Traditional Arabic" w:hAnsi="Traditional Arabic" w:cs="Traditional Arabic"/>
          <w:sz w:val="34"/>
          <w:szCs w:val="34"/>
          <w:rtl/>
        </w:rPr>
        <w:t xml:space="preserve">، وقال -صَلَّى اللهُ عَلَيْه وَسَلَّمَ: </w:t>
      </w:r>
      <w:r w:rsidR="00874E75" w:rsidRPr="0017286A">
        <w:rPr>
          <w:rFonts w:ascii="Traditional Arabic" w:hAnsi="Traditional Arabic" w:cs="Traditional Arabic"/>
          <w:color w:val="008000"/>
          <w:sz w:val="34"/>
          <w:szCs w:val="34"/>
          <w:rtl/>
        </w:rPr>
        <w:t>«</w:t>
      </w:r>
      <w:r w:rsidR="00F41834" w:rsidRPr="0017286A">
        <w:rPr>
          <w:rFonts w:ascii="Traditional Arabic" w:hAnsi="Traditional Arabic" w:cs="Traditional Arabic"/>
          <w:color w:val="008000"/>
          <w:sz w:val="34"/>
          <w:szCs w:val="34"/>
          <w:rtl/>
        </w:rPr>
        <w:t>الْبَرَكَةُ مَعَ أَكَابِرِكُمْ</w:t>
      </w:r>
      <w:r w:rsidR="00874E75" w:rsidRPr="0017286A">
        <w:rPr>
          <w:rFonts w:ascii="Traditional Arabic" w:hAnsi="Traditional Arabic" w:cs="Traditional Arabic"/>
          <w:color w:val="008000"/>
          <w:sz w:val="34"/>
          <w:szCs w:val="34"/>
          <w:rtl/>
        </w:rPr>
        <w:t>»</w:t>
      </w:r>
      <w:r w:rsidR="00F41834" w:rsidRPr="0017286A">
        <w:rPr>
          <w:rStyle w:val="FootnoteReference"/>
          <w:rFonts w:ascii="Traditional Arabic" w:hAnsi="Traditional Arabic" w:cs="Traditional Arabic"/>
          <w:sz w:val="34"/>
          <w:szCs w:val="34"/>
          <w:rtl/>
        </w:rPr>
        <w:footnoteReference w:id="18"/>
      </w:r>
      <w:r w:rsidRPr="0017286A">
        <w:rPr>
          <w:rFonts w:ascii="Traditional Arabic" w:hAnsi="Traditional Arabic" w:cs="Traditional Arabic"/>
          <w:sz w:val="34"/>
          <w:szCs w:val="34"/>
          <w:rtl/>
        </w:rPr>
        <w:t xml:space="preserve">، وقال -عَلَيْهِ الصَّلاةُ وَالسَّلامُ- لما أراد أن يتكلم اثنان أحدهما كبير والآخر صغير: </w:t>
      </w:r>
      <w:r w:rsidR="00874E75" w:rsidRPr="0017286A">
        <w:rPr>
          <w:rFonts w:ascii="Traditional Arabic" w:hAnsi="Traditional Arabic" w:cs="Traditional Arabic"/>
          <w:color w:val="008000"/>
          <w:sz w:val="34"/>
          <w:szCs w:val="34"/>
          <w:rtl/>
        </w:rPr>
        <w:t>«</w:t>
      </w:r>
      <w:r w:rsidR="00F41834" w:rsidRPr="0017286A">
        <w:rPr>
          <w:rFonts w:ascii="Traditional Arabic" w:hAnsi="Traditional Arabic" w:cs="Traditional Arabic"/>
          <w:color w:val="008000"/>
          <w:sz w:val="34"/>
          <w:szCs w:val="34"/>
          <w:rtl/>
        </w:rPr>
        <w:t>كَبِّرْ كَبِّرْ</w:t>
      </w:r>
      <w:r w:rsidR="00BC7A1D" w:rsidRPr="0017286A">
        <w:rPr>
          <w:rFonts w:ascii="Traditional Arabic" w:hAnsi="Traditional Arabic" w:cs="Traditional Arabic"/>
          <w:color w:val="008000"/>
          <w:sz w:val="34"/>
          <w:szCs w:val="34"/>
          <w:rtl/>
        </w:rPr>
        <w:t>»</w:t>
      </w:r>
      <w:r w:rsidR="00F41834" w:rsidRPr="0017286A">
        <w:rPr>
          <w:rStyle w:val="FootnoteReference"/>
          <w:rFonts w:ascii="Traditional Arabic" w:hAnsi="Traditional Arabic" w:cs="Traditional Arabic"/>
          <w:sz w:val="34"/>
          <w:szCs w:val="34"/>
          <w:rtl/>
        </w:rPr>
        <w:footnoteReference w:id="19"/>
      </w:r>
      <w:r w:rsidRPr="0017286A">
        <w:rPr>
          <w:rFonts w:ascii="Traditional Arabic" w:hAnsi="Traditional Arabic" w:cs="Traditional Arabic"/>
          <w:sz w:val="34"/>
          <w:szCs w:val="34"/>
          <w:rtl/>
        </w:rPr>
        <w:t>.</w:t>
      </w:r>
    </w:p>
    <w:p w14:paraId="504C1056" w14:textId="53CED58F"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فتوقير الكبير مطلب، وأعظم التوقير يكون في حق الوالد والوا</w:t>
      </w:r>
      <w:r w:rsidR="00BC7A1D" w:rsidRPr="0017286A">
        <w:rPr>
          <w:rFonts w:ascii="Traditional Arabic" w:hAnsi="Traditional Arabic" w:cs="Traditional Arabic"/>
          <w:sz w:val="34"/>
          <w:szCs w:val="34"/>
          <w:rtl/>
        </w:rPr>
        <w:t>ل</w:t>
      </w:r>
      <w:r w:rsidRPr="0017286A">
        <w:rPr>
          <w:rFonts w:ascii="Traditional Arabic" w:hAnsi="Traditional Arabic" w:cs="Traditional Arabic"/>
          <w:sz w:val="34"/>
          <w:szCs w:val="34"/>
          <w:rtl/>
        </w:rPr>
        <w:t>دة، فهم كبار القدر، وكبار السن.</w:t>
      </w:r>
    </w:p>
    <w:p w14:paraId="111B9C5F"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{أحسن</w:t>
      </w:r>
      <w:r w:rsidR="00BC7A1D" w:rsidRPr="005A2653">
        <w:rPr>
          <w:rFonts w:ascii="Traditional Arabic" w:hAnsi="Traditional Arabic" w:cs="Traditional Arabic"/>
          <w:sz w:val="34"/>
          <w:szCs w:val="34"/>
          <w:rtl/>
        </w:rPr>
        <w:t xml:space="preserve"> </w:t>
      </w:r>
      <w:r w:rsidRPr="005A2653">
        <w:rPr>
          <w:rFonts w:ascii="Traditional Arabic" w:hAnsi="Traditional Arabic" w:cs="Traditional Arabic"/>
          <w:sz w:val="34"/>
          <w:szCs w:val="34"/>
          <w:rtl/>
        </w:rPr>
        <w:t>إليكم شيخنا.</w:t>
      </w:r>
    </w:p>
    <w:p w14:paraId="6B4A95EA"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البداءة بالتسليم في المجالس هل تكون للكبار أو باليمين؟}.</w:t>
      </w:r>
    </w:p>
    <w:p w14:paraId="2766350F" w14:textId="49CCCA84"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هذه مسألة لأهل العلم فيها أكثر من رأي، فمنهم من يقول: إذا دخل المجلس، وكان المجلس مليء فيكتفي بالسلام الشَّفهي ثم يجلس، ورُويَ أنَّه كان إذا دخل الصَّحابي سلَّم وجلس حتَّى ينتهي به المجلس، وهذا فيه إراحة للجالسين</w:t>
      </w:r>
      <w:r w:rsidR="003E38FB">
        <w:rPr>
          <w:rFonts w:ascii="Traditional Arabic" w:hAnsi="Traditional Arabic" w:cs="Traditional Arabic" w:hint="cs"/>
          <w:sz w:val="34"/>
          <w:szCs w:val="34"/>
          <w:rtl/>
        </w:rPr>
        <w:t>؛</w:t>
      </w:r>
      <w:r w:rsidRPr="005A2653">
        <w:rPr>
          <w:rFonts w:ascii="Traditional Arabic" w:hAnsi="Traditional Arabic" w:cs="Traditional Arabic"/>
          <w:sz w:val="34"/>
          <w:szCs w:val="34"/>
          <w:rtl/>
        </w:rPr>
        <w:t xml:space="preserve"> لأن في بعض الأحايين يدخل بعض الناس ويبدأ باليمين، فالكبير يقوم...، ثم يقطع الكلام، فيُقال له: سلِّم واجلس، ولكن جرى العرف الآن على السلام، فإذا دخل الإنسان فإن البدء بالكبير لعله يكون أولى، وبخاصَّة أن بعض الكبار قد يقع في نفسه شيء، وبخاصَّة أن النبي -صَلَّى اللهُ عَلَيْه وَسَلَّمَ- شفع لهم </w:t>
      </w:r>
      <w:r w:rsidR="00874E75" w:rsidRPr="005A2653">
        <w:rPr>
          <w:rFonts w:ascii="Traditional Arabic" w:hAnsi="Traditional Arabic" w:cs="Traditional Arabic"/>
          <w:color w:val="008000"/>
          <w:sz w:val="34"/>
          <w:szCs w:val="34"/>
          <w:rtl/>
        </w:rPr>
        <w:t>«</w:t>
      </w:r>
      <w:r w:rsidR="00F41834" w:rsidRPr="005A2653">
        <w:rPr>
          <w:rFonts w:ascii="Traditional Arabic" w:hAnsi="Traditional Arabic" w:cs="Traditional Arabic"/>
          <w:color w:val="008000"/>
          <w:sz w:val="34"/>
          <w:szCs w:val="34"/>
          <w:rtl/>
        </w:rPr>
        <w:t>ابْدَءُوا بِالْكَبِيرِ، أَوْ بِالْأَكَابِرِ</w:t>
      </w:r>
      <w:r w:rsidR="00BC7A1D" w:rsidRPr="005A2653">
        <w:rPr>
          <w:rFonts w:ascii="Traditional Arabic" w:hAnsi="Traditional Arabic" w:cs="Traditional Arabic"/>
          <w:color w:val="008000"/>
          <w:sz w:val="34"/>
          <w:szCs w:val="34"/>
          <w:rtl/>
        </w:rPr>
        <w:t>»</w:t>
      </w:r>
      <w:r w:rsidR="00F41834" w:rsidRPr="005A2653">
        <w:rPr>
          <w:rStyle w:val="FootnoteReference"/>
          <w:rFonts w:ascii="Traditional Arabic" w:hAnsi="Traditional Arabic" w:cs="Traditional Arabic"/>
          <w:color w:val="008000"/>
          <w:sz w:val="34"/>
          <w:szCs w:val="34"/>
          <w:rtl/>
        </w:rPr>
        <w:footnoteReference w:id="20"/>
      </w:r>
      <w:r w:rsidRPr="005A2653">
        <w:rPr>
          <w:rFonts w:ascii="Traditional Arabic" w:hAnsi="Traditional Arabic" w:cs="Traditional Arabic"/>
          <w:sz w:val="34"/>
          <w:szCs w:val="34"/>
          <w:rtl/>
        </w:rPr>
        <w:t>، وقوله</w:t>
      </w:r>
      <w:r w:rsidR="003E38FB">
        <w:rPr>
          <w:rFonts w:ascii="Traditional Arabic" w:hAnsi="Traditional Arabic" w:cs="Traditional Arabic" w:hint="cs"/>
          <w:sz w:val="34"/>
          <w:szCs w:val="34"/>
          <w:rtl/>
        </w:rPr>
        <w:t>:</w:t>
      </w:r>
      <w:r w:rsidRPr="005A2653">
        <w:rPr>
          <w:rFonts w:ascii="Traditional Arabic" w:hAnsi="Traditional Arabic" w:cs="Traditional Arabic"/>
          <w:sz w:val="34"/>
          <w:szCs w:val="34"/>
          <w:rtl/>
        </w:rPr>
        <w:t xml:space="preserve"> </w:t>
      </w:r>
      <w:r w:rsidR="00874E75" w:rsidRPr="005A2653">
        <w:rPr>
          <w:rFonts w:ascii="Traditional Arabic" w:hAnsi="Traditional Arabic" w:cs="Traditional Arabic"/>
          <w:color w:val="008000"/>
          <w:sz w:val="34"/>
          <w:szCs w:val="34"/>
          <w:rtl/>
        </w:rPr>
        <w:t>«</w:t>
      </w:r>
      <w:r w:rsidR="00F41834" w:rsidRPr="005A2653">
        <w:rPr>
          <w:rFonts w:ascii="Traditional Arabic" w:hAnsi="Traditional Arabic" w:cs="Traditional Arabic"/>
          <w:color w:val="008000"/>
          <w:sz w:val="34"/>
          <w:szCs w:val="34"/>
          <w:rtl/>
        </w:rPr>
        <w:t>كَبِّرْ كَبِّرْ</w:t>
      </w:r>
      <w:r w:rsidR="00BC7A1D" w:rsidRPr="005A2653">
        <w:rPr>
          <w:rFonts w:ascii="Traditional Arabic" w:hAnsi="Traditional Arabic" w:cs="Traditional Arabic"/>
          <w:color w:val="008000"/>
          <w:sz w:val="34"/>
          <w:szCs w:val="34"/>
          <w:rtl/>
        </w:rPr>
        <w:t>»</w:t>
      </w:r>
      <w:r w:rsidRPr="005A2653">
        <w:rPr>
          <w:rFonts w:ascii="Traditional Arabic" w:hAnsi="Traditional Arabic" w:cs="Traditional Arabic"/>
          <w:sz w:val="34"/>
          <w:szCs w:val="34"/>
          <w:rtl/>
        </w:rPr>
        <w:t>، وكان -صَلَّى اللهُ عَلَيْه وَسَلَّمَ- إذا سقى قال</w:t>
      </w:r>
      <w:r w:rsidR="003E38FB">
        <w:rPr>
          <w:rFonts w:ascii="Traditional Arabic" w:hAnsi="Traditional Arabic" w:cs="Traditional Arabic" w:hint="cs"/>
          <w:sz w:val="34"/>
          <w:szCs w:val="34"/>
          <w:rtl/>
        </w:rPr>
        <w:t>:</w:t>
      </w:r>
      <w:r w:rsidRPr="005A2653">
        <w:rPr>
          <w:rFonts w:ascii="Traditional Arabic" w:hAnsi="Traditional Arabic" w:cs="Traditional Arabic"/>
          <w:sz w:val="34"/>
          <w:szCs w:val="34"/>
          <w:rtl/>
        </w:rPr>
        <w:t xml:space="preserve"> </w:t>
      </w:r>
      <w:r w:rsidR="00874E75" w:rsidRPr="005A2653">
        <w:rPr>
          <w:rFonts w:ascii="Traditional Arabic" w:hAnsi="Traditional Arabic" w:cs="Traditional Arabic"/>
          <w:color w:val="008000"/>
          <w:sz w:val="34"/>
          <w:szCs w:val="34"/>
          <w:rtl/>
        </w:rPr>
        <w:t>«</w:t>
      </w:r>
      <w:r w:rsidR="00F41834" w:rsidRPr="005A2653">
        <w:rPr>
          <w:rFonts w:ascii="Traditional Arabic" w:hAnsi="Traditional Arabic" w:cs="Traditional Arabic"/>
          <w:color w:val="008000"/>
          <w:sz w:val="34"/>
          <w:szCs w:val="34"/>
          <w:rtl/>
        </w:rPr>
        <w:t>ابْدَءُوا بِالْكَبِيرِ، أَوْ بِالْأَكَابِرِ</w:t>
      </w:r>
      <w:r w:rsidR="00BC7A1D" w:rsidRPr="005A2653">
        <w:rPr>
          <w:rFonts w:ascii="Traditional Arabic" w:hAnsi="Traditional Arabic" w:cs="Traditional Arabic"/>
          <w:color w:val="008000"/>
          <w:sz w:val="34"/>
          <w:szCs w:val="34"/>
          <w:rtl/>
        </w:rPr>
        <w:t>»</w:t>
      </w:r>
      <w:r w:rsidRPr="005A2653">
        <w:rPr>
          <w:rFonts w:ascii="Traditional Arabic" w:hAnsi="Traditional Arabic" w:cs="Traditional Arabic"/>
          <w:sz w:val="34"/>
          <w:szCs w:val="34"/>
          <w:rtl/>
        </w:rPr>
        <w:t>، فللكبير حظٌّ من التقديم والتوقير والتسليم.</w:t>
      </w:r>
    </w:p>
    <w:p w14:paraId="170E4E74"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{أحسن الله إليكم.</w:t>
      </w:r>
    </w:p>
    <w:p w14:paraId="1AE46EFE"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بعض الشباب يحتج بعدم الإنصات للكبار لكون يستأثر بالمجلس. فما توجيهم؟}.</w:t>
      </w:r>
    </w:p>
    <w:p w14:paraId="4882B840"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lastRenderedPageBreak/>
        <w:t>يُقال: إن استئثاره بالمجلس يشفع له لكبر سنه، ويشفع له أن من حقه التقديم، ويشفع له أن من حقه التوقير، اللهم إلا إذا كان يخوض في كلام فيه محظور شرعي، ولكن هذا الكبير إن استأثرَ وكان كلامه نافعًا فلا يتكلم، ولكن القبيح أن يستأثر الصغير بالكلام، وفيهم من قد اشتعلت رؤوسهم شيبًا، ويريدون أن يكون لهم حظ من الكلام، ولكن هذا استأثر!</w:t>
      </w:r>
    </w:p>
    <w:p w14:paraId="59E34F02"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فيُقال: دع الكبير يتكلم، فبعض كبار السن ولو كان عامِّيًا يسرد من الحكايات والقصص ما فيه عبر، وهذا نراه، مع أن كبار السِّن ما درسوا بلاغة ولا درسوا لغة، ولا درسوا بديع المعاني؛ إلا أنَّهم إذا سردَ أحدهم قصَّة تستمتع.</w:t>
      </w:r>
    </w:p>
    <w:p w14:paraId="005ADED1" w14:textId="50820BBC"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وأحيانًا كنت أسمع من والدي</w:t>
      </w:r>
      <w:r w:rsidR="00BC7A1D" w:rsidRPr="0017286A">
        <w:rPr>
          <w:rFonts w:ascii="Traditional Arabic" w:hAnsi="Traditional Arabic" w:cs="Traditional Arabic"/>
          <w:sz w:val="34"/>
          <w:szCs w:val="34"/>
          <w:rtl/>
        </w:rPr>
        <w:t xml:space="preserve"> </w:t>
      </w:r>
      <w:r w:rsidRPr="0017286A">
        <w:rPr>
          <w:rFonts w:ascii="Traditional Arabic" w:hAnsi="Traditional Arabic" w:cs="Traditional Arabic"/>
          <w:sz w:val="34"/>
          <w:szCs w:val="34"/>
          <w:rtl/>
        </w:rPr>
        <w:t>-رَحِمَهُ اللهُ تَعَالَى- أو من العم أو من الجد قصصًا، إذا أردتَّ أن تعيدها تعرف في نفسك نقص الأسلوب، وتعرف كيف كان الوالد لما يتكلم كان يأسر الحاضرين.</w:t>
      </w:r>
    </w:p>
    <w:p w14:paraId="3922984C"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وحدثني شخص قائلًا: جاءنا فلانٌ وكان سيجلس معنا ثلث ساعة لأنه كان مرتبطًا بموعد، وكان في المجلس رجل مسنَّ، فاسترسل هذا المسن في القصص لمدة ثلاث ساعات تقريبًا، ولم يتحرك أحد من مكانه، لأنها كانت قصص ممتعة ومفيدة.</w:t>
      </w:r>
    </w:p>
    <w:p w14:paraId="7F396111"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CF62DD">
        <w:rPr>
          <w:rFonts w:ascii="Traditional Arabic" w:hAnsi="Traditional Arabic" w:cs="Traditional Arabic"/>
          <w:sz w:val="34"/>
          <w:szCs w:val="34"/>
          <w:u w:val="dotDotDash" w:color="FF0000"/>
          <w:rtl/>
        </w:rPr>
        <w:t>وأوجه رسالة للشباب</w:t>
      </w:r>
      <w:r w:rsidRPr="005A2653">
        <w:rPr>
          <w:rFonts w:ascii="Traditional Arabic" w:hAnsi="Traditional Arabic" w:cs="Traditional Arabic"/>
          <w:sz w:val="34"/>
          <w:szCs w:val="34"/>
          <w:rtl/>
        </w:rPr>
        <w:t>: إذا جلستم مع آبائكم أو مع كبار السن وذكروا حكايات؛ فقيِّدوها، هذه الحكايات قد تؤثر في نفس المعاصرين أكثر من غيرها، وقد منَّ الله عليَّ بتقييد بعض حكايات المسنِّين أجدُ لها تأثيرًا في الحاضرين أكثر من غيرها.</w:t>
      </w:r>
    </w:p>
    <w:p w14:paraId="574DC003"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فإذا تكلَّم المسن وخلي كلامه من المحاذير الشرعية فينبغي للبقية الإنصات وعدم قطيعته، إلا إذا دخل في المحذور شرعي، أو في كلام لا ينفع، فهنا لكل حادثٍ حديث.</w:t>
      </w:r>
    </w:p>
    <w:p w14:paraId="5CCC1039"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كل مسلم مأمور بأن يتحلَّى بالأخلاق، لكن الأئمة وأهل الوظائف الشرعية، والمشايخ</w:t>
      </w:r>
      <w:r w:rsidR="00BC7A1D" w:rsidRPr="005A2653">
        <w:rPr>
          <w:rFonts w:ascii="Traditional Arabic" w:hAnsi="Traditional Arabic" w:cs="Traditional Arabic"/>
          <w:sz w:val="34"/>
          <w:szCs w:val="34"/>
          <w:rtl/>
        </w:rPr>
        <w:t>،</w:t>
      </w:r>
      <w:r w:rsidRPr="005A2653">
        <w:rPr>
          <w:rFonts w:ascii="Traditional Arabic" w:hAnsi="Traditional Arabic" w:cs="Traditional Arabic"/>
          <w:sz w:val="34"/>
          <w:szCs w:val="34"/>
          <w:rtl/>
        </w:rPr>
        <w:t xml:space="preserve"> وطلاب العلم والخطباء؛ فهؤلاء أولى الناس، لأنهم في موضع القدوة والأسوة عند الناس، وهؤلاء خطؤهم مضاعف، يعني شخص ليس له وظيفة شرعيَّة لاشك أن خطأ قد يون أقل من خطأ من يتسنَّم منصبًا شرعيًّا؛ وإلَّا فكل مسلم، التاجر والوزير والصغير والكبير؛ كلهم مأمورون بالأخلاق الحسنة، فلو أن رجلًا عاميًّا أخطأ فإنه يُذم على خطئه ولا يُقر، ولكن إذا أخطأ إمام مسجد فإن النقد يزيد عليه، فلو اختصم الإمام مع أحد تجد أن ذمَّ الناس للإمام أكثر، لأنه في موضع القدوة، لأنه يصلي بالناس</w:t>
      </w:r>
      <w:r w:rsidR="00BC7A1D" w:rsidRPr="005A2653">
        <w:rPr>
          <w:rFonts w:ascii="Traditional Arabic" w:hAnsi="Traditional Arabic" w:cs="Traditional Arabic"/>
          <w:sz w:val="34"/>
          <w:szCs w:val="34"/>
          <w:rtl/>
        </w:rPr>
        <w:t>،</w:t>
      </w:r>
      <w:r w:rsidRPr="005A2653">
        <w:rPr>
          <w:rFonts w:ascii="Traditional Arabic" w:hAnsi="Traditional Arabic" w:cs="Traditional Arabic"/>
          <w:sz w:val="34"/>
          <w:szCs w:val="34"/>
          <w:rtl/>
        </w:rPr>
        <w:t xml:space="preserve"> ولو اختصم طالب وأستاذ في المدرسة وتلاسنا؛ فيُقال لهذا الطالب أنت مُخطئ، ولكن أن أيها الأستاذ لا تجاري الطالب الصغير في سفهه، فالحق عليك أكبر، فأولى الناس بالأخلاق الحسنة هم أهل المناصب الشرعية، وإلا فإنَّ التاجر </w:t>
      </w:r>
      <w:r w:rsidRPr="005A2653">
        <w:rPr>
          <w:rFonts w:ascii="Traditional Arabic" w:hAnsi="Traditional Arabic" w:cs="Traditional Arabic"/>
          <w:sz w:val="34"/>
          <w:szCs w:val="34"/>
          <w:rtl/>
        </w:rPr>
        <w:lastRenderedPageBreak/>
        <w:t>مأمور بالأخلاق الحسنة، والإسلام قد انتشر في جزر الهند وفي غيرها بأخلاق التُّجَّار، وكل إنسان، الرياضي، والصحفي، والموظ</w:t>
      </w:r>
      <w:r w:rsidR="00BC7A1D" w:rsidRPr="005A2653">
        <w:rPr>
          <w:rFonts w:ascii="Traditional Arabic" w:hAnsi="Traditional Arabic" w:cs="Traditional Arabic"/>
          <w:sz w:val="34"/>
          <w:szCs w:val="34"/>
          <w:rtl/>
        </w:rPr>
        <w:t>ف</w:t>
      </w:r>
      <w:r w:rsidRPr="005A2653">
        <w:rPr>
          <w:rFonts w:ascii="Traditional Arabic" w:hAnsi="Traditional Arabic" w:cs="Traditional Arabic"/>
          <w:sz w:val="34"/>
          <w:szCs w:val="34"/>
          <w:rtl/>
        </w:rPr>
        <w:t xml:space="preserve"> أيًّا كانت وظيفته، والطبيب؛ كلهم مأمورون بالأخلاق الحسنة.</w:t>
      </w:r>
    </w:p>
    <w:p w14:paraId="1B975272"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{يبعض الناس يقول: أجد صعوبة في التَّحلِّي بالأخلاق. فما السبيل؟}.</w:t>
      </w:r>
    </w:p>
    <w:p w14:paraId="17429CEF"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CF62DD">
        <w:rPr>
          <w:rFonts w:ascii="Traditional Arabic" w:hAnsi="Traditional Arabic" w:cs="Traditional Arabic"/>
          <w:sz w:val="34"/>
          <w:szCs w:val="34"/>
          <w:u w:val="dotDotDash" w:color="FF0000"/>
          <w:rtl/>
        </w:rPr>
        <w:t>هناك فيلسوف هندي يقول</w:t>
      </w:r>
      <w:r w:rsidRPr="0017286A">
        <w:rPr>
          <w:rFonts w:ascii="Traditional Arabic" w:hAnsi="Traditional Arabic" w:cs="Traditional Arabic"/>
          <w:sz w:val="34"/>
          <w:szCs w:val="34"/>
          <w:rtl/>
        </w:rPr>
        <w:t>: "إن الأخلاق جبلة"، بمعنى: أن الشخص يولَد كالحمل الوديع أو كالسبع المفترس، ولا تتغير أخلاقه. وهذا كلام باطل بالشرع والعقل والمشاهدة.</w:t>
      </w:r>
    </w:p>
    <w:p w14:paraId="718B352B"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 xml:space="preserve">قال -عَلَيْهِ الصَّلاةُ وَالسَّلامُ: </w:t>
      </w:r>
      <w:r w:rsidR="00874E75" w:rsidRPr="0017286A">
        <w:rPr>
          <w:rFonts w:ascii="Traditional Arabic" w:hAnsi="Traditional Arabic" w:cs="Traditional Arabic"/>
          <w:color w:val="008000"/>
          <w:sz w:val="34"/>
          <w:szCs w:val="34"/>
          <w:rtl/>
        </w:rPr>
        <w:t>«</w:t>
      </w:r>
      <w:r w:rsidR="00F41834" w:rsidRPr="0017286A">
        <w:rPr>
          <w:rFonts w:ascii="Traditional Arabic" w:hAnsi="Traditional Arabic" w:cs="Traditional Arabic"/>
          <w:color w:val="008000"/>
          <w:sz w:val="34"/>
          <w:szCs w:val="34"/>
          <w:rtl/>
        </w:rPr>
        <w:t>إنَّما العِلْمُ بالتَّعلُّمِ وإنَّما الحِلْمُ بالتَّحلُّمِ مَن يتحَرَّ الخيرَ يُعْطَهُ ومَن يتَّقِ الشَّرَّ يُوقَهُ</w:t>
      </w:r>
      <w:r w:rsidR="00BC7A1D" w:rsidRPr="0017286A">
        <w:rPr>
          <w:rFonts w:ascii="Traditional Arabic" w:hAnsi="Traditional Arabic" w:cs="Traditional Arabic"/>
          <w:color w:val="008000"/>
          <w:sz w:val="34"/>
          <w:szCs w:val="34"/>
          <w:rtl/>
        </w:rPr>
        <w:t>»</w:t>
      </w:r>
      <w:r w:rsidR="00F41834" w:rsidRPr="0017286A">
        <w:rPr>
          <w:rStyle w:val="FootnoteReference"/>
          <w:rFonts w:ascii="Traditional Arabic" w:hAnsi="Traditional Arabic" w:cs="Traditional Arabic"/>
          <w:color w:val="008000"/>
          <w:sz w:val="34"/>
          <w:szCs w:val="34"/>
          <w:rtl/>
        </w:rPr>
        <w:footnoteReference w:id="21"/>
      </w:r>
      <w:r w:rsidRPr="0017286A">
        <w:rPr>
          <w:rFonts w:ascii="Traditional Arabic" w:hAnsi="Traditional Arabic" w:cs="Traditional Arabic"/>
          <w:sz w:val="34"/>
          <w:szCs w:val="34"/>
          <w:rtl/>
        </w:rPr>
        <w:t xml:space="preserve">، فهذا يهد نظرية أن الأخلاق جبلة، فالإسلام حث على ترويض النفس، فقال -صَلَّى اللهُ عَلَيْه وَسَلَّمَ: </w:t>
      </w:r>
      <w:r w:rsidR="00874E75" w:rsidRPr="0017286A">
        <w:rPr>
          <w:rFonts w:ascii="Traditional Arabic" w:hAnsi="Traditional Arabic" w:cs="Traditional Arabic"/>
          <w:color w:val="008000"/>
          <w:sz w:val="34"/>
          <w:szCs w:val="34"/>
          <w:rtl/>
        </w:rPr>
        <w:t>«مَن يَتصبَّرْ يُصبِّرْه اللهُ، ومَن يَستَغْنِ يُغْنِه اللهُ، ومَن يَستَعفِفْ يُعِفَّه اللهُ</w:t>
      </w:r>
      <w:r w:rsidR="00BC7A1D" w:rsidRPr="0017286A">
        <w:rPr>
          <w:rFonts w:ascii="Traditional Arabic" w:hAnsi="Traditional Arabic" w:cs="Traditional Arabic"/>
          <w:color w:val="008000"/>
          <w:sz w:val="34"/>
          <w:szCs w:val="34"/>
          <w:rtl/>
        </w:rPr>
        <w:t>»</w:t>
      </w:r>
      <w:r w:rsidR="00874E75" w:rsidRPr="0017286A">
        <w:rPr>
          <w:rStyle w:val="FootnoteReference"/>
          <w:rFonts w:ascii="Traditional Arabic" w:hAnsi="Traditional Arabic" w:cs="Traditional Arabic"/>
          <w:sz w:val="34"/>
          <w:szCs w:val="34"/>
          <w:rtl/>
        </w:rPr>
        <w:footnoteReference w:id="22"/>
      </w:r>
      <w:r w:rsidRPr="0017286A">
        <w:rPr>
          <w:rFonts w:ascii="Traditional Arabic" w:hAnsi="Traditional Arabic" w:cs="Traditional Arabic"/>
          <w:sz w:val="34"/>
          <w:szCs w:val="34"/>
          <w:rtl/>
        </w:rPr>
        <w:t>.</w:t>
      </w:r>
    </w:p>
    <w:p w14:paraId="0483A33E" w14:textId="77777777" w:rsidR="00D36140" w:rsidRPr="0017286A" w:rsidRDefault="00D36140" w:rsidP="005A2653">
      <w:pPr>
        <w:spacing w:before="120" w:after="0" w:line="240" w:lineRule="auto"/>
        <w:ind w:firstLine="397"/>
        <w:jc w:val="both"/>
        <w:rPr>
          <w:rFonts w:ascii="Traditional Arabic" w:hAnsi="Traditional Arabic" w:cs="Traditional Arabic"/>
          <w:color w:val="008000"/>
          <w:sz w:val="34"/>
          <w:szCs w:val="34"/>
          <w:rtl/>
        </w:rPr>
      </w:pPr>
      <w:r w:rsidRPr="0017286A">
        <w:rPr>
          <w:rFonts w:ascii="Traditional Arabic" w:hAnsi="Traditional Arabic" w:cs="Traditional Arabic"/>
          <w:sz w:val="34"/>
          <w:szCs w:val="34"/>
          <w:rtl/>
        </w:rPr>
        <w:t xml:space="preserve">فأولًا: يدعو الإنسان ربه أن يهبه أخلاقًا حسنة، وكان النبي -صَلَّى اللهُ عَلَيْه وَسَلَّمَ- يقول: </w:t>
      </w:r>
      <w:r w:rsidR="00874E75" w:rsidRPr="0017286A">
        <w:rPr>
          <w:rFonts w:ascii="Traditional Arabic" w:hAnsi="Traditional Arabic" w:cs="Traditional Arabic"/>
          <w:color w:val="008000"/>
          <w:sz w:val="34"/>
          <w:szCs w:val="34"/>
          <w:rtl/>
        </w:rPr>
        <w:t>«وَاهْدِنِي لأَحْسَنِ الأخْلَاقِ</w:t>
      </w:r>
      <w:r w:rsidR="00874E75" w:rsidRPr="0017286A">
        <w:rPr>
          <w:rFonts w:ascii="Traditional Arabic" w:hAnsi="Traditional Arabic" w:cs="Traditional Arabic"/>
          <w:color w:val="008000"/>
          <w:sz w:val="34"/>
          <w:szCs w:val="34"/>
        </w:rPr>
        <w:t> </w:t>
      </w:r>
      <w:r w:rsidR="00874E75" w:rsidRPr="0017286A">
        <w:rPr>
          <w:rFonts w:ascii="Traditional Arabic" w:hAnsi="Traditional Arabic" w:cs="Traditional Arabic"/>
          <w:color w:val="008000"/>
          <w:sz w:val="34"/>
          <w:szCs w:val="34"/>
          <w:rtl/>
        </w:rPr>
        <w:t>لا</w:t>
      </w:r>
      <w:r w:rsidR="00874E75" w:rsidRPr="0017286A">
        <w:rPr>
          <w:rFonts w:ascii="Traditional Arabic" w:hAnsi="Traditional Arabic" w:cs="Traditional Arabic"/>
          <w:color w:val="008000"/>
          <w:sz w:val="34"/>
          <w:szCs w:val="34"/>
        </w:rPr>
        <w:t> </w:t>
      </w:r>
      <w:r w:rsidR="00874E75" w:rsidRPr="0017286A">
        <w:rPr>
          <w:rFonts w:ascii="Traditional Arabic" w:hAnsi="Traditional Arabic" w:cs="Traditional Arabic"/>
          <w:color w:val="008000"/>
          <w:sz w:val="34"/>
          <w:szCs w:val="34"/>
          <w:rtl/>
        </w:rPr>
        <w:t>يَهْدِي</w:t>
      </w:r>
      <w:r w:rsidR="00874E75" w:rsidRPr="0017286A">
        <w:rPr>
          <w:rFonts w:ascii="Traditional Arabic" w:hAnsi="Traditional Arabic" w:cs="Traditional Arabic"/>
          <w:color w:val="008000"/>
          <w:sz w:val="34"/>
          <w:szCs w:val="34"/>
        </w:rPr>
        <w:t> </w:t>
      </w:r>
      <w:r w:rsidR="00874E75" w:rsidRPr="0017286A">
        <w:rPr>
          <w:rFonts w:ascii="Traditional Arabic" w:hAnsi="Traditional Arabic" w:cs="Traditional Arabic"/>
          <w:color w:val="008000"/>
          <w:sz w:val="34"/>
          <w:szCs w:val="34"/>
          <w:rtl/>
        </w:rPr>
        <w:t>لأَحْسَنِهَا إلَّا أَنْتَ، وَاصْرِفْ عَنِّي سَيِّئَهَا لا يَصْرِفُ عَنِّي سَيِّئَهَا إلَّا أَنْتَ</w:t>
      </w:r>
      <w:r w:rsidR="00BC7A1D" w:rsidRPr="0017286A">
        <w:rPr>
          <w:rFonts w:ascii="Traditional Arabic" w:hAnsi="Traditional Arabic" w:cs="Traditional Arabic"/>
          <w:color w:val="008000"/>
          <w:sz w:val="34"/>
          <w:szCs w:val="34"/>
          <w:rtl/>
        </w:rPr>
        <w:t>»</w:t>
      </w:r>
      <w:r w:rsidR="00874E75" w:rsidRPr="0017286A">
        <w:rPr>
          <w:rStyle w:val="FootnoteReference"/>
          <w:rFonts w:ascii="Traditional Arabic" w:hAnsi="Traditional Arabic" w:cs="Traditional Arabic"/>
          <w:color w:val="008000"/>
          <w:sz w:val="34"/>
          <w:szCs w:val="34"/>
          <w:rtl/>
        </w:rPr>
        <w:footnoteReference w:id="23"/>
      </w:r>
      <w:r w:rsidRPr="0017286A">
        <w:rPr>
          <w:rFonts w:ascii="Traditional Arabic" w:hAnsi="Traditional Arabic" w:cs="Traditional Arabic"/>
          <w:sz w:val="34"/>
          <w:szCs w:val="34"/>
          <w:rtl/>
        </w:rPr>
        <w:t>.</w:t>
      </w:r>
    </w:p>
    <w:p w14:paraId="491A354C"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وثانيًا: أن يُجاهد نفسه في ترك السلبيات من الخصال والأخلاق، قال تعالى:</w:t>
      </w:r>
      <w:r w:rsidR="00BC7A1D" w:rsidRPr="0017286A">
        <w:rPr>
          <w:rFonts w:ascii="Traditional Arabic" w:hAnsi="Traditional Arabic" w:cs="Traditional Arabic"/>
          <w:sz w:val="34"/>
          <w:szCs w:val="34"/>
          <w:rtl/>
        </w:rPr>
        <w:t xml:space="preserve"> </w:t>
      </w:r>
      <w:r w:rsidR="00417C49" w:rsidRPr="0017286A">
        <w:rPr>
          <w:rFonts w:ascii="Traditional Arabic" w:hAnsi="Traditional Arabic" w:cs="Traditional Arabic"/>
          <w:color w:val="FF0000"/>
          <w:sz w:val="34"/>
          <w:szCs w:val="34"/>
          <w:rtl/>
        </w:rPr>
        <w:t>﴿</w:t>
      </w:r>
      <w:r w:rsidR="00BC7A1D" w:rsidRPr="0017286A">
        <w:rPr>
          <w:rFonts w:ascii="Traditional Arabic" w:hAnsi="Traditional Arabic" w:cs="Traditional Arabic"/>
          <w:color w:val="FF0000"/>
          <w:sz w:val="34"/>
          <w:szCs w:val="34"/>
          <w:rtl/>
        </w:rPr>
        <w:t>وَالَّذِينَ جَاهَدُوا فِينَا لَنَهْدِيَنَّهُمْ سُبُلَنَا وَإِنَّ اللَّهَ لَمَعَ الْمُحْسِنِينَ</w:t>
      </w:r>
      <w:r w:rsidR="00417C49" w:rsidRPr="0017286A">
        <w:rPr>
          <w:rFonts w:ascii="Traditional Arabic" w:hAnsi="Traditional Arabic" w:cs="Traditional Arabic"/>
          <w:color w:val="FF0000"/>
          <w:sz w:val="34"/>
          <w:szCs w:val="34"/>
          <w:rtl/>
        </w:rPr>
        <w:t>﴾</w:t>
      </w:r>
      <w:r w:rsidR="00BC7A1D" w:rsidRPr="0017286A">
        <w:rPr>
          <w:rFonts w:ascii="Traditional Arabic" w:hAnsi="Traditional Arabic" w:cs="Traditional Arabic"/>
          <w:sz w:val="34"/>
          <w:szCs w:val="34"/>
          <w:rtl/>
        </w:rPr>
        <w:t xml:space="preserve"> </w:t>
      </w:r>
      <w:r w:rsidR="00BC7A1D" w:rsidRPr="0017286A">
        <w:rPr>
          <w:rFonts w:ascii="Traditional Arabic" w:hAnsi="Traditional Arabic" w:cs="Traditional Arabic"/>
          <w:sz w:val="24"/>
          <w:szCs w:val="24"/>
          <w:rtl/>
        </w:rPr>
        <w:t>[</w:t>
      </w:r>
      <w:r w:rsidRPr="0017286A">
        <w:rPr>
          <w:rFonts w:ascii="Traditional Arabic" w:hAnsi="Traditional Arabic" w:cs="Traditional Arabic"/>
          <w:sz w:val="24"/>
          <w:szCs w:val="24"/>
          <w:rtl/>
        </w:rPr>
        <w:t>العنكبوت</w:t>
      </w:r>
      <w:r w:rsidR="00BC7A1D" w:rsidRPr="0017286A">
        <w:rPr>
          <w:rFonts w:ascii="Traditional Arabic" w:hAnsi="Traditional Arabic" w:cs="Traditional Arabic"/>
          <w:sz w:val="24"/>
          <w:szCs w:val="24"/>
          <w:rtl/>
        </w:rPr>
        <w:t xml:space="preserve">: </w:t>
      </w:r>
      <w:r w:rsidRPr="0017286A">
        <w:rPr>
          <w:rFonts w:ascii="Traditional Arabic" w:hAnsi="Traditional Arabic" w:cs="Traditional Arabic"/>
          <w:sz w:val="24"/>
          <w:szCs w:val="24"/>
          <w:rtl/>
        </w:rPr>
        <w:t>69]</w:t>
      </w:r>
      <w:r w:rsidR="00BC7A1D" w:rsidRPr="0017286A">
        <w:rPr>
          <w:rFonts w:ascii="Traditional Arabic" w:hAnsi="Traditional Arabic" w:cs="Traditional Arabic"/>
          <w:sz w:val="34"/>
          <w:szCs w:val="34"/>
          <w:rtl/>
        </w:rPr>
        <w:t>،</w:t>
      </w:r>
      <w:r w:rsidRPr="0017286A">
        <w:rPr>
          <w:rFonts w:ascii="Traditional Arabic" w:hAnsi="Traditional Arabic" w:cs="Traditional Arabic"/>
          <w:sz w:val="34"/>
          <w:szCs w:val="34"/>
          <w:rtl/>
        </w:rPr>
        <w:t xml:space="preserve"> وقال -عَلَيْهِ الصَّلاةُ وَالسَّلامُ: </w:t>
      </w:r>
      <w:r w:rsidR="00874E75" w:rsidRPr="0017286A">
        <w:rPr>
          <w:rFonts w:ascii="Traditional Arabic" w:hAnsi="Traditional Arabic" w:cs="Traditional Arabic"/>
          <w:color w:val="008000"/>
          <w:sz w:val="34"/>
          <w:szCs w:val="34"/>
          <w:rtl/>
        </w:rPr>
        <w:t>«أَفْضَلُ الْجِهَادِ أَنْ يُجَاهِدَ الرَّجُلُ نَفْسَهُ وَهَوَاهُ</w:t>
      </w:r>
      <w:r w:rsidR="00BC7A1D" w:rsidRPr="0017286A">
        <w:rPr>
          <w:rFonts w:ascii="Traditional Arabic" w:hAnsi="Traditional Arabic" w:cs="Traditional Arabic"/>
          <w:color w:val="008000"/>
          <w:sz w:val="34"/>
          <w:szCs w:val="34"/>
          <w:rtl/>
        </w:rPr>
        <w:t>»</w:t>
      </w:r>
      <w:r w:rsidR="00874E75" w:rsidRPr="0017286A">
        <w:rPr>
          <w:rStyle w:val="FootnoteReference"/>
          <w:rFonts w:ascii="Traditional Arabic" w:hAnsi="Traditional Arabic" w:cs="Traditional Arabic"/>
          <w:color w:val="008000"/>
          <w:sz w:val="34"/>
          <w:szCs w:val="34"/>
          <w:rtl/>
        </w:rPr>
        <w:footnoteReference w:id="24"/>
      </w:r>
      <w:r w:rsidRPr="0017286A">
        <w:rPr>
          <w:rFonts w:ascii="Traditional Arabic" w:hAnsi="Traditional Arabic" w:cs="Traditional Arabic"/>
          <w:sz w:val="34"/>
          <w:szCs w:val="34"/>
          <w:rtl/>
        </w:rPr>
        <w:t xml:space="preserve">، أما حديث </w:t>
      </w:r>
      <w:r w:rsidR="00BC7A1D" w:rsidRPr="0017286A">
        <w:rPr>
          <w:rFonts w:ascii="Traditional Arabic" w:hAnsi="Traditional Arabic" w:cs="Traditional Arabic"/>
          <w:color w:val="008000"/>
          <w:sz w:val="34"/>
          <w:szCs w:val="34"/>
          <w:rtl/>
        </w:rPr>
        <w:t>«</w:t>
      </w:r>
      <w:r w:rsidR="00874E75" w:rsidRPr="0017286A">
        <w:rPr>
          <w:rFonts w:ascii="Traditional Arabic" w:hAnsi="Traditional Arabic" w:cs="Traditional Arabic"/>
          <w:color w:val="008000"/>
          <w:sz w:val="34"/>
          <w:szCs w:val="34"/>
          <w:rtl/>
        </w:rPr>
        <w:t>رَجَعْنَا مِنْ الْجِهَادِ الْأَصْغَرِ إلَى الْجِهَادِ الْأَكْبَرِ</w:t>
      </w:r>
      <w:r w:rsidR="00BC7A1D" w:rsidRPr="0017286A">
        <w:rPr>
          <w:rFonts w:ascii="Traditional Arabic" w:hAnsi="Traditional Arabic" w:cs="Traditional Arabic"/>
          <w:color w:val="008000"/>
          <w:sz w:val="34"/>
          <w:szCs w:val="34"/>
          <w:rtl/>
        </w:rPr>
        <w:t>»</w:t>
      </w:r>
      <w:r w:rsidRPr="0017286A">
        <w:rPr>
          <w:rFonts w:ascii="Traditional Arabic" w:hAnsi="Traditional Arabic" w:cs="Traditional Arabic"/>
          <w:sz w:val="34"/>
          <w:szCs w:val="34"/>
          <w:rtl/>
        </w:rPr>
        <w:t xml:space="preserve"> لا يصح، وذكر ابن حجر أنه من قول إبراهيم بن أبي عبلة.</w:t>
      </w:r>
    </w:p>
    <w:p w14:paraId="0D7B9228"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ثالثًا: أن يُصاحب</w:t>
      </w:r>
      <w:r w:rsidR="00BC7A1D" w:rsidRPr="0017286A">
        <w:rPr>
          <w:rFonts w:ascii="Traditional Arabic" w:hAnsi="Traditional Arabic" w:cs="Traditional Arabic"/>
          <w:sz w:val="34"/>
          <w:szCs w:val="34"/>
          <w:rtl/>
        </w:rPr>
        <w:t xml:space="preserve"> </w:t>
      </w:r>
      <w:r w:rsidRPr="0017286A">
        <w:rPr>
          <w:rFonts w:ascii="Traditional Arabic" w:hAnsi="Traditional Arabic" w:cs="Traditional Arabic"/>
          <w:sz w:val="34"/>
          <w:szCs w:val="34"/>
          <w:rtl/>
        </w:rPr>
        <w:t>أهل الأخلاق الحسنة، وترى في بعض الأصحاب إذا ماشيته أو زاركَ أو زرتَه أمورًا في صورته وأخلاقه تغبطه عليها، ترى له سمتًا في الجلوس، سمتًا في الحديث، حسن اختيار الألفاظ، حسن التعامل مع الآخرين، فهذا مرآةٌ لك، انظر إلى الأخطاء التي في نفسك وعالجها، أما أن تصاحب -أو تُزامل- أناسًا يُردونَكَ؛ فلا شكَّ أن هذا غبنٌ وخسارٌ.</w:t>
      </w:r>
    </w:p>
    <w:p w14:paraId="58A2D16F" w14:textId="01FCC81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رابعًا: يقرأ الإنسان عن فضل الأخلاق الحسنة، وأثرها على صاحبها، وفي المقابل أثر الأخلاق السيئة على صاحبها، وكلما أخلص الإنسان في الدعاء وجاهد نفسه وتخلَّقَ وروَّض نفسه، وعلم الله منه صدق النيَّة وطيب الطَّويَّة؛ سيرى من الله ما يُطمئن قلبه ويشرح صدره ويُقر عينه، وسيرزقه الله تعالى بحسن الأخلاق.</w:t>
      </w:r>
    </w:p>
    <w:p w14:paraId="79498568"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lastRenderedPageBreak/>
        <w:t>{أحسن الله إليكم.</w:t>
      </w:r>
    </w:p>
    <w:p w14:paraId="148FF12D"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كيف يتعامل صاحب الأخلاق الجيدة مع صاحب الأخلاق السيئة إذا أخطأ عليه؟}.</w:t>
      </w:r>
    </w:p>
    <w:p w14:paraId="712411B4"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الأخلاق الحسنة تجعل صاحب الأخلاق السيئة إما أن يكفَّ عن أخلاقه السيئة</w:t>
      </w:r>
      <w:r w:rsidR="00BC7A1D" w:rsidRPr="005A2653">
        <w:rPr>
          <w:rFonts w:ascii="Traditional Arabic" w:hAnsi="Traditional Arabic" w:cs="Traditional Arabic"/>
          <w:sz w:val="34"/>
          <w:szCs w:val="34"/>
          <w:rtl/>
        </w:rPr>
        <w:t>،</w:t>
      </w:r>
      <w:r w:rsidRPr="005A2653">
        <w:rPr>
          <w:rFonts w:ascii="Traditional Arabic" w:hAnsi="Traditional Arabic" w:cs="Traditional Arabic"/>
          <w:sz w:val="34"/>
          <w:szCs w:val="34"/>
          <w:rtl/>
        </w:rPr>
        <w:t xml:space="preserve"> أو يرجع إلى الأخلاق الحسنة؛ فلا تُجاري السفيه على سفهه، فربنا أدبنا بقوله:</w:t>
      </w:r>
      <w:r w:rsidR="00BC7A1D" w:rsidRPr="005A2653">
        <w:rPr>
          <w:rFonts w:ascii="Traditional Arabic" w:hAnsi="Traditional Arabic" w:cs="Traditional Arabic"/>
          <w:sz w:val="34"/>
          <w:szCs w:val="34"/>
          <w:rtl/>
        </w:rPr>
        <w:t xml:space="preserve"> </w:t>
      </w:r>
      <w:r w:rsidR="00417C49" w:rsidRPr="005A2653">
        <w:rPr>
          <w:rFonts w:ascii="Traditional Arabic" w:hAnsi="Traditional Arabic" w:cs="Traditional Arabic"/>
          <w:color w:val="FF0000"/>
          <w:sz w:val="34"/>
          <w:szCs w:val="34"/>
          <w:rtl/>
        </w:rPr>
        <w:t>﴿</w:t>
      </w:r>
      <w:r w:rsidR="00BC7A1D" w:rsidRPr="005A2653">
        <w:rPr>
          <w:rFonts w:ascii="Traditional Arabic" w:hAnsi="Traditional Arabic" w:cs="Traditional Arabic"/>
          <w:color w:val="FF0000"/>
          <w:sz w:val="34"/>
          <w:szCs w:val="34"/>
          <w:rtl/>
        </w:rPr>
        <w:t>وَإِذَا مَرُّوا بِاللَّغْوِ مَرُّوا كِرَامًا</w:t>
      </w:r>
      <w:r w:rsidR="00417C49" w:rsidRPr="005A2653">
        <w:rPr>
          <w:rFonts w:ascii="Traditional Arabic" w:hAnsi="Traditional Arabic" w:cs="Traditional Arabic"/>
          <w:color w:val="FF0000"/>
          <w:sz w:val="34"/>
          <w:szCs w:val="34"/>
          <w:rtl/>
        </w:rPr>
        <w:t>﴾</w:t>
      </w:r>
      <w:r w:rsidR="00BC7A1D" w:rsidRPr="005A2653">
        <w:rPr>
          <w:rFonts w:ascii="Traditional Arabic" w:hAnsi="Traditional Arabic" w:cs="Traditional Arabic"/>
          <w:sz w:val="34"/>
          <w:szCs w:val="34"/>
          <w:rtl/>
        </w:rPr>
        <w:t xml:space="preserve"> </w:t>
      </w:r>
      <w:r w:rsidR="00BC7A1D" w:rsidRPr="005A2653">
        <w:rPr>
          <w:rFonts w:ascii="Traditional Arabic" w:hAnsi="Traditional Arabic" w:cs="Traditional Arabic"/>
          <w:sz w:val="24"/>
          <w:szCs w:val="24"/>
          <w:rtl/>
        </w:rPr>
        <w:t>[</w:t>
      </w:r>
      <w:r w:rsidRPr="005A2653">
        <w:rPr>
          <w:rFonts w:ascii="Traditional Arabic" w:hAnsi="Traditional Arabic" w:cs="Traditional Arabic"/>
          <w:sz w:val="24"/>
          <w:szCs w:val="24"/>
          <w:rtl/>
        </w:rPr>
        <w:t>الفرقان</w:t>
      </w:r>
      <w:r w:rsidR="00BC7A1D" w:rsidRPr="005A2653">
        <w:rPr>
          <w:rFonts w:ascii="Traditional Arabic" w:hAnsi="Traditional Arabic" w:cs="Traditional Arabic"/>
          <w:sz w:val="24"/>
          <w:szCs w:val="24"/>
          <w:rtl/>
        </w:rPr>
        <w:t xml:space="preserve">: </w:t>
      </w:r>
      <w:r w:rsidRPr="005A2653">
        <w:rPr>
          <w:rFonts w:ascii="Traditional Arabic" w:hAnsi="Traditional Arabic" w:cs="Traditional Arabic"/>
          <w:sz w:val="24"/>
          <w:szCs w:val="24"/>
          <w:rtl/>
        </w:rPr>
        <w:t>72]</w:t>
      </w:r>
      <w:r w:rsidR="00BC7A1D" w:rsidRPr="005A2653">
        <w:rPr>
          <w:rFonts w:ascii="Traditional Arabic" w:hAnsi="Traditional Arabic" w:cs="Traditional Arabic"/>
          <w:sz w:val="34"/>
          <w:szCs w:val="34"/>
          <w:rtl/>
        </w:rPr>
        <w:t>،</w:t>
      </w:r>
      <w:r w:rsidRPr="005A2653">
        <w:rPr>
          <w:rFonts w:ascii="Traditional Arabic" w:hAnsi="Traditional Arabic" w:cs="Traditional Arabic"/>
          <w:sz w:val="34"/>
          <w:szCs w:val="34"/>
          <w:rtl/>
        </w:rPr>
        <w:t xml:space="preserve"> وقال:</w:t>
      </w:r>
      <w:r w:rsidR="00BC7A1D" w:rsidRPr="005A2653">
        <w:rPr>
          <w:rFonts w:ascii="Traditional Arabic" w:hAnsi="Traditional Arabic" w:cs="Traditional Arabic"/>
          <w:sz w:val="34"/>
          <w:szCs w:val="34"/>
          <w:rtl/>
        </w:rPr>
        <w:t xml:space="preserve"> </w:t>
      </w:r>
      <w:r w:rsidR="00417C49" w:rsidRPr="005A2653">
        <w:rPr>
          <w:rFonts w:ascii="Traditional Arabic" w:hAnsi="Traditional Arabic" w:cs="Traditional Arabic"/>
          <w:color w:val="FF0000"/>
          <w:sz w:val="34"/>
          <w:szCs w:val="34"/>
          <w:rtl/>
        </w:rPr>
        <w:t>﴿</w:t>
      </w:r>
      <w:r w:rsidR="00BC7A1D" w:rsidRPr="005A2653">
        <w:rPr>
          <w:rFonts w:ascii="Traditional Arabic" w:hAnsi="Traditional Arabic" w:cs="Traditional Arabic"/>
          <w:color w:val="FF0000"/>
          <w:sz w:val="34"/>
          <w:szCs w:val="34"/>
          <w:rtl/>
        </w:rPr>
        <w:t>وَإِذَا خَاطَبَهُمُ الْجَاهِلُونَ قَالُوا سَلَامًا</w:t>
      </w:r>
      <w:r w:rsidR="00417C49" w:rsidRPr="005A2653">
        <w:rPr>
          <w:rFonts w:ascii="Traditional Arabic" w:hAnsi="Traditional Arabic" w:cs="Traditional Arabic"/>
          <w:color w:val="FF0000"/>
          <w:sz w:val="34"/>
          <w:szCs w:val="34"/>
          <w:rtl/>
        </w:rPr>
        <w:t>﴾</w:t>
      </w:r>
      <w:r w:rsidR="00BC7A1D" w:rsidRPr="005A2653">
        <w:rPr>
          <w:rFonts w:ascii="Traditional Arabic" w:hAnsi="Traditional Arabic" w:cs="Traditional Arabic"/>
          <w:sz w:val="34"/>
          <w:szCs w:val="34"/>
          <w:rtl/>
        </w:rPr>
        <w:t xml:space="preserve"> </w:t>
      </w:r>
      <w:r w:rsidR="00BC7A1D" w:rsidRPr="005A2653">
        <w:rPr>
          <w:rFonts w:ascii="Traditional Arabic" w:hAnsi="Traditional Arabic" w:cs="Traditional Arabic"/>
          <w:sz w:val="24"/>
          <w:szCs w:val="24"/>
          <w:rtl/>
        </w:rPr>
        <w:t>[</w:t>
      </w:r>
      <w:r w:rsidRPr="005A2653">
        <w:rPr>
          <w:rFonts w:ascii="Traditional Arabic" w:hAnsi="Traditional Arabic" w:cs="Traditional Arabic"/>
          <w:sz w:val="24"/>
          <w:szCs w:val="24"/>
          <w:rtl/>
        </w:rPr>
        <w:t>الفرقان</w:t>
      </w:r>
      <w:r w:rsidR="00BC7A1D" w:rsidRPr="005A2653">
        <w:rPr>
          <w:rFonts w:ascii="Traditional Arabic" w:hAnsi="Traditional Arabic" w:cs="Traditional Arabic"/>
          <w:sz w:val="24"/>
          <w:szCs w:val="24"/>
          <w:rtl/>
        </w:rPr>
        <w:t xml:space="preserve">: </w:t>
      </w:r>
      <w:r w:rsidRPr="005A2653">
        <w:rPr>
          <w:rFonts w:ascii="Traditional Arabic" w:hAnsi="Traditional Arabic" w:cs="Traditional Arabic"/>
          <w:sz w:val="24"/>
          <w:szCs w:val="24"/>
          <w:rtl/>
        </w:rPr>
        <w:t>63]</w:t>
      </w:r>
      <w:r w:rsidR="00BC7A1D" w:rsidRPr="005A2653">
        <w:rPr>
          <w:rFonts w:ascii="Traditional Arabic" w:hAnsi="Traditional Arabic" w:cs="Traditional Arabic"/>
          <w:sz w:val="34"/>
          <w:szCs w:val="34"/>
          <w:rtl/>
        </w:rPr>
        <w:t>.</w:t>
      </w:r>
    </w:p>
    <w:p w14:paraId="0FC815BD"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فصاحب الأخلاق السيئة قد يكون عصبيَّ المزاجِ أو منفعلًا، وقد يؤذيك في الحقيقة، لكن من رزقه الله أخلاقًا حسنة ومنَّ عليه بخصالٍ حميدة فينبغي أن يُقابل تلك الإساءة بإحسان، وبعض الناس تجد عنده هدوء وبرود</w:t>
      </w:r>
      <w:r w:rsidR="00BC7A1D" w:rsidRPr="005A2653">
        <w:rPr>
          <w:rFonts w:ascii="Traditional Arabic" w:hAnsi="Traditional Arabic" w:cs="Traditional Arabic"/>
          <w:sz w:val="34"/>
          <w:szCs w:val="34"/>
          <w:rtl/>
        </w:rPr>
        <w:t>،</w:t>
      </w:r>
      <w:r w:rsidRPr="005A2653">
        <w:rPr>
          <w:rFonts w:ascii="Traditional Arabic" w:hAnsi="Traditional Arabic" w:cs="Traditional Arabic"/>
          <w:sz w:val="34"/>
          <w:szCs w:val="34"/>
          <w:rtl/>
        </w:rPr>
        <w:t xml:space="preserve"> فإذا رأى العصبي تبسَّم أمامه، فهذا يزيد غضبه!</w:t>
      </w:r>
    </w:p>
    <w:p w14:paraId="09F6A424"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فإذا وجدتَّ غاضبًا، فدعه يغضب، فإذا انتهى فتلطَّف معه أو الزم الصمت، وقد رأيتُ في بعض المجالس يشتد أحدهم غيظًا على صاحبٍ له، فإذا بذلك الصاحب يمتص غضب الطرف الآخر بهدوء وسمت وسكينة، حتى أني حضرت مجلسًا واحتدَّ الخصام بينَ اثنين، وأعرف أن أحد الطرفين من عقلاء الناس، والثاني حساس بطبيعته، فقام الأخ -أثابه الله- وقبَّل رأسه وقال سامحني يا أخي، فقام الثاني أيضًا وقبَّله وعانقه. فما أتى هذا إلا بعد توفيق الله ثم الأخلاق الحسنة.</w:t>
      </w:r>
    </w:p>
    <w:p w14:paraId="5603C08F"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u w:val="dotDotDash" w:color="FF0000"/>
          <w:rtl/>
        </w:rPr>
        <w:t>ومن الأخلاق عند الجاهليين: عدم الترويع</w:t>
      </w:r>
      <w:r w:rsidRPr="0017286A">
        <w:rPr>
          <w:rFonts w:ascii="Traditional Arabic" w:hAnsi="Traditional Arabic" w:cs="Traditional Arabic"/>
          <w:sz w:val="34"/>
          <w:szCs w:val="34"/>
          <w:rtl/>
        </w:rPr>
        <w:t>.</w:t>
      </w:r>
    </w:p>
    <w:p w14:paraId="68FF12BA" w14:textId="698F81D2"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فهم يرونها مذمَّة وقدحًا في الم</w:t>
      </w:r>
      <w:r w:rsidR="00BC7A1D" w:rsidRPr="0017286A">
        <w:rPr>
          <w:rFonts w:ascii="Traditional Arabic" w:hAnsi="Traditional Arabic" w:cs="Traditional Arabic"/>
          <w:sz w:val="34"/>
          <w:szCs w:val="34"/>
          <w:rtl/>
        </w:rPr>
        <w:t>ر</w:t>
      </w:r>
      <w:r w:rsidRPr="0017286A">
        <w:rPr>
          <w:rFonts w:ascii="Traditional Arabic" w:hAnsi="Traditional Arabic" w:cs="Traditional Arabic"/>
          <w:sz w:val="34"/>
          <w:szCs w:val="34"/>
          <w:rtl/>
        </w:rPr>
        <w:t>وءة، وخاصة ترويع الناس، ولهذا ل</w:t>
      </w:r>
      <w:r w:rsidR="00470213" w:rsidRPr="0017286A">
        <w:rPr>
          <w:rFonts w:ascii="Traditional Arabic" w:hAnsi="Traditional Arabic" w:cs="Traditional Arabic" w:hint="cs"/>
          <w:sz w:val="34"/>
          <w:szCs w:val="34"/>
          <w:rtl/>
        </w:rPr>
        <w:t>َ</w:t>
      </w:r>
      <w:r w:rsidRPr="0017286A">
        <w:rPr>
          <w:rFonts w:ascii="Traditional Arabic" w:hAnsi="Traditional Arabic" w:cs="Traditional Arabic"/>
          <w:sz w:val="34"/>
          <w:szCs w:val="34"/>
          <w:rtl/>
        </w:rPr>
        <w:t>م</w:t>
      </w:r>
      <w:r w:rsidR="00470213" w:rsidRPr="0017286A">
        <w:rPr>
          <w:rFonts w:ascii="Traditional Arabic" w:hAnsi="Traditional Arabic" w:cs="Traditional Arabic" w:hint="cs"/>
          <w:sz w:val="34"/>
          <w:szCs w:val="34"/>
          <w:rtl/>
        </w:rPr>
        <w:t>َّ</w:t>
      </w:r>
      <w:r w:rsidRPr="0017286A">
        <w:rPr>
          <w:rFonts w:ascii="Traditional Arabic" w:hAnsi="Traditional Arabic" w:cs="Traditional Arabic"/>
          <w:sz w:val="34"/>
          <w:szCs w:val="34"/>
          <w:rtl/>
        </w:rPr>
        <w:t>ا قيل لأبي جهل أن يقتحم بيت النبي -صَلَّى اللهُ عَلَيْه وَسَلَّمَ- في الليل. فقال: يعيرني العرب أني روعت بنات محمد!</w:t>
      </w:r>
    </w:p>
    <w:p w14:paraId="1C7E4F2D"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والآن -مع الأسف- بعض الناس لا يُبالي بترويع المرأة، أو الصغير، أو الكبير، أو الجار، وما يُسمَّى الآن بالكاميرا الخفيَّة؛ بعضها قد يكون فيه مندوحة، ولكن بعضها قد يزيغ عقل الإنسان، وقد تحصل عداوة ومشاكل، وهذا لا يليق.</w:t>
      </w:r>
    </w:p>
    <w:p w14:paraId="34B03083" w14:textId="77777777"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t xml:space="preserve">وينبغي أن يُعلَم أن من الترويع أن يأخذ متاع أخيه، والنبي -صَلَّى اللهُ عَلَيْه وَسَلَّمَ- يقول: </w:t>
      </w:r>
      <w:r w:rsidR="00874E75" w:rsidRPr="0017286A">
        <w:rPr>
          <w:rFonts w:ascii="Traditional Arabic" w:hAnsi="Traditional Arabic" w:cs="Traditional Arabic"/>
          <w:color w:val="008000"/>
          <w:sz w:val="34"/>
          <w:szCs w:val="34"/>
          <w:rtl/>
        </w:rPr>
        <w:t>«لَا يَأْخُذَنَّ أَحَدُكُمْ مَتَاعَ أَخِيهِ لَاعِبًا وَلَا جَادًّا</w:t>
      </w:r>
      <w:r w:rsidR="00BC7A1D" w:rsidRPr="0017286A">
        <w:rPr>
          <w:rFonts w:ascii="Traditional Arabic" w:hAnsi="Traditional Arabic" w:cs="Traditional Arabic"/>
          <w:color w:val="008000"/>
          <w:sz w:val="34"/>
          <w:szCs w:val="34"/>
          <w:rtl/>
        </w:rPr>
        <w:t>»</w:t>
      </w:r>
      <w:r w:rsidR="00874E75" w:rsidRPr="0017286A">
        <w:rPr>
          <w:rStyle w:val="FootnoteReference"/>
          <w:rFonts w:ascii="Traditional Arabic" w:hAnsi="Traditional Arabic" w:cs="Traditional Arabic"/>
          <w:color w:val="008000"/>
          <w:sz w:val="34"/>
          <w:szCs w:val="34"/>
          <w:rtl/>
        </w:rPr>
        <w:footnoteReference w:id="25"/>
      </w:r>
      <w:r w:rsidRPr="0017286A">
        <w:rPr>
          <w:rFonts w:ascii="Traditional Arabic" w:hAnsi="Traditional Arabic" w:cs="Traditional Arabic"/>
          <w:sz w:val="34"/>
          <w:szCs w:val="34"/>
          <w:rtl/>
        </w:rPr>
        <w:t xml:space="preserve">، وقال -صَلَّى اللهُ عَلَيْه وَسَلَّمَ: </w:t>
      </w:r>
      <w:r w:rsidR="00BC7A1D" w:rsidRPr="0017286A">
        <w:rPr>
          <w:rFonts w:ascii="Traditional Arabic" w:hAnsi="Traditional Arabic" w:cs="Traditional Arabic"/>
          <w:color w:val="008000"/>
          <w:sz w:val="34"/>
          <w:szCs w:val="34"/>
          <w:rtl/>
        </w:rPr>
        <w:t>«</w:t>
      </w:r>
      <w:r w:rsidR="00874E75" w:rsidRPr="0017286A">
        <w:rPr>
          <w:rFonts w:ascii="Traditional Arabic" w:hAnsi="Traditional Arabic" w:cs="Traditional Arabic"/>
          <w:color w:val="008000"/>
          <w:sz w:val="34"/>
          <w:szCs w:val="34"/>
          <w:rtl/>
        </w:rPr>
        <w:t>لا تُرَوِّعُوا الْمُسْلِمَ، فَإِنَّ رَوْعَةَ الْمُسْلِمِ ظُلْمٌ عَظِيمٌ</w:t>
      </w:r>
      <w:r w:rsidR="00BC7A1D" w:rsidRPr="0017286A">
        <w:rPr>
          <w:rFonts w:ascii="Traditional Arabic" w:hAnsi="Traditional Arabic" w:cs="Traditional Arabic"/>
          <w:color w:val="008000"/>
          <w:sz w:val="34"/>
          <w:szCs w:val="34"/>
          <w:rtl/>
        </w:rPr>
        <w:t>»</w:t>
      </w:r>
      <w:r w:rsidR="00874E75" w:rsidRPr="0017286A">
        <w:rPr>
          <w:rStyle w:val="FootnoteReference"/>
          <w:rFonts w:ascii="Traditional Arabic" w:hAnsi="Traditional Arabic" w:cs="Traditional Arabic"/>
          <w:sz w:val="34"/>
          <w:szCs w:val="34"/>
          <w:rtl/>
        </w:rPr>
        <w:footnoteReference w:id="26"/>
      </w:r>
      <w:r w:rsidRPr="0017286A">
        <w:rPr>
          <w:rFonts w:ascii="Traditional Arabic" w:hAnsi="Traditional Arabic" w:cs="Traditional Arabic"/>
          <w:sz w:val="34"/>
          <w:szCs w:val="34"/>
          <w:rtl/>
        </w:rPr>
        <w:t>، وعند أبي داود نهى النبي -صَلَّى اللهُ عَلَيْه وَسَلَّمَ- عن ترويع المسلم.</w:t>
      </w:r>
    </w:p>
    <w:p w14:paraId="6641F026" w14:textId="6D04CA59" w:rsidR="00D36140" w:rsidRPr="0017286A" w:rsidRDefault="00D36140" w:rsidP="005A2653">
      <w:pPr>
        <w:spacing w:before="120" w:after="0" w:line="240" w:lineRule="auto"/>
        <w:ind w:firstLine="397"/>
        <w:jc w:val="both"/>
        <w:rPr>
          <w:rFonts w:ascii="Traditional Arabic" w:hAnsi="Traditional Arabic" w:cs="Traditional Arabic"/>
          <w:sz w:val="34"/>
          <w:szCs w:val="34"/>
          <w:rtl/>
        </w:rPr>
      </w:pPr>
      <w:r w:rsidRPr="0017286A">
        <w:rPr>
          <w:rFonts w:ascii="Traditional Arabic" w:hAnsi="Traditional Arabic" w:cs="Traditional Arabic"/>
          <w:sz w:val="34"/>
          <w:szCs w:val="34"/>
          <w:rtl/>
        </w:rPr>
        <w:lastRenderedPageBreak/>
        <w:t>فهذه من خصال الجاهلية التي كانوا يربؤون بأنفسهم عنها، ومع الأسف ترى الآن كثير من الناس يتلذَّذ بترويع الآخرين.</w:t>
      </w:r>
    </w:p>
    <w:p w14:paraId="0AA6C47D" w14:textId="77777777" w:rsidR="00D36140" w:rsidRPr="00F57CD9" w:rsidRDefault="00D36140" w:rsidP="005A2653">
      <w:pPr>
        <w:spacing w:before="120" w:after="0" w:line="240" w:lineRule="auto"/>
        <w:ind w:firstLine="397"/>
        <w:jc w:val="both"/>
        <w:rPr>
          <w:rFonts w:ascii="Traditional Arabic" w:hAnsi="Traditional Arabic" w:cs="Traditional Arabic"/>
          <w:sz w:val="34"/>
          <w:szCs w:val="34"/>
          <w:rtl/>
        </w:rPr>
      </w:pPr>
      <w:r w:rsidRPr="00F57CD9">
        <w:rPr>
          <w:rFonts w:ascii="Traditional Arabic" w:hAnsi="Traditional Arabic" w:cs="Traditional Arabic"/>
          <w:sz w:val="34"/>
          <w:szCs w:val="34"/>
          <w:u w:val="dotDotDash" w:color="FF0000"/>
          <w:rtl/>
        </w:rPr>
        <w:t>ومن الخصال: حفظ الأمانة</w:t>
      </w:r>
      <w:r w:rsidRPr="00F57CD9">
        <w:rPr>
          <w:rFonts w:ascii="Traditional Arabic" w:hAnsi="Traditional Arabic" w:cs="Traditional Arabic"/>
          <w:sz w:val="34"/>
          <w:szCs w:val="34"/>
          <w:rtl/>
        </w:rPr>
        <w:t>.</w:t>
      </w:r>
    </w:p>
    <w:p w14:paraId="68DAB345" w14:textId="5200352C" w:rsidR="00470213" w:rsidRPr="005A2653" w:rsidRDefault="00D36140" w:rsidP="00F57CD9">
      <w:pPr>
        <w:spacing w:before="120" w:after="0" w:line="240" w:lineRule="auto"/>
        <w:ind w:firstLine="397"/>
        <w:jc w:val="both"/>
        <w:rPr>
          <w:rFonts w:ascii="Traditional Arabic" w:hAnsi="Traditional Arabic" w:cs="Traditional Arabic"/>
          <w:sz w:val="34"/>
          <w:szCs w:val="34"/>
          <w:rtl/>
        </w:rPr>
      </w:pPr>
      <w:r w:rsidRPr="00F57CD9">
        <w:rPr>
          <w:rFonts w:ascii="Traditional Arabic" w:hAnsi="Traditional Arabic" w:cs="Traditional Arabic"/>
          <w:sz w:val="34"/>
          <w:szCs w:val="34"/>
          <w:rtl/>
        </w:rPr>
        <w:t>فكانوا في الجاهلية أن يفقد الرجل نفسه ولا يضيع أمانته، وربنا يقول:</w:t>
      </w:r>
      <w:r w:rsidR="00BC7A1D" w:rsidRPr="00F57CD9">
        <w:rPr>
          <w:rFonts w:ascii="Traditional Arabic" w:hAnsi="Traditional Arabic" w:cs="Traditional Arabic"/>
          <w:sz w:val="34"/>
          <w:szCs w:val="34"/>
          <w:rtl/>
        </w:rPr>
        <w:t xml:space="preserve"> </w:t>
      </w:r>
      <w:r w:rsidR="00417C49" w:rsidRPr="00F57CD9">
        <w:rPr>
          <w:rFonts w:ascii="Traditional Arabic" w:hAnsi="Traditional Arabic" w:cs="Traditional Arabic"/>
          <w:color w:val="FF0000"/>
          <w:sz w:val="34"/>
          <w:szCs w:val="34"/>
          <w:rtl/>
        </w:rPr>
        <w:t>﴿</w:t>
      </w:r>
      <w:r w:rsidR="00BC7A1D" w:rsidRPr="00F57CD9">
        <w:rPr>
          <w:rFonts w:ascii="Traditional Arabic" w:hAnsi="Traditional Arabic" w:cs="Traditional Arabic"/>
          <w:color w:val="FF0000"/>
          <w:sz w:val="34"/>
          <w:szCs w:val="34"/>
          <w:rtl/>
        </w:rPr>
        <w:t>إِنَّ اللَّهَ يَأْمُرُكُمْ أَنْ تُؤَدُّوا الْأَمَانَاتِ إِلَى أَهْلِهَا</w:t>
      </w:r>
      <w:r w:rsidR="00417C49" w:rsidRPr="00F57CD9">
        <w:rPr>
          <w:rFonts w:ascii="Traditional Arabic" w:hAnsi="Traditional Arabic" w:cs="Traditional Arabic"/>
          <w:color w:val="FF0000"/>
          <w:sz w:val="34"/>
          <w:szCs w:val="34"/>
          <w:rtl/>
        </w:rPr>
        <w:t>﴾</w:t>
      </w:r>
      <w:r w:rsidR="00BC7A1D" w:rsidRPr="00F57CD9">
        <w:rPr>
          <w:rFonts w:ascii="Traditional Arabic" w:hAnsi="Traditional Arabic" w:cs="Traditional Arabic"/>
          <w:sz w:val="34"/>
          <w:szCs w:val="34"/>
          <w:rtl/>
        </w:rPr>
        <w:t xml:space="preserve"> </w:t>
      </w:r>
      <w:r w:rsidR="00BC7A1D" w:rsidRPr="00F57CD9">
        <w:rPr>
          <w:rFonts w:ascii="Traditional Arabic" w:hAnsi="Traditional Arabic" w:cs="Traditional Arabic"/>
          <w:sz w:val="24"/>
          <w:szCs w:val="24"/>
          <w:rtl/>
        </w:rPr>
        <w:t>[</w:t>
      </w:r>
      <w:r w:rsidRPr="00F57CD9">
        <w:rPr>
          <w:rFonts w:ascii="Traditional Arabic" w:hAnsi="Traditional Arabic" w:cs="Traditional Arabic"/>
          <w:sz w:val="24"/>
          <w:szCs w:val="24"/>
          <w:rtl/>
        </w:rPr>
        <w:t>النساء</w:t>
      </w:r>
      <w:r w:rsidR="00BC7A1D" w:rsidRPr="00F57CD9">
        <w:rPr>
          <w:rFonts w:ascii="Traditional Arabic" w:hAnsi="Traditional Arabic" w:cs="Traditional Arabic"/>
          <w:sz w:val="24"/>
          <w:szCs w:val="24"/>
          <w:rtl/>
        </w:rPr>
        <w:t xml:space="preserve">: </w:t>
      </w:r>
      <w:r w:rsidRPr="00F57CD9">
        <w:rPr>
          <w:rFonts w:ascii="Traditional Arabic" w:hAnsi="Traditional Arabic" w:cs="Traditional Arabic"/>
          <w:sz w:val="24"/>
          <w:szCs w:val="24"/>
          <w:rtl/>
        </w:rPr>
        <w:t>58]</w:t>
      </w:r>
      <w:r w:rsidR="00BC7A1D" w:rsidRPr="00F57CD9">
        <w:rPr>
          <w:rFonts w:ascii="Traditional Arabic" w:hAnsi="Traditional Arabic" w:cs="Traditional Arabic"/>
          <w:sz w:val="34"/>
          <w:szCs w:val="34"/>
          <w:rtl/>
        </w:rPr>
        <w:t>،</w:t>
      </w:r>
      <w:r w:rsidRPr="00F57CD9">
        <w:rPr>
          <w:rFonts w:ascii="Traditional Arabic" w:hAnsi="Traditional Arabic" w:cs="Traditional Arabic"/>
          <w:sz w:val="34"/>
          <w:szCs w:val="34"/>
          <w:rtl/>
        </w:rPr>
        <w:t xml:space="preserve"> وبعض الناس في الأمانة لا يُبالي فيها، ولا شك أن هذا مذمَّة وخصلة قدحٍ.</w:t>
      </w:r>
    </w:p>
    <w:p w14:paraId="58D68186" w14:textId="28F8AF4C"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{أحسن الله إليكم.</w:t>
      </w:r>
    </w:p>
    <w:p w14:paraId="3833C5C0"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هل من نصيحةٍ في ختام هذه الحلقة؟}.</w:t>
      </w:r>
    </w:p>
    <w:p w14:paraId="353628F3"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النصيحة لنفسي أو لًا، ولكل من يسمع أو يرى أو يحضر: أن يدعو العبدُ ربَّه أن يرزقه الأخلاق الحسنة، وأن يستفيد من أخلاق أهل المرو</w:t>
      </w:r>
      <w:r w:rsidR="00BC7A1D" w:rsidRPr="005A2653">
        <w:rPr>
          <w:rFonts w:ascii="Traditional Arabic" w:hAnsi="Traditional Arabic" w:cs="Traditional Arabic"/>
          <w:sz w:val="34"/>
          <w:szCs w:val="34"/>
          <w:rtl/>
        </w:rPr>
        <w:t>آ</w:t>
      </w:r>
      <w:r w:rsidRPr="005A2653">
        <w:rPr>
          <w:rFonts w:ascii="Traditional Arabic" w:hAnsi="Traditional Arabic" w:cs="Traditional Arabic"/>
          <w:sz w:val="34"/>
          <w:szCs w:val="34"/>
          <w:rtl/>
        </w:rPr>
        <w:t>ت، وأن يحرص على مجالستهم وعلى التعرف عليهم، وأن يقرأ في أخبار الأنبياء وأخبار الصحابة ليرى عظيم حسن أخلاقهم، وحتى في أخبار تاريخ الجاهليَّة يقرأ أخبار العرب وغير العرب من أخلاق كانت فيهم حميدة، وخصال وشيم ومرو</w:t>
      </w:r>
      <w:r w:rsidR="00BC7A1D" w:rsidRPr="005A2653">
        <w:rPr>
          <w:rFonts w:ascii="Traditional Arabic" w:hAnsi="Traditional Arabic" w:cs="Traditional Arabic"/>
          <w:sz w:val="34"/>
          <w:szCs w:val="34"/>
          <w:rtl/>
        </w:rPr>
        <w:t>آ</w:t>
      </w:r>
      <w:r w:rsidRPr="005A2653">
        <w:rPr>
          <w:rFonts w:ascii="Traditional Arabic" w:hAnsi="Traditional Arabic" w:cs="Traditional Arabic"/>
          <w:sz w:val="34"/>
          <w:szCs w:val="34"/>
          <w:rtl/>
        </w:rPr>
        <w:t>ت؛ فهذه تشحذ الهمم زيادة على ما قبلها.</w:t>
      </w:r>
    </w:p>
    <w:p w14:paraId="79CDAFB7" w14:textId="77777777" w:rsidR="00D36140" w:rsidRPr="005A2653" w:rsidRDefault="00D36140" w:rsidP="005A2653">
      <w:pPr>
        <w:spacing w:before="120" w:after="0" w:line="240" w:lineRule="auto"/>
        <w:ind w:firstLine="397"/>
        <w:jc w:val="both"/>
        <w:rPr>
          <w:rFonts w:ascii="Traditional Arabic" w:hAnsi="Traditional Arabic" w:cs="Traditional Arabic"/>
          <w:sz w:val="34"/>
          <w:szCs w:val="34"/>
          <w:rtl/>
        </w:rPr>
      </w:pPr>
      <w:r w:rsidRPr="005A2653">
        <w:rPr>
          <w:rFonts w:ascii="Traditional Arabic" w:hAnsi="Traditional Arabic" w:cs="Traditional Arabic"/>
          <w:sz w:val="34"/>
          <w:szCs w:val="34"/>
          <w:rtl/>
        </w:rPr>
        <w:t>{نشكركم فضيلة الشيخ ما تقدمونه، أسأل الله أن يجعل ذلك في موازين حسناتكم.</w:t>
      </w:r>
    </w:p>
    <w:p w14:paraId="62DAFD95" w14:textId="77777777" w:rsidR="003973D0" w:rsidRPr="005A2653" w:rsidRDefault="00D36140" w:rsidP="005A2653">
      <w:pPr>
        <w:spacing w:before="120" w:after="0" w:line="240" w:lineRule="auto"/>
        <w:ind w:firstLine="397"/>
        <w:jc w:val="both"/>
        <w:rPr>
          <w:rFonts w:ascii="Traditional Arabic" w:hAnsi="Traditional Arabic" w:cs="Traditional Arabic"/>
          <w:sz w:val="34"/>
          <w:szCs w:val="34"/>
        </w:rPr>
      </w:pPr>
      <w:r w:rsidRPr="005A2653">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3973D0" w:rsidRPr="005A2653" w:rsidSect="00241524">
      <w:footerReference w:type="default" r:id="rId7"/>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22663" w14:textId="77777777" w:rsidR="00B23A3B" w:rsidRDefault="00B23A3B" w:rsidP="00252276">
      <w:pPr>
        <w:spacing w:after="0" w:line="240" w:lineRule="auto"/>
      </w:pPr>
      <w:r>
        <w:separator/>
      </w:r>
    </w:p>
  </w:endnote>
  <w:endnote w:type="continuationSeparator" w:id="0">
    <w:p w14:paraId="1986F54D" w14:textId="77777777" w:rsidR="00B23A3B" w:rsidRDefault="00B23A3B" w:rsidP="00252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25819457"/>
      <w:docPartObj>
        <w:docPartGallery w:val="Page Numbers (Bottom of Page)"/>
        <w:docPartUnique/>
      </w:docPartObj>
    </w:sdtPr>
    <w:sdtEndPr>
      <w:rPr>
        <w:noProof/>
      </w:rPr>
    </w:sdtEndPr>
    <w:sdtContent>
      <w:p w14:paraId="3399A269" w14:textId="01C75E65" w:rsidR="005A2653" w:rsidRDefault="005A2653">
        <w:pPr>
          <w:pStyle w:val="Footer"/>
          <w:jc w:val="center"/>
        </w:pPr>
        <w:r>
          <w:fldChar w:fldCharType="begin"/>
        </w:r>
        <w:r>
          <w:instrText xml:space="preserve"> PAGE   \* MERGEFORMAT </w:instrText>
        </w:r>
        <w:r>
          <w:fldChar w:fldCharType="separate"/>
        </w:r>
        <w:r w:rsidR="00241524">
          <w:rPr>
            <w:noProof/>
            <w:rtl/>
          </w:rPr>
          <w:t>13</w:t>
        </w:r>
        <w:r>
          <w:rPr>
            <w:noProof/>
          </w:rPr>
          <w:fldChar w:fldCharType="end"/>
        </w:r>
      </w:p>
    </w:sdtContent>
  </w:sdt>
  <w:p w14:paraId="76C883E7" w14:textId="77777777" w:rsidR="005A2653" w:rsidRDefault="005A2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1D962" w14:textId="77777777" w:rsidR="00B23A3B" w:rsidRDefault="00B23A3B" w:rsidP="00252276">
      <w:pPr>
        <w:spacing w:after="0" w:line="240" w:lineRule="auto"/>
      </w:pPr>
      <w:r>
        <w:separator/>
      </w:r>
    </w:p>
  </w:footnote>
  <w:footnote w:type="continuationSeparator" w:id="0">
    <w:p w14:paraId="746C346E" w14:textId="77777777" w:rsidR="00B23A3B" w:rsidRDefault="00B23A3B" w:rsidP="00252276">
      <w:pPr>
        <w:spacing w:after="0" w:line="240" w:lineRule="auto"/>
      </w:pPr>
      <w:r>
        <w:continuationSeparator/>
      </w:r>
    </w:p>
  </w:footnote>
  <w:footnote w:id="1">
    <w:p w14:paraId="12F02E4A" w14:textId="77777777" w:rsidR="00252276" w:rsidRPr="00874E75" w:rsidRDefault="00252276" w:rsidP="001B74E0">
      <w:pPr>
        <w:pStyle w:val="FootnoteText"/>
        <w:rPr>
          <w:rFonts w:cs="Traditional Arabic"/>
        </w:rPr>
      </w:pPr>
      <w:r w:rsidRPr="00874E75">
        <w:rPr>
          <w:rStyle w:val="FootnoteReference"/>
          <w:rFonts w:cs="Traditional Arabic"/>
        </w:rPr>
        <w:footnoteRef/>
      </w:r>
      <w:r w:rsidRPr="00874E75">
        <w:rPr>
          <w:rFonts w:cs="Traditional Arabic"/>
          <w:rtl/>
        </w:rPr>
        <w:t xml:space="preserve"> </w:t>
      </w:r>
      <w:r w:rsidR="001B74E0" w:rsidRPr="00874E75">
        <w:rPr>
          <w:rFonts w:cs="Traditional Arabic" w:hint="cs"/>
          <w:rtl/>
        </w:rPr>
        <w:t>السنن الكبرى للبيهقي (</w:t>
      </w:r>
      <w:r w:rsidR="001B74E0" w:rsidRPr="00874E75">
        <w:rPr>
          <w:rFonts w:cs="Traditional Arabic"/>
          <w:rtl/>
        </w:rPr>
        <w:t>20174</w:t>
      </w:r>
      <w:r w:rsidR="001B74E0" w:rsidRPr="00874E75">
        <w:rPr>
          <w:rFonts w:cs="Traditional Arabic" w:hint="cs"/>
          <w:rtl/>
        </w:rPr>
        <w:t>)، حسنه ابن باز في مجموع الفتاوى (</w:t>
      </w:r>
      <w:r w:rsidR="001B74E0" w:rsidRPr="00874E75">
        <w:rPr>
          <w:rFonts w:cs="Traditional Arabic"/>
          <w:rtl/>
        </w:rPr>
        <w:t>215/2</w:t>
      </w:r>
      <w:r w:rsidR="001B74E0" w:rsidRPr="00874E75">
        <w:rPr>
          <w:rFonts w:cs="Traditional Arabic" w:hint="cs"/>
          <w:rtl/>
        </w:rPr>
        <w:t>).</w:t>
      </w:r>
    </w:p>
  </w:footnote>
  <w:footnote w:id="2">
    <w:p w14:paraId="232C8BAD" w14:textId="77777777" w:rsidR="001B74E0" w:rsidRPr="00874E75" w:rsidRDefault="001B74E0" w:rsidP="001B74E0">
      <w:pPr>
        <w:pStyle w:val="FootnoteText"/>
        <w:rPr>
          <w:rFonts w:cs="Traditional Arabic"/>
        </w:rPr>
      </w:pPr>
      <w:r w:rsidRPr="00874E75">
        <w:rPr>
          <w:rStyle w:val="FootnoteReference"/>
          <w:rFonts w:cs="Traditional Arabic"/>
        </w:rPr>
        <w:footnoteRef/>
      </w:r>
      <w:r w:rsidRPr="00874E75">
        <w:rPr>
          <w:rFonts w:cs="Traditional Arabic"/>
          <w:rtl/>
        </w:rPr>
        <w:t xml:space="preserve"> </w:t>
      </w:r>
      <w:r w:rsidRPr="00874E75">
        <w:rPr>
          <w:rFonts w:cs="Traditional Arabic" w:hint="cs"/>
          <w:rtl/>
        </w:rPr>
        <w:t>سنن أبي داود (</w:t>
      </w:r>
      <w:r w:rsidRPr="00874E75">
        <w:rPr>
          <w:rFonts w:cs="Traditional Arabic"/>
          <w:rtl/>
        </w:rPr>
        <w:t>4798</w:t>
      </w:r>
      <w:r w:rsidRPr="00874E75">
        <w:rPr>
          <w:rFonts w:cs="Traditional Arabic" w:hint="cs"/>
          <w:rtl/>
        </w:rPr>
        <w:t>)، معجم الطبراني الأوسط (</w:t>
      </w:r>
      <w:r w:rsidRPr="00874E75">
        <w:rPr>
          <w:rFonts w:cs="Traditional Arabic"/>
          <w:rtl/>
        </w:rPr>
        <w:t>6/236</w:t>
      </w:r>
      <w:r w:rsidRPr="00874E75">
        <w:rPr>
          <w:rFonts w:cs="Traditional Arabic" w:hint="cs"/>
          <w:rtl/>
        </w:rPr>
        <w:t xml:space="preserve"> )، وصححه الألباني في صحيح أبي داود.</w:t>
      </w:r>
    </w:p>
  </w:footnote>
  <w:footnote w:id="3">
    <w:p w14:paraId="7EF72790" w14:textId="77777777" w:rsidR="001B74E0" w:rsidRPr="00874E75" w:rsidRDefault="001B74E0">
      <w:pPr>
        <w:pStyle w:val="FootnoteText"/>
        <w:rPr>
          <w:rFonts w:cs="Traditional Arabic"/>
        </w:rPr>
      </w:pPr>
      <w:r w:rsidRPr="00874E75">
        <w:rPr>
          <w:rStyle w:val="FootnoteReference"/>
          <w:rFonts w:cs="Traditional Arabic"/>
        </w:rPr>
        <w:footnoteRef/>
      </w:r>
      <w:r w:rsidRPr="00874E75">
        <w:rPr>
          <w:rFonts w:cs="Traditional Arabic"/>
          <w:rtl/>
        </w:rPr>
        <w:t xml:space="preserve"> </w:t>
      </w:r>
      <w:r w:rsidRPr="00874E75">
        <w:rPr>
          <w:rFonts w:cs="Traditional Arabic" w:hint="cs"/>
          <w:rtl/>
        </w:rPr>
        <w:t>سنن الترمذي (</w:t>
      </w:r>
      <w:r w:rsidRPr="00874E75">
        <w:rPr>
          <w:rFonts w:cs="Traditional Arabic"/>
          <w:rtl/>
        </w:rPr>
        <w:t>2018</w:t>
      </w:r>
      <w:r w:rsidRPr="00874E75">
        <w:rPr>
          <w:rFonts w:cs="Traditional Arabic" w:hint="cs"/>
          <w:rtl/>
        </w:rPr>
        <w:t>)، صحيح ابن حبان (</w:t>
      </w:r>
      <w:r w:rsidRPr="00874E75">
        <w:rPr>
          <w:rFonts w:cs="Traditional Arabic"/>
          <w:rtl/>
        </w:rPr>
        <w:t>482</w:t>
      </w:r>
      <w:r w:rsidRPr="00874E75">
        <w:rPr>
          <w:rFonts w:cs="Traditional Arabic" w:hint="cs"/>
          <w:rtl/>
        </w:rPr>
        <w:t>)، صححه الألباني في السلسلة الصحيحة (</w:t>
      </w:r>
      <w:r w:rsidRPr="00874E75">
        <w:rPr>
          <w:rFonts w:cs="Traditional Arabic"/>
          <w:rtl/>
        </w:rPr>
        <w:t>791</w:t>
      </w:r>
      <w:r w:rsidRPr="00874E75">
        <w:rPr>
          <w:rFonts w:cs="Traditional Arabic" w:hint="cs"/>
          <w:rtl/>
        </w:rPr>
        <w:t>).</w:t>
      </w:r>
    </w:p>
  </w:footnote>
  <w:footnote w:id="4">
    <w:p w14:paraId="6AB5B699" w14:textId="77777777" w:rsidR="00C85166" w:rsidRPr="00874E75" w:rsidRDefault="00C85166" w:rsidP="00C85166">
      <w:pPr>
        <w:pStyle w:val="FootnoteText"/>
        <w:rPr>
          <w:rFonts w:cs="Traditional Arabic"/>
        </w:rPr>
      </w:pPr>
      <w:r w:rsidRPr="00874E75">
        <w:rPr>
          <w:rStyle w:val="FootnoteReference"/>
          <w:rFonts w:cs="Traditional Arabic"/>
        </w:rPr>
        <w:footnoteRef/>
      </w:r>
      <w:r w:rsidRPr="00874E75">
        <w:rPr>
          <w:rFonts w:cs="Traditional Arabic"/>
          <w:rtl/>
        </w:rPr>
        <w:t xml:space="preserve"> أخرجه أبو داود (4799) واللفظ له، والترمذي (2002) مطولاً، وأحمد (27517)</w:t>
      </w:r>
      <w:r w:rsidRPr="00874E75">
        <w:rPr>
          <w:rFonts w:cs="Traditional Arabic" w:hint="cs"/>
          <w:rtl/>
        </w:rPr>
        <w:t>، صححه الألباني.</w:t>
      </w:r>
    </w:p>
  </w:footnote>
  <w:footnote w:id="5">
    <w:p w14:paraId="582AEC03" w14:textId="77777777" w:rsidR="00BC2531" w:rsidRPr="00874E75" w:rsidRDefault="00BC2531">
      <w:pPr>
        <w:pStyle w:val="FootnoteText"/>
        <w:rPr>
          <w:rFonts w:cs="Traditional Arabic"/>
        </w:rPr>
      </w:pPr>
      <w:r w:rsidRPr="00874E75">
        <w:rPr>
          <w:rStyle w:val="FootnoteReference"/>
          <w:rFonts w:cs="Traditional Arabic"/>
        </w:rPr>
        <w:footnoteRef/>
      </w:r>
      <w:r w:rsidRPr="00874E75">
        <w:rPr>
          <w:rFonts w:cs="Traditional Arabic"/>
          <w:rtl/>
        </w:rPr>
        <w:t xml:space="preserve"> </w:t>
      </w:r>
      <w:r w:rsidRPr="00874E75">
        <w:rPr>
          <w:rFonts w:cs="Traditional Arabic" w:hint="cs"/>
          <w:rtl/>
        </w:rPr>
        <w:t>السلسلة الصحيحة للألباني (1734).</w:t>
      </w:r>
    </w:p>
  </w:footnote>
  <w:footnote w:id="6">
    <w:p w14:paraId="01AD2688" w14:textId="77777777" w:rsidR="00C85166" w:rsidRPr="00874E75" w:rsidRDefault="00C85166">
      <w:pPr>
        <w:pStyle w:val="FootnoteText"/>
        <w:rPr>
          <w:rFonts w:cs="Traditional Arabic"/>
        </w:rPr>
      </w:pPr>
      <w:r w:rsidRPr="00874E75">
        <w:rPr>
          <w:rStyle w:val="FootnoteReference"/>
          <w:rFonts w:cs="Traditional Arabic"/>
        </w:rPr>
        <w:footnoteRef/>
      </w:r>
      <w:r w:rsidRPr="00874E75">
        <w:rPr>
          <w:rFonts w:cs="Traditional Arabic"/>
          <w:rtl/>
        </w:rPr>
        <w:t xml:space="preserve"> أخرجه الطبراني في ((المعجم الأوسط)) (6026)، وأبو الشيخ في ((التوبيخ والتنبيه)) (97) باختلاف يسير</w:t>
      </w:r>
      <w:r w:rsidRPr="00874E75">
        <w:rPr>
          <w:rFonts w:cs="Traditional Arabic" w:hint="cs"/>
          <w:rtl/>
        </w:rPr>
        <w:t>، حسنه الألباني في صحيح الجامع (176).</w:t>
      </w:r>
    </w:p>
  </w:footnote>
  <w:footnote w:id="7">
    <w:p w14:paraId="6AABD10C" w14:textId="77777777" w:rsidR="00BC2531" w:rsidRPr="00874E75" w:rsidRDefault="00BC2531">
      <w:pPr>
        <w:pStyle w:val="FootnoteText"/>
        <w:rPr>
          <w:rFonts w:cs="Traditional Arabic"/>
        </w:rPr>
      </w:pPr>
      <w:r w:rsidRPr="00874E75">
        <w:rPr>
          <w:rStyle w:val="FootnoteReference"/>
          <w:rFonts w:cs="Traditional Arabic"/>
        </w:rPr>
        <w:footnoteRef/>
      </w:r>
      <w:r w:rsidRPr="00874E75">
        <w:rPr>
          <w:rFonts w:cs="Traditional Arabic"/>
          <w:rtl/>
        </w:rPr>
        <w:t xml:space="preserve"> </w:t>
      </w:r>
      <w:r w:rsidRPr="00874E75">
        <w:rPr>
          <w:rFonts w:cs="Traditional Arabic" w:hint="cs"/>
          <w:rtl/>
        </w:rPr>
        <w:t>صحيح البخاري (3007).</w:t>
      </w:r>
    </w:p>
  </w:footnote>
  <w:footnote w:id="8">
    <w:p w14:paraId="5C7FA88E" w14:textId="77777777" w:rsidR="00246CE9" w:rsidRPr="00874E75" w:rsidRDefault="00246CE9">
      <w:pPr>
        <w:pStyle w:val="FootnoteText"/>
        <w:rPr>
          <w:rFonts w:cs="Traditional Arabic"/>
        </w:rPr>
      </w:pPr>
      <w:r w:rsidRPr="00874E75">
        <w:rPr>
          <w:rStyle w:val="FootnoteReference"/>
          <w:rFonts w:cs="Traditional Arabic"/>
        </w:rPr>
        <w:footnoteRef/>
      </w:r>
      <w:r w:rsidRPr="00874E75">
        <w:rPr>
          <w:rFonts w:cs="Traditional Arabic"/>
          <w:rtl/>
        </w:rPr>
        <w:t xml:space="preserve"> </w:t>
      </w:r>
      <w:r w:rsidRPr="00874E75">
        <w:rPr>
          <w:rFonts w:cs="Traditional Arabic" w:hint="cs"/>
          <w:rtl/>
        </w:rPr>
        <w:t>أخرجه البخاري (</w:t>
      </w:r>
      <w:r w:rsidRPr="00874E75">
        <w:rPr>
          <w:rFonts w:cs="Traditional Arabic"/>
          <w:rtl/>
        </w:rPr>
        <w:t>2465</w:t>
      </w:r>
      <w:r w:rsidRPr="00874E75">
        <w:rPr>
          <w:rFonts w:cs="Traditional Arabic" w:hint="cs"/>
          <w:rtl/>
        </w:rPr>
        <w:t>)، ومسلم (2121).</w:t>
      </w:r>
    </w:p>
  </w:footnote>
  <w:footnote w:id="9">
    <w:p w14:paraId="28722F59" w14:textId="77777777" w:rsidR="00246CE9" w:rsidRPr="00874E75" w:rsidRDefault="00246CE9">
      <w:pPr>
        <w:pStyle w:val="FootnoteText"/>
        <w:rPr>
          <w:rFonts w:cs="Traditional Arabic"/>
        </w:rPr>
      </w:pPr>
      <w:r w:rsidRPr="00874E75">
        <w:rPr>
          <w:rStyle w:val="FootnoteReference"/>
          <w:rFonts w:cs="Traditional Arabic"/>
        </w:rPr>
        <w:footnoteRef/>
      </w:r>
      <w:r w:rsidRPr="00874E75">
        <w:rPr>
          <w:rFonts w:cs="Traditional Arabic"/>
          <w:rtl/>
        </w:rPr>
        <w:t xml:space="preserve"> خرجه ابن عدي في ((الكامل في الضعفاء)) (3/213)، وأبو نعيم في ((تاريخ أصبهان)) (2/93)، وابن عساكر في ((تاريخ دمشق)) (36/137)</w:t>
      </w:r>
      <w:r w:rsidRPr="00874E75">
        <w:rPr>
          <w:rFonts w:cs="Traditional Arabic" w:hint="cs"/>
          <w:rtl/>
        </w:rPr>
        <w:t>، حسنه الألباني في صحيح الجامع (</w:t>
      </w:r>
      <w:r w:rsidRPr="00874E75">
        <w:rPr>
          <w:rFonts w:cs="Traditional Arabic"/>
          <w:rtl/>
        </w:rPr>
        <w:t>5923</w:t>
      </w:r>
      <w:r w:rsidRPr="00874E75">
        <w:rPr>
          <w:rFonts w:cs="Traditional Arabic" w:hint="cs"/>
          <w:rtl/>
        </w:rPr>
        <w:t>).</w:t>
      </w:r>
    </w:p>
  </w:footnote>
  <w:footnote w:id="10">
    <w:p w14:paraId="3F8F220E" w14:textId="77777777" w:rsidR="0053046A" w:rsidRPr="00874E75" w:rsidRDefault="0053046A">
      <w:pPr>
        <w:pStyle w:val="FootnoteText"/>
        <w:rPr>
          <w:rFonts w:cs="Traditional Arabic"/>
          <w:rtl/>
        </w:rPr>
      </w:pPr>
      <w:r w:rsidRPr="00874E75">
        <w:rPr>
          <w:rStyle w:val="FootnoteReference"/>
          <w:rFonts w:cs="Traditional Arabic"/>
        </w:rPr>
        <w:footnoteRef/>
      </w:r>
      <w:r w:rsidRPr="00874E75">
        <w:rPr>
          <w:rFonts w:cs="Traditional Arabic"/>
          <w:rtl/>
        </w:rPr>
        <w:t xml:space="preserve"> أخرجه البخاري (6018) واللفظ له، ومسلم (47)</w:t>
      </w:r>
      <w:r w:rsidRPr="00874E75">
        <w:rPr>
          <w:rFonts w:cs="Traditional Arabic" w:hint="cs"/>
          <w:rtl/>
        </w:rPr>
        <w:t>.</w:t>
      </w:r>
    </w:p>
  </w:footnote>
  <w:footnote w:id="11">
    <w:p w14:paraId="711A39D1" w14:textId="77777777" w:rsidR="0053046A" w:rsidRPr="00874E75" w:rsidRDefault="0053046A">
      <w:pPr>
        <w:pStyle w:val="FootnoteText"/>
        <w:rPr>
          <w:rFonts w:cs="Traditional Arabic"/>
        </w:rPr>
      </w:pPr>
      <w:r w:rsidRPr="00874E75">
        <w:rPr>
          <w:rStyle w:val="FootnoteReference"/>
          <w:rFonts w:cs="Traditional Arabic"/>
        </w:rPr>
        <w:footnoteRef/>
      </w:r>
      <w:r w:rsidRPr="00874E75">
        <w:rPr>
          <w:rFonts w:cs="Traditional Arabic"/>
          <w:rtl/>
        </w:rPr>
        <w:t xml:space="preserve"> </w:t>
      </w:r>
      <w:r w:rsidRPr="00874E75">
        <w:rPr>
          <w:rFonts w:cs="Traditional Arabic" w:hint="cs"/>
          <w:rtl/>
        </w:rPr>
        <w:t>صحيح البخاري (6016).</w:t>
      </w:r>
    </w:p>
  </w:footnote>
  <w:footnote w:id="12">
    <w:p w14:paraId="1628F2C0" w14:textId="77777777" w:rsidR="00BE6B3E" w:rsidRPr="00874E75" w:rsidRDefault="00BE6B3E" w:rsidP="00BE6B3E">
      <w:pPr>
        <w:pStyle w:val="FootnoteText"/>
        <w:rPr>
          <w:rFonts w:cs="Traditional Arabic"/>
          <w:rtl/>
        </w:rPr>
      </w:pPr>
      <w:r w:rsidRPr="00874E75">
        <w:rPr>
          <w:rStyle w:val="FootnoteReference"/>
          <w:rFonts w:cs="Traditional Arabic"/>
        </w:rPr>
        <w:footnoteRef/>
      </w:r>
      <w:r w:rsidRPr="00874E75">
        <w:rPr>
          <w:rFonts w:cs="Traditional Arabic"/>
          <w:rtl/>
        </w:rPr>
        <w:t xml:space="preserve"> </w:t>
      </w:r>
      <w:r w:rsidRPr="00874E75">
        <w:rPr>
          <w:rFonts w:cs="Traditional Arabic" w:hint="cs"/>
          <w:rtl/>
        </w:rPr>
        <w:t>صحيح البخاري (6015).</w:t>
      </w:r>
    </w:p>
  </w:footnote>
  <w:footnote w:id="13">
    <w:p w14:paraId="3BF571EA" w14:textId="77777777" w:rsidR="00FD6A66" w:rsidRPr="00874E75" w:rsidRDefault="00FD6A66" w:rsidP="00FD6A66">
      <w:pPr>
        <w:pStyle w:val="FootnoteText"/>
        <w:rPr>
          <w:rFonts w:cs="Traditional Arabic"/>
        </w:rPr>
      </w:pPr>
      <w:r w:rsidRPr="00874E75">
        <w:rPr>
          <w:rStyle w:val="FootnoteReference"/>
          <w:rFonts w:cs="Traditional Arabic"/>
        </w:rPr>
        <w:footnoteRef/>
      </w:r>
      <w:r w:rsidRPr="00874E75">
        <w:rPr>
          <w:rFonts w:cs="Traditional Arabic"/>
          <w:rtl/>
        </w:rPr>
        <w:t xml:space="preserve"> الأدب المفرد</w:t>
      </w:r>
      <w:r w:rsidR="00874E75">
        <w:rPr>
          <w:rFonts w:cs="Traditional Arabic"/>
          <w:rtl/>
        </w:rPr>
        <w:t xml:space="preserve"> </w:t>
      </w:r>
      <w:r w:rsidRPr="00874E75">
        <w:rPr>
          <w:rFonts w:cs="Traditional Arabic"/>
          <w:rtl/>
        </w:rPr>
        <w:t>(296)</w:t>
      </w:r>
      <w:r w:rsidRPr="00874E75">
        <w:rPr>
          <w:rFonts w:cs="Traditional Arabic" w:hint="cs"/>
          <w:rtl/>
        </w:rPr>
        <w:t>، وصححه الألباني.</w:t>
      </w:r>
    </w:p>
  </w:footnote>
  <w:footnote w:id="14">
    <w:p w14:paraId="521FE065" w14:textId="77777777" w:rsidR="00E97416" w:rsidRPr="00874E75" w:rsidRDefault="00E97416">
      <w:pPr>
        <w:pStyle w:val="FootnoteText"/>
        <w:rPr>
          <w:rFonts w:cs="Traditional Arabic"/>
        </w:rPr>
      </w:pPr>
      <w:r w:rsidRPr="00874E75">
        <w:rPr>
          <w:rStyle w:val="FootnoteReference"/>
          <w:rFonts w:cs="Traditional Arabic"/>
        </w:rPr>
        <w:footnoteRef/>
      </w:r>
      <w:r w:rsidRPr="00874E75">
        <w:rPr>
          <w:rFonts w:cs="Traditional Arabic"/>
          <w:rtl/>
        </w:rPr>
        <w:t xml:space="preserve"> </w:t>
      </w:r>
      <w:r w:rsidRPr="00874E75">
        <w:rPr>
          <w:rFonts w:cs="Traditional Arabic" w:hint="cs"/>
          <w:rtl/>
        </w:rPr>
        <w:t>ضعفه السيوطي في الدر المنثور (</w:t>
      </w:r>
      <w:r w:rsidRPr="00874E75">
        <w:rPr>
          <w:rFonts w:cs="Traditional Arabic"/>
          <w:rtl/>
        </w:rPr>
        <w:t>13/581</w:t>
      </w:r>
      <w:r w:rsidRPr="00874E75">
        <w:rPr>
          <w:rFonts w:cs="Traditional Arabic" w:hint="cs"/>
          <w:rtl/>
        </w:rPr>
        <w:t>).</w:t>
      </w:r>
    </w:p>
  </w:footnote>
  <w:footnote w:id="15">
    <w:p w14:paraId="2BF059FC" w14:textId="77777777" w:rsidR="00002D13" w:rsidRPr="00874E75" w:rsidRDefault="00002D13">
      <w:pPr>
        <w:pStyle w:val="FootnoteText"/>
        <w:rPr>
          <w:rFonts w:cs="Traditional Arabic"/>
        </w:rPr>
      </w:pPr>
      <w:r w:rsidRPr="00874E75">
        <w:rPr>
          <w:rStyle w:val="FootnoteReference"/>
          <w:rFonts w:cs="Traditional Arabic"/>
        </w:rPr>
        <w:footnoteRef/>
      </w:r>
      <w:r w:rsidRPr="00874E75">
        <w:rPr>
          <w:rFonts w:cs="Traditional Arabic"/>
          <w:rtl/>
        </w:rPr>
        <w:t xml:space="preserve"> مسلم ( 2020 )</w:t>
      </w:r>
    </w:p>
  </w:footnote>
  <w:footnote w:id="16">
    <w:p w14:paraId="3EB8E37A" w14:textId="77777777" w:rsidR="00002D13" w:rsidRPr="00874E75" w:rsidRDefault="00002D13">
      <w:pPr>
        <w:pStyle w:val="FootnoteText"/>
        <w:rPr>
          <w:rFonts w:cs="Traditional Arabic"/>
        </w:rPr>
      </w:pPr>
      <w:r w:rsidRPr="00874E75">
        <w:rPr>
          <w:rStyle w:val="FootnoteReference"/>
          <w:rFonts w:cs="Traditional Arabic"/>
        </w:rPr>
        <w:footnoteRef/>
      </w:r>
      <w:r w:rsidRPr="00874E75">
        <w:rPr>
          <w:rFonts w:cs="Traditional Arabic"/>
          <w:rtl/>
        </w:rPr>
        <w:t xml:space="preserve"> </w:t>
      </w:r>
      <w:r w:rsidRPr="00874E75">
        <w:rPr>
          <w:rFonts w:cs="Traditional Arabic" w:hint="cs"/>
          <w:rtl/>
        </w:rPr>
        <w:t>مسند أحمد (26416).</w:t>
      </w:r>
    </w:p>
  </w:footnote>
  <w:footnote w:id="17">
    <w:p w14:paraId="55FB8B5F" w14:textId="77777777" w:rsidR="00002D13" w:rsidRPr="00874E75" w:rsidRDefault="00002D13">
      <w:pPr>
        <w:pStyle w:val="FootnoteText"/>
        <w:rPr>
          <w:rFonts w:cs="Traditional Arabic"/>
        </w:rPr>
      </w:pPr>
      <w:r w:rsidRPr="00874E75">
        <w:rPr>
          <w:rStyle w:val="FootnoteReference"/>
          <w:rFonts w:cs="Traditional Arabic"/>
        </w:rPr>
        <w:footnoteRef/>
      </w:r>
      <w:r w:rsidRPr="00874E75">
        <w:rPr>
          <w:rFonts w:cs="Traditional Arabic"/>
          <w:rtl/>
        </w:rPr>
        <w:t xml:space="preserve"> </w:t>
      </w:r>
      <w:r w:rsidRPr="00874E75">
        <w:rPr>
          <w:rFonts w:cs="Traditional Arabic" w:hint="cs"/>
          <w:rtl/>
        </w:rPr>
        <w:t>مسند أحمد (27823)، صححه الألباني.</w:t>
      </w:r>
    </w:p>
  </w:footnote>
  <w:footnote w:id="18">
    <w:p w14:paraId="2E1EA35D" w14:textId="77777777" w:rsidR="00F41834" w:rsidRPr="00874E75" w:rsidRDefault="00F41834">
      <w:pPr>
        <w:pStyle w:val="FootnoteText"/>
        <w:rPr>
          <w:rFonts w:cs="Traditional Arabic"/>
          <w:rtl/>
        </w:rPr>
      </w:pPr>
      <w:r w:rsidRPr="00874E75">
        <w:rPr>
          <w:rStyle w:val="FootnoteReference"/>
          <w:rFonts w:cs="Traditional Arabic"/>
        </w:rPr>
        <w:footnoteRef/>
      </w:r>
      <w:r w:rsidRPr="00874E75">
        <w:rPr>
          <w:rFonts w:cs="Traditional Arabic"/>
          <w:rtl/>
        </w:rPr>
        <w:t xml:space="preserve"> أخرجه ابن حبان (559)، والطبراني في ((المعجم الأوسط)) (8991)، وابن عدي في ((الكامل في الضعفاء)) (2/77)</w:t>
      </w:r>
      <w:r w:rsidRPr="00874E75">
        <w:rPr>
          <w:rFonts w:cs="Traditional Arabic" w:hint="cs"/>
          <w:rtl/>
        </w:rPr>
        <w:t>، صححه الألباني في صحيح الجامع (2884).</w:t>
      </w:r>
    </w:p>
  </w:footnote>
  <w:footnote w:id="19">
    <w:p w14:paraId="686DF72E" w14:textId="77777777" w:rsidR="00F41834" w:rsidRPr="00874E75" w:rsidRDefault="00F41834">
      <w:pPr>
        <w:pStyle w:val="FootnoteText"/>
        <w:rPr>
          <w:rFonts w:cs="Traditional Arabic"/>
          <w:rtl/>
        </w:rPr>
      </w:pPr>
      <w:r w:rsidRPr="00874E75">
        <w:rPr>
          <w:rStyle w:val="FootnoteReference"/>
          <w:rFonts w:cs="Traditional Arabic"/>
        </w:rPr>
        <w:footnoteRef/>
      </w:r>
      <w:r w:rsidRPr="00874E75">
        <w:rPr>
          <w:rFonts w:cs="Traditional Arabic"/>
          <w:rtl/>
        </w:rPr>
        <w:t xml:space="preserve"> </w:t>
      </w:r>
      <w:r w:rsidRPr="00874E75">
        <w:rPr>
          <w:rFonts w:cs="Traditional Arabic" w:hint="cs"/>
          <w:rtl/>
        </w:rPr>
        <w:t>صحيح البخاري (3173)، صحيح مسلم (1669).</w:t>
      </w:r>
    </w:p>
  </w:footnote>
  <w:footnote w:id="20">
    <w:p w14:paraId="5DB09C17" w14:textId="77777777" w:rsidR="00F41834" w:rsidRPr="00874E75" w:rsidRDefault="00F41834">
      <w:pPr>
        <w:pStyle w:val="FootnoteText"/>
        <w:rPr>
          <w:rFonts w:cs="Traditional Arabic"/>
        </w:rPr>
      </w:pPr>
      <w:r w:rsidRPr="00874E75">
        <w:rPr>
          <w:rStyle w:val="FootnoteReference"/>
          <w:rFonts w:cs="Traditional Arabic"/>
        </w:rPr>
        <w:footnoteRef/>
      </w:r>
      <w:r w:rsidRPr="00874E75">
        <w:rPr>
          <w:rFonts w:cs="Traditional Arabic"/>
          <w:rtl/>
        </w:rPr>
        <w:t xml:space="preserve"> </w:t>
      </w:r>
      <w:r w:rsidRPr="00874E75">
        <w:rPr>
          <w:rFonts w:cs="Traditional Arabic" w:hint="cs"/>
          <w:rtl/>
        </w:rPr>
        <w:t>المعجم الأوسط للطبراني (3798)، البيهقي في شعب الإيمان (</w:t>
      </w:r>
      <w:r w:rsidRPr="00874E75">
        <w:rPr>
          <w:rFonts w:cs="Traditional Arabic"/>
          <w:rtl/>
        </w:rPr>
        <w:t>7/3517</w:t>
      </w:r>
      <w:r w:rsidRPr="00874E75">
        <w:rPr>
          <w:rFonts w:cs="Traditional Arabic" w:hint="cs"/>
          <w:rtl/>
        </w:rPr>
        <w:t>).</w:t>
      </w:r>
    </w:p>
  </w:footnote>
  <w:footnote w:id="21">
    <w:p w14:paraId="5B610C46" w14:textId="77777777" w:rsidR="00F41834" w:rsidRPr="00874E75" w:rsidRDefault="00F41834">
      <w:pPr>
        <w:pStyle w:val="FootnoteText"/>
        <w:rPr>
          <w:rFonts w:cs="Traditional Arabic"/>
        </w:rPr>
      </w:pPr>
      <w:r w:rsidRPr="00874E75">
        <w:rPr>
          <w:rStyle w:val="FootnoteReference"/>
          <w:rFonts w:cs="Traditional Arabic"/>
        </w:rPr>
        <w:footnoteRef/>
      </w:r>
      <w:r w:rsidRPr="00874E75">
        <w:rPr>
          <w:rFonts w:cs="Traditional Arabic"/>
          <w:rtl/>
        </w:rPr>
        <w:t xml:space="preserve"> </w:t>
      </w:r>
      <w:r w:rsidRPr="00874E75">
        <w:rPr>
          <w:rFonts w:cs="Traditional Arabic" w:hint="cs"/>
          <w:rtl/>
        </w:rPr>
        <w:t>المعجم الأوسط للطبراني (</w:t>
      </w:r>
      <w:r w:rsidRPr="00874E75">
        <w:rPr>
          <w:rFonts w:cs="Traditional Arabic"/>
          <w:rtl/>
        </w:rPr>
        <w:t>3/118</w:t>
      </w:r>
      <w:r w:rsidRPr="00874E75">
        <w:rPr>
          <w:rFonts w:cs="Traditional Arabic" w:hint="cs"/>
          <w:rtl/>
        </w:rPr>
        <w:t>)، حسنه الألباني في صحيح الجامع (</w:t>
      </w:r>
      <w:r w:rsidRPr="00874E75">
        <w:rPr>
          <w:rFonts w:cs="Traditional Arabic"/>
          <w:rtl/>
        </w:rPr>
        <w:t>2328</w:t>
      </w:r>
      <w:r w:rsidRPr="00874E75">
        <w:rPr>
          <w:rFonts w:cs="Traditional Arabic" w:hint="cs"/>
          <w:rtl/>
        </w:rPr>
        <w:t>).</w:t>
      </w:r>
    </w:p>
  </w:footnote>
  <w:footnote w:id="22">
    <w:p w14:paraId="3520C52D" w14:textId="77777777" w:rsidR="00874E75" w:rsidRPr="00874E75" w:rsidRDefault="00874E75">
      <w:pPr>
        <w:pStyle w:val="FootnoteText"/>
        <w:rPr>
          <w:rFonts w:cs="Traditional Arabic"/>
          <w:rtl/>
        </w:rPr>
      </w:pPr>
      <w:r w:rsidRPr="00874E75">
        <w:rPr>
          <w:rStyle w:val="FootnoteReference"/>
          <w:rFonts w:cs="Traditional Arabic"/>
        </w:rPr>
        <w:footnoteRef/>
      </w:r>
      <w:r w:rsidRPr="00874E75">
        <w:rPr>
          <w:rFonts w:cs="Traditional Arabic"/>
          <w:rtl/>
        </w:rPr>
        <w:t xml:space="preserve"> أخرجه أحمد (11091) واللفظ له، وابن حبان (3399)، والطبراني في ((المعجم الأوسط)) (9046)</w:t>
      </w:r>
      <w:r w:rsidRPr="00874E75">
        <w:rPr>
          <w:rFonts w:cs="Traditional Arabic" w:hint="cs"/>
          <w:rtl/>
        </w:rPr>
        <w:t>.</w:t>
      </w:r>
    </w:p>
  </w:footnote>
  <w:footnote w:id="23">
    <w:p w14:paraId="453930D4" w14:textId="77777777" w:rsidR="00874E75" w:rsidRPr="00874E75" w:rsidRDefault="00874E75">
      <w:pPr>
        <w:pStyle w:val="FootnoteText"/>
        <w:rPr>
          <w:rFonts w:cs="Traditional Arabic"/>
        </w:rPr>
      </w:pPr>
      <w:r w:rsidRPr="00874E75">
        <w:rPr>
          <w:rStyle w:val="FootnoteReference"/>
          <w:rFonts w:cs="Traditional Arabic"/>
        </w:rPr>
        <w:footnoteRef/>
      </w:r>
      <w:r w:rsidRPr="00874E75">
        <w:rPr>
          <w:rFonts w:cs="Traditional Arabic"/>
          <w:rtl/>
        </w:rPr>
        <w:t xml:space="preserve"> </w:t>
      </w:r>
      <w:r w:rsidRPr="00874E75">
        <w:rPr>
          <w:rFonts w:cs="Traditional Arabic" w:hint="cs"/>
          <w:rtl/>
        </w:rPr>
        <w:t>صحيح مسلم (771).</w:t>
      </w:r>
    </w:p>
  </w:footnote>
  <w:footnote w:id="24">
    <w:p w14:paraId="3E131AEB" w14:textId="77777777" w:rsidR="00874E75" w:rsidRPr="00874E75" w:rsidRDefault="00874E75">
      <w:pPr>
        <w:pStyle w:val="FootnoteText"/>
        <w:rPr>
          <w:rFonts w:cs="Traditional Arabic"/>
        </w:rPr>
      </w:pPr>
      <w:r w:rsidRPr="00874E75">
        <w:rPr>
          <w:rStyle w:val="FootnoteReference"/>
          <w:rFonts w:cs="Traditional Arabic"/>
        </w:rPr>
        <w:footnoteRef/>
      </w:r>
      <w:r w:rsidRPr="00874E75">
        <w:rPr>
          <w:rFonts w:cs="Traditional Arabic"/>
          <w:rtl/>
        </w:rPr>
        <w:t xml:space="preserve"> أخرجه أبو نعيم في ((حلية الأولياء)) (2/249)</w:t>
      </w:r>
      <w:r w:rsidRPr="00874E75">
        <w:rPr>
          <w:rFonts w:cs="Traditional Arabic" w:hint="cs"/>
          <w:rtl/>
        </w:rPr>
        <w:t>، صححه الألباني في صحيح الجامع (1099).</w:t>
      </w:r>
    </w:p>
  </w:footnote>
  <w:footnote w:id="25">
    <w:p w14:paraId="7DFC8468" w14:textId="77777777" w:rsidR="00874E75" w:rsidRPr="00874E75" w:rsidRDefault="00874E75">
      <w:pPr>
        <w:pStyle w:val="FootnoteText"/>
        <w:rPr>
          <w:rFonts w:cs="Traditional Arabic"/>
        </w:rPr>
      </w:pPr>
      <w:r w:rsidRPr="00874E75">
        <w:rPr>
          <w:rStyle w:val="FootnoteReference"/>
          <w:rFonts w:cs="Traditional Arabic"/>
        </w:rPr>
        <w:footnoteRef/>
      </w:r>
      <w:r w:rsidRPr="00874E75">
        <w:rPr>
          <w:rFonts w:cs="Traditional Arabic"/>
          <w:rtl/>
        </w:rPr>
        <w:t xml:space="preserve"> </w:t>
      </w:r>
      <w:r w:rsidRPr="00874E75">
        <w:rPr>
          <w:rFonts w:cs="Traditional Arabic" w:hint="cs"/>
          <w:rtl/>
        </w:rPr>
        <w:t>سنن أبي داود (5003)، حسنه الألباني في صحيح أبي داود.</w:t>
      </w:r>
    </w:p>
  </w:footnote>
  <w:footnote w:id="26">
    <w:p w14:paraId="5B707E38" w14:textId="77777777" w:rsidR="00874E75" w:rsidRPr="00874E75" w:rsidRDefault="00874E75">
      <w:pPr>
        <w:pStyle w:val="FootnoteText"/>
        <w:rPr>
          <w:rFonts w:cs="Traditional Arabic"/>
          <w:rtl/>
        </w:rPr>
      </w:pPr>
      <w:r w:rsidRPr="00874E75">
        <w:rPr>
          <w:rStyle w:val="FootnoteReference"/>
          <w:rFonts w:cs="Traditional Arabic"/>
        </w:rPr>
        <w:footnoteRef/>
      </w:r>
      <w:r w:rsidRPr="00874E75">
        <w:rPr>
          <w:rFonts w:cs="Traditional Arabic"/>
          <w:rtl/>
        </w:rPr>
        <w:t xml:space="preserve"> </w:t>
      </w:r>
      <w:r w:rsidRPr="00874E75">
        <w:rPr>
          <w:rFonts w:cs="Traditional Arabic" w:hint="cs"/>
          <w:rtl/>
        </w:rPr>
        <w:t>ضعفه الألباني في السلسلة الضعيفة (5247).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7A7"/>
    <w:rsid w:val="00002D13"/>
    <w:rsid w:val="00035BA5"/>
    <w:rsid w:val="00063CBD"/>
    <w:rsid w:val="00127B4F"/>
    <w:rsid w:val="0017286A"/>
    <w:rsid w:val="001B74E0"/>
    <w:rsid w:val="001F7977"/>
    <w:rsid w:val="00241524"/>
    <w:rsid w:val="00246CE9"/>
    <w:rsid w:val="00247275"/>
    <w:rsid w:val="00252276"/>
    <w:rsid w:val="00353444"/>
    <w:rsid w:val="003858C9"/>
    <w:rsid w:val="00391121"/>
    <w:rsid w:val="003D4595"/>
    <w:rsid w:val="003E38FB"/>
    <w:rsid w:val="00417C49"/>
    <w:rsid w:val="00470213"/>
    <w:rsid w:val="00522AD8"/>
    <w:rsid w:val="0053046A"/>
    <w:rsid w:val="0055287B"/>
    <w:rsid w:val="005A2653"/>
    <w:rsid w:val="0060473D"/>
    <w:rsid w:val="007318F0"/>
    <w:rsid w:val="007A770E"/>
    <w:rsid w:val="007B3D2D"/>
    <w:rsid w:val="00874E75"/>
    <w:rsid w:val="00900D77"/>
    <w:rsid w:val="009E6EDE"/>
    <w:rsid w:val="00A43540"/>
    <w:rsid w:val="00A9139B"/>
    <w:rsid w:val="00B16BE9"/>
    <w:rsid w:val="00B23A3B"/>
    <w:rsid w:val="00BA29B5"/>
    <w:rsid w:val="00BC2531"/>
    <w:rsid w:val="00BC7A1D"/>
    <w:rsid w:val="00BE6B3E"/>
    <w:rsid w:val="00C137A7"/>
    <w:rsid w:val="00C85166"/>
    <w:rsid w:val="00CF62DD"/>
    <w:rsid w:val="00D36140"/>
    <w:rsid w:val="00D7368A"/>
    <w:rsid w:val="00DB390B"/>
    <w:rsid w:val="00E97416"/>
    <w:rsid w:val="00F02599"/>
    <w:rsid w:val="00F41834"/>
    <w:rsid w:val="00F57CD9"/>
    <w:rsid w:val="00FB15CF"/>
    <w:rsid w:val="00FC393A"/>
    <w:rsid w:val="00FD6A66"/>
    <w:rsid w:val="00FF23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7177"/>
  <w15:docId w15:val="{33411D6E-EC2D-4FA9-815F-28CBE180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5">
    <w:name w:val="heading 5"/>
    <w:basedOn w:val="Normal"/>
    <w:next w:val="Normal"/>
    <w:link w:val="Heading5Char"/>
    <w:uiPriority w:val="9"/>
    <w:semiHidden/>
    <w:unhideWhenUsed/>
    <w:qFormat/>
    <w:rsid w:val="00874E7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22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2276"/>
    <w:rPr>
      <w:sz w:val="20"/>
      <w:szCs w:val="20"/>
    </w:rPr>
  </w:style>
  <w:style w:type="character" w:styleId="FootnoteReference">
    <w:name w:val="footnote reference"/>
    <w:basedOn w:val="DefaultParagraphFont"/>
    <w:uiPriority w:val="99"/>
    <w:semiHidden/>
    <w:unhideWhenUsed/>
    <w:rsid w:val="00252276"/>
    <w:rPr>
      <w:vertAlign w:val="superscript"/>
    </w:rPr>
  </w:style>
  <w:style w:type="character" w:customStyle="1" w:styleId="Heading5Char">
    <w:name w:val="Heading 5 Char"/>
    <w:basedOn w:val="DefaultParagraphFont"/>
    <w:link w:val="Heading5"/>
    <w:uiPriority w:val="9"/>
    <w:semiHidden/>
    <w:rsid w:val="00874E75"/>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5A26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2653"/>
  </w:style>
  <w:style w:type="paragraph" w:styleId="Footer">
    <w:name w:val="footer"/>
    <w:basedOn w:val="Normal"/>
    <w:link w:val="FooterChar"/>
    <w:uiPriority w:val="99"/>
    <w:unhideWhenUsed/>
    <w:rsid w:val="005A26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2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67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8F2FC-3007-4213-90A9-750858C83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3221</Words>
  <Characters>18364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هشام داود</cp:lastModifiedBy>
  <cp:revision>27</cp:revision>
  <dcterms:created xsi:type="dcterms:W3CDTF">2020-01-28T12:44:00Z</dcterms:created>
  <dcterms:modified xsi:type="dcterms:W3CDTF">2020-02-17T08:06:00Z</dcterms:modified>
</cp:coreProperties>
</file>