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2976E5" w14:textId="77777777" w:rsidR="00B93CC1" w:rsidRPr="00095EEE" w:rsidRDefault="00B93CC1" w:rsidP="00B93CC1">
      <w:pPr>
        <w:shd w:val="clear" w:color="auto" w:fill="FFFFFF"/>
        <w:spacing w:after="0" w:line="240" w:lineRule="auto"/>
        <w:ind w:firstLine="360"/>
        <w:jc w:val="center"/>
        <w:rPr>
          <w:rFonts w:ascii="Traditional Arabic" w:eastAsia="Times New Roman" w:hAnsi="Traditional Arabic" w:cs="Traditional Arabic"/>
          <w:b/>
          <w:bCs/>
          <w:color w:val="FF0000"/>
          <w:sz w:val="44"/>
          <w:szCs w:val="44"/>
          <w:rtl/>
        </w:rPr>
      </w:pPr>
      <w:bookmarkStart w:id="0" w:name="_GoBack"/>
      <w:bookmarkEnd w:id="0"/>
      <w:r w:rsidRPr="00095EEE">
        <w:rPr>
          <w:rFonts w:ascii="Traditional Arabic" w:eastAsia="Times New Roman" w:hAnsi="Traditional Arabic" w:cs="Traditional Arabic"/>
          <w:b/>
          <w:bCs/>
          <w:color w:val="FF0000"/>
          <w:sz w:val="44"/>
          <w:szCs w:val="44"/>
          <w:rtl/>
        </w:rPr>
        <w:t>عمدة الفقه (</w:t>
      </w:r>
      <w:r w:rsidRPr="00095EEE">
        <w:rPr>
          <w:rFonts w:ascii="Traditional Arabic" w:eastAsia="Times New Roman" w:hAnsi="Traditional Arabic" w:cs="Traditional Arabic" w:hint="cs"/>
          <w:b/>
          <w:bCs/>
          <w:color w:val="FF0000"/>
          <w:sz w:val="44"/>
          <w:szCs w:val="44"/>
          <w:rtl/>
        </w:rPr>
        <w:t>7</w:t>
      </w:r>
      <w:r w:rsidRPr="00095EEE">
        <w:rPr>
          <w:rFonts w:ascii="Traditional Arabic" w:eastAsia="Times New Roman" w:hAnsi="Traditional Arabic" w:cs="Traditional Arabic"/>
          <w:b/>
          <w:bCs/>
          <w:color w:val="FF0000"/>
          <w:sz w:val="44"/>
          <w:szCs w:val="44"/>
          <w:rtl/>
        </w:rPr>
        <w:t>)</w:t>
      </w:r>
    </w:p>
    <w:p w14:paraId="56C3158B" w14:textId="57E7F37D" w:rsidR="00B93CC1" w:rsidRPr="00095EEE" w:rsidRDefault="00B93CC1" w:rsidP="00B93CC1">
      <w:pPr>
        <w:shd w:val="clear" w:color="auto" w:fill="FFFFFF"/>
        <w:spacing w:after="0" w:line="240" w:lineRule="auto"/>
        <w:ind w:firstLine="360"/>
        <w:jc w:val="center"/>
        <w:rPr>
          <w:rFonts w:ascii="Traditional Arabic" w:eastAsia="Times New Roman" w:hAnsi="Traditional Arabic" w:cs="Traditional Arabic"/>
          <w:b/>
          <w:bCs/>
          <w:color w:val="0000FF"/>
          <w:sz w:val="44"/>
          <w:szCs w:val="44"/>
          <w:rtl/>
        </w:rPr>
      </w:pPr>
      <w:r w:rsidRPr="00095EEE">
        <w:rPr>
          <w:rFonts w:ascii="Traditional Arabic" w:eastAsia="Times New Roman" w:hAnsi="Traditional Arabic" w:cs="Traditional Arabic"/>
          <w:b/>
          <w:bCs/>
          <w:color w:val="0000FF"/>
          <w:sz w:val="44"/>
          <w:szCs w:val="44"/>
          <w:rtl/>
        </w:rPr>
        <w:t>الدرس ال</w:t>
      </w:r>
      <w:r w:rsidRPr="00095EEE">
        <w:rPr>
          <w:rFonts w:ascii="Traditional Arabic" w:eastAsia="Times New Roman" w:hAnsi="Traditional Arabic" w:cs="Traditional Arabic" w:hint="cs"/>
          <w:b/>
          <w:bCs/>
          <w:color w:val="0000FF"/>
          <w:sz w:val="44"/>
          <w:szCs w:val="44"/>
          <w:rtl/>
        </w:rPr>
        <w:t>تاسع عشر</w:t>
      </w:r>
      <w:r w:rsidR="00095EEE" w:rsidRPr="00095EEE">
        <w:rPr>
          <w:rFonts w:ascii="Traditional Arabic" w:eastAsia="Times New Roman" w:hAnsi="Traditional Arabic" w:cs="Traditional Arabic" w:hint="cs"/>
          <w:b/>
          <w:bCs/>
          <w:color w:val="0000FF"/>
          <w:sz w:val="44"/>
          <w:szCs w:val="44"/>
          <w:rtl/>
        </w:rPr>
        <w:t xml:space="preserve"> (19)</w:t>
      </w:r>
    </w:p>
    <w:p w14:paraId="151E53FC" w14:textId="11C120D5" w:rsidR="00B93CC1" w:rsidRPr="00EE274A" w:rsidRDefault="00095EEE" w:rsidP="00B93CC1">
      <w:pPr>
        <w:shd w:val="clear" w:color="auto" w:fill="FFFFFF"/>
        <w:spacing w:after="0" w:line="240" w:lineRule="auto"/>
        <w:ind w:firstLine="360"/>
        <w:jc w:val="right"/>
        <w:rPr>
          <w:rFonts w:ascii="Traditional Arabic" w:eastAsia="Times New Roman" w:hAnsi="Traditional Arabic" w:cs="Traditional Arabic"/>
          <w:b/>
          <w:bCs/>
          <w:color w:val="008000"/>
          <w:sz w:val="24"/>
          <w:szCs w:val="24"/>
          <w:rtl/>
        </w:rPr>
      </w:pPr>
      <w:r>
        <w:rPr>
          <w:rFonts w:ascii="Traditional Arabic" w:eastAsia="Times New Roman" w:hAnsi="Traditional Arabic" w:cs="Traditional Arabic" w:hint="cs"/>
          <w:b/>
          <w:bCs/>
          <w:color w:val="008000"/>
          <w:sz w:val="24"/>
          <w:szCs w:val="24"/>
          <w:rtl/>
        </w:rPr>
        <w:t xml:space="preserve">فضيلة الشيخ/ </w:t>
      </w:r>
      <w:r w:rsidR="00B93CC1" w:rsidRPr="00EE274A">
        <w:rPr>
          <w:rFonts w:ascii="Traditional Arabic" w:eastAsia="Times New Roman" w:hAnsi="Traditional Arabic" w:cs="Traditional Arabic"/>
          <w:b/>
          <w:bCs/>
          <w:color w:val="008000"/>
          <w:sz w:val="24"/>
          <w:szCs w:val="24"/>
          <w:rtl/>
        </w:rPr>
        <w:t>د. عبد الحكيم بن محمد العجلان</w:t>
      </w:r>
    </w:p>
    <w:p w14:paraId="47889FE5" w14:textId="77777777" w:rsidR="00B93CC1" w:rsidRDefault="00B93CC1" w:rsidP="00E54C2D">
      <w:pPr>
        <w:ind w:firstLine="386"/>
        <w:jc w:val="both"/>
        <w:rPr>
          <w:rFonts w:ascii="Traditional Arabic" w:hAnsi="Traditional Arabic" w:cs="Traditional Arabic"/>
          <w:sz w:val="34"/>
          <w:szCs w:val="34"/>
          <w:rtl/>
        </w:rPr>
      </w:pPr>
    </w:p>
    <w:p w14:paraId="5F6AFA9E" w14:textId="77777777" w:rsidR="0018148F" w:rsidRPr="00E54C2D" w:rsidRDefault="0018148F" w:rsidP="00095EEE">
      <w:pPr>
        <w:spacing w:before="120" w:after="0" w:line="240" w:lineRule="auto"/>
        <w:ind w:firstLine="397"/>
        <w:jc w:val="both"/>
        <w:rPr>
          <w:rFonts w:ascii="Traditional Arabic" w:hAnsi="Traditional Arabic" w:cs="Traditional Arabic"/>
          <w:sz w:val="34"/>
          <w:szCs w:val="34"/>
          <w:rtl/>
        </w:rPr>
      </w:pPr>
      <w:r w:rsidRPr="00E54C2D">
        <w:rPr>
          <w:rFonts w:ascii="Traditional Arabic" w:hAnsi="Traditional Arabic" w:cs="Traditional Arabic"/>
          <w:sz w:val="34"/>
          <w:szCs w:val="34"/>
          <w:rtl/>
        </w:rPr>
        <w:t>{بسم الله الرحمن الرحيم.</w:t>
      </w:r>
    </w:p>
    <w:p w14:paraId="261D64DA" w14:textId="77777777" w:rsidR="0018148F" w:rsidRPr="00E54C2D" w:rsidRDefault="0018148F" w:rsidP="00095EEE">
      <w:pPr>
        <w:spacing w:before="120" w:after="0" w:line="240" w:lineRule="auto"/>
        <w:ind w:firstLine="397"/>
        <w:jc w:val="both"/>
        <w:rPr>
          <w:rFonts w:ascii="Traditional Arabic" w:hAnsi="Traditional Arabic" w:cs="Traditional Arabic"/>
          <w:sz w:val="34"/>
          <w:szCs w:val="34"/>
          <w:rtl/>
        </w:rPr>
      </w:pPr>
      <w:r w:rsidRPr="00E54C2D">
        <w:rPr>
          <w:rFonts w:ascii="Traditional Arabic" w:hAnsi="Traditional Arabic" w:cs="Traditional Arabic"/>
          <w:sz w:val="34"/>
          <w:szCs w:val="34"/>
          <w:rtl/>
        </w:rPr>
        <w:t>السَّلام عليكم ورحمة الله وبركاته.</w:t>
      </w:r>
    </w:p>
    <w:p w14:paraId="50B2D6C9" w14:textId="77777777" w:rsidR="0018148F" w:rsidRPr="00E54C2D" w:rsidRDefault="0018148F" w:rsidP="00095EEE">
      <w:pPr>
        <w:spacing w:before="120" w:after="0" w:line="240" w:lineRule="auto"/>
        <w:ind w:firstLine="397"/>
        <w:jc w:val="both"/>
        <w:rPr>
          <w:rFonts w:ascii="Traditional Arabic" w:hAnsi="Traditional Arabic" w:cs="Traditional Arabic"/>
          <w:sz w:val="34"/>
          <w:szCs w:val="34"/>
          <w:rtl/>
        </w:rPr>
      </w:pPr>
      <w:r w:rsidRPr="00E54C2D">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بفضيلة الشَّيخ الدكتور</w:t>
      </w:r>
      <w:r w:rsidR="00E121E6">
        <w:rPr>
          <w:rFonts w:ascii="Traditional Arabic" w:hAnsi="Traditional Arabic" w:cs="Traditional Arabic" w:hint="cs"/>
          <w:sz w:val="34"/>
          <w:szCs w:val="34"/>
          <w:rtl/>
        </w:rPr>
        <w:t>/</w:t>
      </w:r>
      <w:r w:rsidR="00B93CC1">
        <w:rPr>
          <w:rFonts w:ascii="Traditional Arabic" w:hAnsi="Traditional Arabic" w:cs="Traditional Arabic"/>
          <w:sz w:val="34"/>
          <w:szCs w:val="34"/>
          <w:rtl/>
        </w:rPr>
        <w:t xml:space="preserve"> </w:t>
      </w:r>
      <w:r w:rsidRPr="00E54C2D">
        <w:rPr>
          <w:rFonts w:ascii="Traditional Arabic" w:hAnsi="Traditional Arabic" w:cs="Traditional Arabic"/>
          <w:sz w:val="34"/>
          <w:szCs w:val="34"/>
          <w:rtl/>
        </w:rPr>
        <w:t>عبد الحكيم بن محمد العجلان، فأهلًا وسهلًا بكم فضيلة الشَّيخ}.</w:t>
      </w:r>
    </w:p>
    <w:p w14:paraId="77E6C3D1" w14:textId="77777777" w:rsidR="0018148F" w:rsidRPr="00E54C2D" w:rsidRDefault="0018148F" w:rsidP="00095EEE">
      <w:pPr>
        <w:spacing w:before="120" w:after="0" w:line="240" w:lineRule="auto"/>
        <w:ind w:firstLine="397"/>
        <w:jc w:val="both"/>
        <w:rPr>
          <w:rFonts w:ascii="Traditional Arabic" w:hAnsi="Traditional Arabic" w:cs="Traditional Arabic"/>
          <w:sz w:val="34"/>
          <w:szCs w:val="34"/>
          <w:rtl/>
        </w:rPr>
      </w:pPr>
      <w:r w:rsidRPr="00E54C2D">
        <w:rPr>
          <w:rFonts w:ascii="Traditional Arabic" w:hAnsi="Traditional Arabic" w:cs="Traditional Arabic"/>
          <w:sz w:val="34"/>
          <w:szCs w:val="34"/>
          <w:rtl/>
        </w:rPr>
        <w:t>أهلًا وسهلًا، أرحبُ بك، وأرحب بمشاهدينا والمتابعين والمنتمين إلى هذا الص</w:t>
      </w:r>
      <w:r w:rsidR="00E121E6">
        <w:rPr>
          <w:rFonts w:ascii="Traditional Arabic" w:hAnsi="Traditional Arabic" w:cs="Traditional Arabic" w:hint="cs"/>
          <w:sz w:val="34"/>
          <w:szCs w:val="34"/>
          <w:rtl/>
        </w:rPr>
        <w:t>َّ</w:t>
      </w:r>
      <w:r w:rsidRPr="00E54C2D">
        <w:rPr>
          <w:rFonts w:ascii="Traditional Arabic" w:hAnsi="Traditional Arabic" w:cs="Traditional Arabic"/>
          <w:sz w:val="34"/>
          <w:szCs w:val="34"/>
          <w:rtl/>
        </w:rPr>
        <w:t>رح العلمي -البناء العلمي- أسأل الله أن ينفع به.</w:t>
      </w:r>
    </w:p>
    <w:p w14:paraId="6AF33138" w14:textId="77777777" w:rsidR="0018148F" w:rsidRPr="00E54C2D" w:rsidRDefault="0018148F" w:rsidP="00095EEE">
      <w:pPr>
        <w:spacing w:before="120" w:after="0" w:line="240" w:lineRule="auto"/>
        <w:ind w:firstLine="397"/>
        <w:jc w:val="both"/>
        <w:rPr>
          <w:rFonts w:ascii="Traditional Arabic" w:hAnsi="Traditional Arabic" w:cs="Traditional Arabic"/>
          <w:sz w:val="34"/>
          <w:szCs w:val="34"/>
          <w:rtl/>
        </w:rPr>
      </w:pPr>
      <w:r w:rsidRPr="00E54C2D">
        <w:rPr>
          <w:rFonts w:ascii="Traditional Arabic" w:hAnsi="Traditional Arabic" w:cs="Traditional Arabic"/>
          <w:sz w:val="34"/>
          <w:szCs w:val="34"/>
          <w:rtl/>
        </w:rPr>
        <w:t>{اللهم آمين.</w:t>
      </w:r>
    </w:p>
    <w:p w14:paraId="0EB41AC5" w14:textId="77777777" w:rsidR="0018148F" w:rsidRPr="00E54C2D" w:rsidRDefault="0018148F" w:rsidP="00095EEE">
      <w:pPr>
        <w:spacing w:before="120" w:after="0" w:line="240" w:lineRule="auto"/>
        <w:ind w:firstLine="397"/>
        <w:jc w:val="both"/>
        <w:rPr>
          <w:rFonts w:ascii="Traditional Arabic" w:hAnsi="Traditional Arabic" w:cs="Traditional Arabic"/>
          <w:sz w:val="34"/>
          <w:szCs w:val="34"/>
          <w:rtl/>
        </w:rPr>
      </w:pPr>
      <w:r w:rsidRPr="00E54C2D">
        <w:rPr>
          <w:rFonts w:ascii="Traditional Arabic" w:hAnsi="Traditional Arabic" w:cs="Traditional Arabic"/>
          <w:sz w:val="34"/>
          <w:szCs w:val="34"/>
          <w:rtl/>
        </w:rPr>
        <w:t>نشرع من قول الموفق ابن قدامة</w:t>
      </w:r>
      <w:r w:rsidR="00B93CC1">
        <w:rPr>
          <w:rFonts w:ascii="Traditional Arabic" w:hAnsi="Traditional Arabic" w:cs="Traditional Arabic"/>
          <w:sz w:val="34"/>
          <w:szCs w:val="34"/>
          <w:rtl/>
        </w:rPr>
        <w:t xml:space="preserve"> </w:t>
      </w:r>
      <w:r w:rsidRPr="00E54C2D">
        <w:rPr>
          <w:rFonts w:ascii="Traditional Arabic" w:hAnsi="Traditional Arabic" w:cs="Traditional Arabic"/>
          <w:sz w:val="34"/>
          <w:szCs w:val="34"/>
          <w:rtl/>
        </w:rPr>
        <w:t xml:space="preserve">-رَحِمَهُ اللهُ: </w:t>
      </w:r>
      <w:r w:rsidRPr="00E621AA">
        <w:rPr>
          <w:rFonts w:ascii="Traditional Arabic" w:hAnsi="Traditional Arabic" w:cs="Traditional Arabic"/>
          <w:color w:val="0000FF"/>
          <w:sz w:val="34"/>
          <w:szCs w:val="34"/>
          <w:rtl/>
        </w:rPr>
        <w:t>(كِتاَبُ الدِّياَتِ)</w:t>
      </w:r>
      <w:r w:rsidRPr="00E54C2D">
        <w:rPr>
          <w:rFonts w:ascii="Traditional Arabic" w:hAnsi="Traditional Arabic" w:cs="Traditional Arabic"/>
          <w:sz w:val="34"/>
          <w:szCs w:val="34"/>
          <w:rtl/>
        </w:rPr>
        <w:t>}.</w:t>
      </w:r>
    </w:p>
    <w:p w14:paraId="2E73C0EC" w14:textId="77777777" w:rsidR="0018148F" w:rsidRPr="00E54C2D" w:rsidRDefault="0018148F" w:rsidP="00095EEE">
      <w:pPr>
        <w:spacing w:before="120" w:after="0" w:line="240" w:lineRule="auto"/>
        <w:ind w:firstLine="397"/>
        <w:jc w:val="both"/>
        <w:rPr>
          <w:rFonts w:ascii="Traditional Arabic" w:hAnsi="Traditional Arabic" w:cs="Traditional Arabic"/>
          <w:sz w:val="34"/>
          <w:szCs w:val="34"/>
          <w:rtl/>
        </w:rPr>
      </w:pPr>
      <w:r w:rsidRPr="00E54C2D">
        <w:rPr>
          <w:rFonts w:ascii="Traditional Arabic" w:hAnsi="Traditional Arabic" w:cs="Traditional Arabic"/>
          <w:sz w:val="34"/>
          <w:szCs w:val="34"/>
          <w:rtl/>
        </w:rPr>
        <w:t>بسم الله الرحمن الرحيم.</w:t>
      </w:r>
    </w:p>
    <w:p w14:paraId="29BCF0E8" w14:textId="77777777" w:rsidR="0018148F" w:rsidRPr="00E54C2D" w:rsidRDefault="0018148F" w:rsidP="00095EEE">
      <w:pPr>
        <w:spacing w:before="120" w:after="0" w:line="240" w:lineRule="auto"/>
        <w:ind w:firstLine="397"/>
        <w:jc w:val="both"/>
        <w:rPr>
          <w:rFonts w:ascii="Traditional Arabic" w:hAnsi="Traditional Arabic" w:cs="Traditional Arabic"/>
          <w:sz w:val="34"/>
          <w:szCs w:val="34"/>
          <w:rtl/>
        </w:rPr>
      </w:pPr>
      <w:r w:rsidRPr="00E54C2D">
        <w:rPr>
          <w:rFonts w:ascii="Traditional Arabic" w:hAnsi="Traditional Arabic" w:cs="Traditional Arabic"/>
          <w:sz w:val="34"/>
          <w:szCs w:val="34"/>
          <w:rtl/>
        </w:rPr>
        <w:t>الحمد لله رب العالمين، وصل</w:t>
      </w:r>
      <w:r w:rsidR="00E621AA">
        <w:rPr>
          <w:rFonts w:ascii="Traditional Arabic" w:hAnsi="Traditional Arabic" w:cs="Traditional Arabic" w:hint="cs"/>
          <w:sz w:val="34"/>
          <w:szCs w:val="34"/>
          <w:rtl/>
        </w:rPr>
        <w:t>َّ</w:t>
      </w:r>
      <w:r w:rsidRPr="00E54C2D">
        <w:rPr>
          <w:rFonts w:ascii="Traditional Arabic" w:hAnsi="Traditional Arabic" w:cs="Traditional Arabic"/>
          <w:sz w:val="34"/>
          <w:szCs w:val="34"/>
          <w:rtl/>
        </w:rPr>
        <w:t>ى الله وسل</w:t>
      </w:r>
      <w:r w:rsidR="00E621AA">
        <w:rPr>
          <w:rFonts w:ascii="Traditional Arabic" w:hAnsi="Traditional Arabic" w:cs="Traditional Arabic" w:hint="cs"/>
          <w:sz w:val="34"/>
          <w:szCs w:val="34"/>
          <w:rtl/>
        </w:rPr>
        <w:t>َّ</w:t>
      </w:r>
      <w:r w:rsidRPr="00E54C2D">
        <w:rPr>
          <w:rFonts w:ascii="Traditional Arabic" w:hAnsi="Traditional Arabic" w:cs="Traditional Arabic"/>
          <w:sz w:val="34"/>
          <w:szCs w:val="34"/>
          <w:rtl/>
        </w:rPr>
        <w:t>م وبارك على نبينا محمدٍ وعلى آله وأصحابه وسلَّمَ تسليمًا كثيرًا إلى يوم الدين.</w:t>
      </w:r>
    </w:p>
    <w:p w14:paraId="5072BF95" w14:textId="77777777" w:rsidR="0018148F" w:rsidRPr="00E54C2D" w:rsidRDefault="0018148F" w:rsidP="00095EEE">
      <w:pPr>
        <w:spacing w:before="120" w:after="0" w:line="240" w:lineRule="auto"/>
        <w:ind w:firstLine="397"/>
        <w:jc w:val="both"/>
        <w:rPr>
          <w:rFonts w:ascii="Traditional Arabic" w:hAnsi="Traditional Arabic" w:cs="Traditional Arabic"/>
          <w:sz w:val="34"/>
          <w:szCs w:val="34"/>
          <w:rtl/>
        </w:rPr>
      </w:pPr>
      <w:r w:rsidRPr="00E54C2D">
        <w:rPr>
          <w:rFonts w:ascii="Traditional Arabic" w:hAnsi="Traditional Arabic" w:cs="Traditional Arabic"/>
          <w:sz w:val="34"/>
          <w:szCs w:val="34"/>
          <w:rtl/>
        </w:rPr>
        <w:t>أمَّا بعدُ؛ فأسأل الله -جلَّ وَعَلَا- أن يجعلنا وإياكم من أهل العلم والفضل والدِّيانة والتُّقى، وأن يحملنا على البرِّ والتَّقوى، وأن يجعلنا من أهل طاعته ومن أهل فضله ومحبَّته، وأن يُفيض علينا من الرَّحمات والخيرات، وأن يدفع عنَّا الشُّرور والمعاصي والآفات، وأن يغفر لنا ولوالدينا ولجميع المسلمين.</w:t>
      </w:r>
    </w:p>
    <w:p w14:paraId="5D2CA605" w14:textId="45D2A303" w:rsidR="0018148F" w:rsidRPr="001E26CB" w:rsidRDefault="0018148F" w:rsidP="00095EEE">
      <w:pPr>
        <w:spacing w:before="120" w:after="0" w:line="240" w:lineRule="auto"/>
        <w:ind w:firstLine="397"/>
        <w:jc w:val="both"/>
        <w:rPr>
          <w:rFonts w:ascii="Traditional Arabic" w:hAnsi="Traditional Arabic" w:cs="Traditional Arabic"/>
          <w:sz w:val="34"/>
          <w:szCs w:val="34"/>
          <w:rtl/>
        </w:rPr>
      </w:pPr>
      <w:r w:rsidRPr="001E26CB">
        <w:rPr>
          <w:rFonts w:ascii="Traditional Arabic" w:hAnsi="Traditional Arabic" w:cs="Traditional Arabic"/>
          <w:sz w:val="34"/>
          <w:szCs w:val="34"/>
          <w:rtl/>
        </w:rPr>
        <w:t>لايزال المؤلف -رَحِمَهُ اللهُ- في هذا الكتاب المبارك وفي هذا المتن المختصر يتنقَّل بينَ أبواب الفقه يُتمِّمُ بعضُها بعضًا، فبعدَ أن أنهى المؤلف -رَحِمَهُ اللهُ- ما يتعلق بالجنايات، وتقسيم الجناية إلى جناية عمدٍ أو خطأ أو شبه عمدٍ؛ على ما تقرَّرَ الكلام فيه فيما مضى، وكلام الفقهاء في ذلك؛ انتقل بعدَ هذا إلى الدِّيات</w:t>
      </w:r>
      <w:r w:rsidR="00047B9D" w:rsidRPr="001E26CB">
        <w:rPr>
          <w:rFonts w:ascii="Traditional Arabic" w:hAnsi="Traditional Arabic" w:cs="Traditional Arabic" w:hint="cs"/>
          <w:sz w:val="34"/>
          <w:szCs w:val="34"/>
          <w:rtl/>
        </w:rPr>
        <w:t>؛</w:t>
      </w:r>
      <w:r w:rsidRPr="001E26CB">
        <w:rPr>
          <w:rFonts w:ascii="Traditional Arabic" w:hAnsi="Traditional Arabic" w:cs="Traditional Arabic"/>
          <w:sz w:val="34"/>
          <w:szCs w:val="34"/>
          <w:rtl/>
        </w:rPr>
        <w:t xml:space="preserve"> لأنَّ موجب الجناية إمَّا قصاصٌ -على ما تقدم ومرَّ بنا- وإمَّا </w:t>
      </w:r>
      <w:r w:rsidRPr="001E26CB">
        <w:rPr>
          <w:rFonts w:ascii="Traditional Arabic" w:hAnsi="Traditional Arabic" w:cs="Traditional Arabic"/>
          <w:sz w:val="34"/>
          <w:szCs w:val="34"/>
          <w:rtl/>
        </w:rPr>
        <w:lastRenderedPageBreak/>
        <w:t xml:space="preserve">ديةٌ، فلمَّا </w:t>
      </w:r>
      <w:r w:rsidR="00047B9D" w:rsidRPr="001E26CB">
        <w:rPr>
          <w:rFonts w:ascii="Traditional Arabic" w:hAnsi="Traditional Arabic" w:cs="Traditional Arabic" w:hint="cs"/>
          <w:sz w:val="34"/>
          <w:szCs w:val="34"/>
          <w:rtl/>
        </w:rPr>
        <w:t>أ</w:t>
      </w:r>
      <w:r w:rsidRPr="001E26CB">
        <w:rPr>
          <w:rFonts w:ascii="Traditional Arabic" w:hAnsi="Traditional Arabic" w:cs="Traditional Arabic"/>
          <w:sz w:val="34"/>
          <w:szCs w:val="34"/>
          <w:rtl/>
        </w:rPr>
        <w:t xml:space="preserve">نهى الكلام عن القصاص وموجب القتل العمد وما يتعلق به؛ بدأ في نظير ذلك سواء كان في الجناية العمد قد اختار أهلها الدِّية، أو كان ذلك فيما لا يُوجبُ قصاصًا أصالةً وتجب فيه الدية، فقال: </w:t>
      </w:r>
      <w:r w:rsidRPr="001E26CB">
        <w:rPr>
          <w:rFonts w:ascii="Traditional Arabic" w:hAnsi="Traditional Arabic" w:cs="Traditional Arabic"/>
          <w:color w:val="0000FF"/>
          <w:sz w:val="34"/>
          <w:szCs w:val="34"/>
          <w:rtl/>
        </w:rPr>
        <w:t>(كِتاَبُ الدِّياَتِ)</w:t>
      </w:r>
      <w:r w:rsidRPr="001E26CB">
        <w:rPr>
          <w:rFonts w:ascii="Traditional Arabic" w:hAnsi="Traditional Arabic" w:cs="Traditional Arabic"/>
          <w:sz w:val="34"/>
          <w:szCs w:val="34"/>
          <w:rtl/>
        </w:rPr>
        <w:t>.</w:t>
      </w:r>
    </w:p>
    <w:p w14:paraId="14EA076E" w14:textId="0A215986" w:rsidR="0018148F" w:rsidRPr="001E26CB" w:rsidRDefault="0018148F" w:rsidP="00095EEE">
      <w:pPr>
        <w:spacing w:before="120" w:after="0" w:line="240" w:lineRule="auto"/>
        <w:ind w:firstLine="397"/>
        <w:jc w:val="both"/>
        <w:rPr>
          <w:rFonts w:ascii="Traditional Arabic" w:hAnsi="Traditional Arabic" w:cs="Traditional Arabic"/>
          <w:sz w:val="34"/>
          <w:szCs w:val="34"/>
          <w:rtl/>
        </w:rPr>
      </w:pPr>
      <w:r w:rsidRPr="001E26CB">
        <w:rPr>
          <w:rFonts w:ascii="Traditional Arabic" w:hAnsi="Traditional Arabic" w:cs="Traditional Arabic"/>
          <w:b/>
          <w:bCs/>
          <w:sz w:val="34"/>
          <w:szCs w:val="34"/>
          <w:u w:val="dotDotDash" w:color="FF0000"/>
          <w:rtl/>
        </w:rPr>
        <w:t>الدِّيات</w:t>
      </w:r>
      <w:r w:rsidRPr="001E26CB">
        <w:rPr>
          <w:rFonts w:ascii="Traditional Arabic" w:hAnsi="Traditional Arabic" w:cs="Traditional Arabic"/>
          <w:sz w:val="34"/>
          <w:szCs w:val="34"/>
          <w:rtl/>
        </w:rPr>
        <w:t>: جمعُ دِيَة، والدِّيَة: من وَدَى يَدِي دِيَةً؛ فهي دياتٌ على سبيل الجمع باعتبار أنواعها، ديةُ الحرِّ، ديةُ المرأة، دية الرَّجل، دية</w:t>
      </w:r>
      <w:r w:rsidR="00047B9D" w:rsidRPr="001E26CB">
        <w:rPr>
          <w:rFonts w:ascii="Traditional Arabic" w:hAnsi="Traditional Arabic" w:cs="Traditional Arabic" w:hint="cs"/>
          <w:sz w:val="34"/>
          <w:szCs w:val="34"/>
          <w:rtl/>
        </w:rPr>
        <w:t>ُ</w:t>
      </w:r>
      <w:r w:rsidRPr="001E26CB">
        <w:rPr>
          <w:rFonts w:ascii="Traditional Arabic" w:hAnsi="Traditional Arabic" w:cs="Traditional Arabic"/>
          <w:sz w:val="34"/>
          <w:szCs w:val="34"/>
          <w:rtl/>
        </w:rPr>
        <w:t xml:space="preserve"> المسلم، دية</w:t>
      </w:r>
      <w:r w:rsidR="00047B9D" w:rsidRPr="001E26CB">
        <w:rPr>
          <w:rFonts w:ascii="Traditional Arabic" w:hAnsi="Traditional Arabic" w:cs="Traditional Arabic" w:hint="cs"/>
          <w:sz w:val="34"/>
          <w:szCs w:val="34"/>
          <w:rtl/>
        </w:rPr>
        <w:t>ُ</w:t>
      </w:r>
      <w:r w:rsidRPr="001E26CB">
        <w:rPr>
          <w:rFonts w:ascii="Traditional Arabic" w:hAnsi="Traditional Arabic" w:cs="Traditional Arabic"/>
          <w:sz w:val="34"/>
          <w:szCs w:val="34"/>
          <w:rtl/>
        </w:rPr>
        <w:t xml:space="preserve"> الكتابي، دية</w:t>
      </w:r>
      <w:r w:rsidR="00047B9D" w:rsidRPr="001E26CB">
        <w:rPr>
          <w:rFonts w:ascii="Traditional Arabic" w:hAnsi="Traditional Arabic" w:cs="Traditional Arabic" w:hint="cs"/>
          <w:sz w:val="34"/>
          <w:szCs w:val="34"/>
          <w:rtl/>
        </w:rPr>
        <w:t>ُ</w:t>
      </w:r>
      <w:r w:rsidRPr="001E26CB">
        <w:rPr>
          <w:rFonts w:ascii="Traditional Arabic" w:hAnsi="Traditional Arabic" w:cs="Traditional Arabic"/>
          <w:sz w:val="34"/>
          <w:szCs w:val="34"/>
          <w:rtl/>
        </w:rPr>
        <w:t xml:space="preserve"> المجوسي، وهكذا..</w:t>
      </w:r>
    </w:p>
    <w:p w14:paraId="712BB2DE" w14:textId="2EF2BEDE" w:rsidR="0018148F" w:rsidRPr="001E26CB" w:rsidRDefault="0018148F" w:rsidP="00095EEE">
      <w:pPr>
        <w:spacing w:before="120" w:after="0" w:line="240" w:lineRule="auto"/>
        <w:ind w:firstLine="397"/>
        <w:jc w:val="both"/>
        <w:rPr>
          <w:rFonts w:ascii="Traditional Arabic" w:hAnsi="Traditional Arabic" w:cs="Traditional Arabic"/>
          <w:sz w:val="34"/>
          <w:szCs w:val="34"/>
          <w:rtl/>
        </w:rPr>
      </w:pPr>
      <w:r w:rsidRPr="001E26CB">
        <w:rPr>
          <w:rFonts w:ascii="Traditional Arabic" w:hAnsi="Traditional Arabic" w:cs="Traditional Arabic"/>
          <w:b/>
          <w:bCs/>
          <w:sz w:val="34"/>
          <w:szCs w:val="34"/>
          <w:u w:val="dotDotDash" w:color="FF0000"/>
          <w:rtl/>
        </w:rPr>
        <w:t>وحقيقة الدِّياتُ في الاصطلاح</w:t>
      </w:r>
      <w:r w:rsidRPr="001E26CB">
        <w:rPr>
          <w:rFonts w:ascii="Traditional Arabic" w:hAnsi="Traditional Arabic" w:cs="Traditional Arabic"/>
          <w:sz w:val="34"/>
          <w:szCs w:val="34"/>
          <w:rtl/>
        </w:rPr>
        <w:t xml:space="preserve">: هو ما يُدفَعُ للمجنيِّ عليه في عمدٍ أو خطأ، أو يُدفَعُ </w:t>
      </w:r>
      <w:r w:rsidR="00047B9D" w:rsidRPr="001E26CB">
        <w:rPr>
          <w:rFonts w:ascii="Traditional Arabic" w:hAnsi="Traditional Arabic" w:cs="Traditional Arabic" w:hint="cs"/>
          <w:sz w:val="34"/>
          <w:szCs w:val="34"/>
          <w:rtl/>
        </w:rPr>
        <w:t>إ</w:t>
      </w:r>
      <w:r w:rsidRPr="001E26CB">
        <w:rPr>
          <w:rFonts w:ascii="Traditional Arabic" w:hAnsi="Traditional Arabic" w:cs="Traditional Arabic"/>
          <w:sz w:val="34"/>
          <w:szCs w:val="34"/>
          <w:rtl/>
        </w:rPr>
        <w:t xml:space="preserve">لى ورثته، أو ولي الجناية -كما يقول الفقهاء </w:t>
      </w:r>
      <w:r w:rsidR="00A75F88" w:rsidRPr="001E26CB">
        <w:rPr>
          <w:rFonts w:ascii="Traditional Arabic" w:hAnsi="Traditional Arabic" w:cs="Traditional Arabic" w:hint="cs"/>
          <w:sz w:val="34"/>
          <w:szCs w:val="34"/>
          <w:rtl/>
        </w:rPr>
        <w:t>-</w:t>
      </w:r>
      <w:r w:rsidRPr="001E26CB">
        <w:rPr>
          <w:rFonts w:ascii="Traditional Arabic" w:hAnsi="Traditional Arabic" w:cs="Traditional Arabic"/>
          <w:sz w:val="34"/>
          <w:szCs w:val="34"/>
          <w:rtl/>
        </w:rPr>
        <w:t>رحمهم الله تعالى.</w:t>
      </w:r>
    </w:p>
    <w:p w14:paraId="3479D96C" w14:textId="77777777" w:rsidR="0018148F" w:rsidRPr="00E54C2D" w:rsidRDefault="0018148F" w:rsidP="00095EEE">
      <w:pPr>
        <w:spacing w:before="120" w:after="0" w:line="240" w:lineRule="auto"/>
        <w:ind w:firstLine="397"/>
        <w:jc w:val="both"/>
        <w:rPr>
          <w:rFonts w:ascii="Traditional Arabic" w:hAnsi="Traditional Arabic" w:cs="Traditional Arabic"/>
          <w:sz w:val="34"/>
          <w:szCs w:val="34"/>
          <w:rtl/>
        </w:rPr>
      </w:pPr>
      <w:r w:rsidRPr="00E54C2D">
        <w:rPr>
          <w:rFonts w:ascii="Traditional Arabic" w:hAnsi="Traditional Arabic" w:cs="Traditional Arabic"/>
          <w:sz w:val="34"/>
          <w:szCs w:val="34"/>
          <w:rtl/>
        </w:rPr>
        <w:t xml:space="preserve">{قال -رَحِمَهُ اللهُ: </w:t>
      </w:r>
      <w:r w:rsidRPr="00E621AA">
        <w:rPr>
          <w:rFonts w:ascii="Traditional Arabic" w:hAnsi="Traditional Arabic" w:cs="Traditional Arabic"/>
          <w:color w:val="0000FF"/>
          <w:sz w:val="34"/>
          <w:szCs w:val="34"/>
          <w:rtl/>
        </w:rPr>
        <w:t>(دِيَةُ اْلحُرِّ اْلمُسْلِمِ أَلفُ مِثقَالِ، أَوِ اثْنَا عَشَرَ أَلْفَ دِرْهَمٍ، أَوْ مِئَةٌ مِنَ اْلإِبِلِ)</w:t>
      </w:r>
      <w:r w:rsidRPr="00E54C2D">
        <w:rPr>
          <w:rFonts w:ascii="Traditional Arabic" w:hAnsi="Traditional Arabic" w:cs="Traditional Arabic"/>
          <w:sz w:val="34"/>
          <w:szCs w:val="34"/>
          <w:rtl/>
        </w:rPr>
        <w:t>}.</w:t>
      </w:r>
    </w:p>
    <w:p w14:paraId="4196D7EE" w14:textId="2D09AB74" w:rsidR="0018148F" w:rsidRPr="00E54C2D" w:rsidRDefault="0018148F" w:rsidP="00095EEE">
      <w:pPr>
        <w:spacing w:before="120" w:after="0" w:line="240" w:lineRule="auto"/>
        <w:ind w:firstLine="397"/>
        <w:jc w:val="both"/>
        <w:rPr>
          <w:rFonts w:ascii="Traditional Arabic" w:hAnsi="Traditional Arabic" w:cs="Traditional Arabic"/>
          <w:sz w:val="34"/>
          <w:szCs w:val="34"/>
          <w:rtl/>
        </w:rPr>
      </w:pPr>
      <w:r w:rsidRPr="00E54C2D">
        <w:rPr>
          <w:rFonts w:ascii="Traditional Arabic" w:hAnsi="Traditional Arabic" w:cs="Traditional Arabic"/>
          <w:sz w:val="34"/>
          <w:szCs w:val="34"/>
          <w:rtl/>
        </w:rPr>
        <w:t>بدأ المؤلف -رَحِمَهُ اللهُ- بدية الحرِّ المسلم، فأوَّلُ القيود هو: أن يكون حرًّا، فلو كان عبدًا فله ح</w:t>
      </w:r>
      <w:r w:rsidR="00047B9D">
        <w:rPr>
          <w:rFonts w:ascii="Traditional Arabic" w:hAnsi="Traditional Arabic" w:cs="Traditional Arabic" w:hint="cs"/>
          <w:sz w:val="34"/>
          <w:szCs w:val="34"/>
          <w:rtl/>
        </w:rPr>
        <w:t>ُ</w:t>
      </w:r>
      <w:r w:rsidRPr="00E54C2D">
        <w:rPr>
          <w:rFonts w:ascii="Traditional Arabic" w:hAnsi="Traditional Arabic" w:cs="Traditional Arabic"/>
          <w:sz w:val="34"/>
          <w:szCs w:val="34"/>
          <w:rtl/>
        </w:rPr>
        <w:t>كمٌ آخر يتعلق في ال</w:t>
      </w:r>
      <w:r w:rsidR="00047B9D">
        <w:rPr>
          <w:rFonts w:ascii="Traditional Arabic" w:hAnsi="Traditional Arabic" w:cs="Traditional Arabic" w:hint="cs"/>
          <w:sz w:val="34"/>
          <w:szCs w:val="34"/>
          <w:rtl/>
        </w:rPr>
        <w:t>ج</w:t>
      </w:r>
      <w:r w:rsidRPr="00E54C2D">
        <w:rPr>
          <w:rFonts w:ascii="Traditional Arabic" w:hAnsi="Traditional Arabic" w:cs="Traditional Arabic"/>
          <w:sz w:val="34"/>
          <w:szCs w:val="34"/>
          <w:rtl/>
        </w:rPr>
        <w:t>ناية عليه وإتلاف نفسه، سيذكره المؤلف</w:t>
      </w:r>
      <w:r w:rsidR="00B93CC1">
        <w:rPr>
          <w:rFonts w:ascii="Traditional Arabic" w:hAnsi="Traditional Arabic" w:cs="Traditional Arabic"/>
          <w:sz w:val="34"/>
          <w:szCs w:val="34"/>
          <w:rtl/>
        </w:rPr>
        <w:t xml:space="preserve"> </w:t>
      </w:r>
      <w:r w:rsidRPr="00E54C2D">
        <w:rPr>
          <w:rFonts w:ascii="Traditional Arabic" w:hAnsi="Traditional Arabic" w:cs="Traditional Arabic"/>
          <w:sz w:val="34"/>
          <w:szCs w:val="34"/>
          <w:rtl/>
        </w:rPr>
        <w:t>-رَحِمَهُ اللهُ- في فصلٍ خاصٍّ يأتينا بإذن الله</w:t>
      </w:r>
      <w:r w:rsidR="00B93CC1">
        <w:rPr>
          <w:rFonts w:ascii="Traditional Arabic" w:hAnsi="Traditional Arabic" w:cs="Traditional Arabic"/>
          <w:sz w:val="34"/>
          <w:szCs w:val="34"/>
          <w:rtl/>
        </w:rPr>
        <w:t xml:space="preserve"> </w:t>
      </w:r>
      <w:r w:rsidRPr="00E54C2D">
        <w:rPr>
          <w:rFonts w:ascii="Traditional Arabic" w:hAnsi="Traditional Arabic" w:cs="Traditional Arabic"/>
          <w:sz w:val="34"/>
          <w:szCs w:val="34"/>
          <w:rtl/>
        </w:rPr>
        <w:t>-جَلَّ وَعَلَا.</w:t>
      </w:r>
    </w:p>
    <w:p w14:paraId="52E69B2E" w14:textId="670348B2" w:rsidR="0018148F" w:rsidRPr="00E54C2D" w:rsidRDefault="0018148F" w:rsidP="00095EEE">
      <w:pPr>
        <w:spacing w:before="120" w:after="0" w:line="240" w:lineRule="auto"/>
        <w:ind w:firstLine="397"/>
        <w:jc w:val="both"/>
        <w:rPr>
          <w:rFonts w:ascii="Traditional Arabic" w:hAnsi="Traditional Arabic" w:cs="Traditional Arabic"/>
          <w:sz w:val="34"/>
          <w:szCs w:val="34"/>
          <w:rtl/>
        </w:rPr>
      </w:pPr>
      <w:r w:rsidRPr="00E54C2D">
        <w:rPr>
          <w:rFonts w:ascii="Traditional Arabic" w:hAnsi="Traditional Arabic" w:cs="Traditional Arabic"/>
          <w:sz w:val="34"/>
          <w:szCs w:val="34"/>
          <w:rtl/>
        </w:rPr>
        <w:t>الثاني: أن يكون م</w:t>
      </w:r>
      <w:r w:rsidR="00047B9D">
        <w:rPr>
          <w:rFonts w:ascii="Traditional Arabic" w:hAnsi="Traditional Arabic" w:cs="Traditional Arabic" w:hint="cs"/>
          <w:sz w:val="34"/>
          <w:szCs w:val="34"/>
          <w:rtl/>
        </w:rPr>
        <w:t>ُ</w:t>
      </w:r>
      <w:r w:rsidRPr="00E54C2D">
        <w:rPr>
          <w:rFonts w:ascii="Traditional Arabic" w:hAnsi="Traditional Arabic" w:cs="Traditional Arabic"/>
          <w:sz w:val="34"/>
          <w:szCs w:val="34"/>
          <w:rtl/>
        </w:rPr>
        <w:t>سلمًا، فغيرُ المسلم تتفاوت ديته على ما يأتي بيانه بإذن الله -جَلَّ وَعَلَا.</w:t>
      </w:r>
    </w:p>
    <w:p w14:paraId="73DC05C1" w14:textId="77777777" w:rsidR="0018148F" w:rsidRPr="001E26CB" w:rsidRDefault="0018148F" w:rsidP="00095EEE">
      <w:pPr>
        <w:spacing w:before="120" w:after="0" w:line="240" w:lineRule="auto"/>
        <w:ind w:firstLine="397"/>
        <w:jc w:val="both"/>
        <w:rPr>
          <w:rFonts w:ascii="Traditional Arabic" w:hAnsi="Traditional Arabic" w:cs="Traditional Arabic"/>
          <w:sz w:val="34"/>
          <w:szCs w:val="34"/>
          <w:rtl/>
        </w:rPr>
      </w:pPr>
      <w:r w:rsidRPr="001E26CB">
        <w:rPr>
          <w:rFonts w:ascii="Traditional Arabic" w:hAnsi="Traditional Arabic" w:cs="Traditional Arabic"/>
          <w:sz w:val="34"/>
          <w:szCs w:val="34"/>
          <w:rtl/>
        </w:rPr>
        <w:t xml:space="preserve">قال: </w:t>
      </w:r>
      <w:r w:rsidRPr="001E26CB">
        <w:rPr>
          <w:rFonts w:ascii="Traditional Arabic" w:hAnsi="Traditional Arabic" w:cs="Traditional Arabic"/>
          <w:color w:val="0000FF"/>
          <w:sz w:val="34"/>
          <w:szCs w:val="34"/>
          <w:rtl/>
        </w:rPr>
        <w:t>( أَلفُ مِثقَالِ، أَوِ اثْنَا عَشَرَ أَلْفَ دِرْهَمٍ، أَوْ مِئَةٌ مِنَ اْلإِبِلِ)</w:t>
      </w:r>
      <w:r w:rsidRPr="001E26CB">
        <w:rPr>
          <w:rFonts w:ascii="Traditional Arabic" w:hAnsi="Traditional Arabic" w:cs="Traditional Arabic"/>
          <w:sz w:val="34"/>
          <w:szCs w:val="34"/>
          <w:rtl/>
        </w:rPr>
        <w:t>.</w:t>
      </w:r>
    </w:p>
    <w:p w14:paraId="5AD5B958" w14:textId="77777777" w:rsidR="0018148F" w:rsidRPr="001E26CB" w:rsidRDefault="0018148F" w:rsidP="00095EEE">
      <w:pPr>
        <w:spacing w:before="120" w:after="0" w:line="240" w:lineRule="auto"/>
        <w:ind w:firstLine="397"/>
        <w:jc w:val="both"/>
        <w:rPr>
          <w:rFonts w:ascii="Traditional Arabic" w:hAnsi="Traditional Arabic" w:cs="Traditional Arabic"/>
          <w:sz w:val="34"/>
          <w:szCs w:val="34"/>
          <w:rtl/>
        </w:rPr>
      </w:pPr>
      <w:r w:rsidRPr="001E26CB">
        <w:rPr>
          <w:rFonts w:ascii="Traditional Arabic" w:hAnsi="Traditional Arabic" w:cs="Traditional Arabic"/>
          <w:sz w:val="34"/>
          <w:szCs w:val="34"/>
          <w:rtl/>
        </w:rPr>
        <w:t>هل أصول الدية واحد وغيرها بدلٌ عنها؟ أو أن أصول الدية متنوع؟</w:t>
      </w:r>
    </w:p>
    <w:p w14:paraId="5434451A" w14:textId="77777777" w:rsidR="0018148F" w:rsidRPr="001E26CB" w:rsidRDefault="0018148F" w:rsidP="00095EEE">
      <w:pPr>
        <w:spacing w:before="120" w:after="0" w:line="240" w:lineRule="auto"/>
        <w:ind w:firstLine="397"/>
        <w:jc w:val="both"/>
        <w:rPr>
          <w:rFonts w:ascii="Traditional Arabic" w:hAnsi="Traditional Arabic" w:cs="Traditional Arabic"/>
          <w:sz w:val="34"/>
          <w:szCs w:val="34"/>
          <w:rtl/>
        </w:rPr>
      </w:pPr>
      <w:r w:rsidRPr="001E26CB">
        <w:rPr>
          <w:rFonts w:ascii="Traditional Arabic" w:hAnsi="Traditional Arabic" w:cs="Traditional Arabic"/>
          <w:sz w:val="34"/>
          <w:szCs w:val="34"/>
          <w:rtl/>
        </w:rPr>
        <w:t>لأهل العلم في ذلك كلامٌ:</w:t>
      </w:r>
    </w:p>
    <w:p w14:paraId="744BD201" w14:textId="77777777" w:rsidR="0018148F" w:rsidRPr="001E26CB" w:rsidRDefault="0018148F" w:rsidP="00095EEE">
      <w:pPr>
        <w:spacing w:before="120" w:after="0" w:line="240" w:lineRule="auto"/>
        <w:ind w:firstLine="397"/>
        <w:jc w:val="both"/>
        <w:rPr>
          <w:rFonts w:ascii="Traditional Arabic" w:hAnsi="Traditional Arabic" w:cs="Traditional Arabic"/>
          <w:sz w:val="34"/>
          <w:szCs w:val="34"/>
          <w:rtl/>
        </w:rPr>
      </w:pPr>
      <w:r w:rsidRPr="001E26CB">
        <w:rPr>
          <w:rFonts w:ascii="Traditional Arabic" w:hAnsi="Traditional Arabic" w:cs="Traditional Arabic"/>
          <w:sz w:val="34"/>
          <w:szCs w:val="34"/>
          <w:rtl/>
        </w:rPr>
        <w:t>- منهم من يقول: إن أصل الدية خمسة:</w:t>
      </w:r>
    </w:p>
    <w:p w14:paraId="1BC46F38" w14:textId="70AC6DE6" w:rsidR="0018148F" w:rsidRPr="001E26CB" w:rsidRDefault="0018148F" w:rsidP="00A75F88">
      <w:pPr>
        <w:pStyle w:val="ListParagraph"/>
        <w:numPr>
          <w:ilvl w:val="0"/>
          <w:numId w:val="1"/>
        </w:numPr>
        <w:spacing w:before="120" w:after="0" w:line="240" w:lineRule="auto"/>
        <w:jc w:val="both"/>
        <w:rPr>
          <w:rFonts w:ascii="Traditional Arabic" w:hAnsi="Traditional Arabic" w:cs="Traditional Arabic"/>
          <w:sz w:val="34"/>
          <w:szCs w:val="34"/>
          <w:rtl/>
        </w:rPr>
      </w:pPr>
      <w:r w:rsidRPr="001E26CB">
        <w:rPr>
          <w:rFonts w:ascii="Traditional Arabic" w:hAnsi="Traditional Arabic" w:cs="Traditional Arabic"/>
          <w:sz w:val="34"/>
          <w:szCs w:val="34"/>
          <w:rtl/>
        </w:rPr>
        <w:t>ألف مثقال</w:t>
      </w:r>
      <w:r w:rsidR="00E121E6" w:rsidRPr="001E26CB">
        <w:rPr>
          <w:rFonts w:ascii="Traditional Arabic" w:hAnsi="Traditional Arabic" w:cs="Traditional Arabic" w:hint="cs"/>
          <w:sz w:val="34"/>
          <w:szCs w:val="34"/>
          <w:rtl/>
        </w:rPr>
        <w:t xml:space="preserve"> من الذهب</w:t>
      </w:r>
      <w:r w:rsidRPr="001E26CB">
        <w:rPr>
          <w:rFonts w:ascii="Traditional Arabic" w:hAnsi="Traditional Arabic" w:cs="Traditional Arabic"/>
          <w:sz w:val="34"/>
          <w:szCs w:val="34"/>
          <w:rtl/>
        </w:rPr>
        <w:t>.</w:t>
      </w:r>
    </w:p>
    <w:p w14:paraId="59EB7EC0" w14:textId="7BAE2764" w:rsidR="0018148F" w:rsidRPr="001E26CB" w:rsidRDefault="0018148F" w:rsidP="00A75F88">
      <w:pPr>
        <w:pStyle w:val="ListParagraph"/>
        <w:numPr>
          <w:ilvl w:val="0"/>
          <w:numId w:val="1"/>
        </w:numPr>
        <w:spacing w:before="120" w:after="0" w:line="240" w:lineRule="auto"/>
        <w:jc w:val="both"/>
        <w:rPr>
          <w:rFonts w:ascii="Traditional Arabic" w:hAnsi="Traditional Arabic" w:cs="Traditional Arabic"/>
          <w:sz w:val="34"/>
          <w:szCs w:val="34"/>
          <w:rtl/>
        </w:rPr>
      </w:pPr>
      <w:r w:rsidRPr="001E26CB">
        <w:rPr>
          <w:rFonts w:ascii="Traditional Arabic" w:hAnsi="Traditional Arabic" w:cs="Traditional Arabic"/>
          <w:sz w:val="34"/>
          <w:szCs w:val="34"/>
          <w:rtl/>
        </w:rPr>
        <w:t>مائة من الإبل.</w:t>
      </w:r>
    </w:p>
    <w:p w14:paraId="3A6A6990" w14:textId="1D54711D" w:rsidR="0018148F" w:rsidRPr="001E26CB" w:rsidRDefault="0018148F" w:rsidP="00A75F88">
      <w:pPr>
        <w:pStyle w:val="ListParagraph"/>
        <w:numPr>
          <w:ilvl w:val="0"/>
          <w:numId w:val="1"/>
        </w:numPr>
        <w:spacing w:before="120" w:after="0" w:line="240" w:lineRule="auto"/>
        <w:jc w:val="both"/>
        <w:rPr>
          <w:rFonts w:ascii="Traditional Arabic" w:hAnsi="Traditional Arabic" w:cs="Traditional Arabic"/>
          <w:sz w:val="34"/>
          <w:szCs w:val="34"/>
          <w:rtl/>
        </w:rPr>
      </w:pPr>
      <w:r w:rsidRPr="001E26CB">
        <w:rPr>
          <w:rFonts w:ascii="Traditional Arabic" w:hAnsi="Traditional Arabic" w:cs="Traditional Arabic"/>
          <w:sz w:val="34"/>
          <w:szCs w:val="34"/>
          <w:rtl/>
        </w:rPr>
        <w:t>مائتا من البقر.</w:t>
      </w:r>
    </w:p>
    <w:p w14:paraId="1F607CAD" w14:textId="61F9D347" w:rsidR="0018148F" w:rsidRPr="001E26CB" w:rsidRDefault="0018148F" w:rsidP="00A75F88">
      <w:pPr>
        <w:pStyle w:val="ListParagraph"/>
        <w:numPr>
          <w:ilvl w:val="0"/>
          <w:numId w:val="1"/>
        </w:numPr>
        <w:spacing w:before="120" w:after="0" w:line="240" w:lineRule="auto"/>
        <w:jc w:val="both"/>
        <w:rPr>
          <w:rFonts w:ascii="Traditional Arabic" w:hAnsi="Traditional Arabic" w:cs="Traditional Arabic"/>
          <w:sz w:val="34"/>
          <w:szCs w:val="34"/>
          <w:rtl/>
        </w:rPr>
      </w:pPr>
      <w:r w:rsidRPr="001E26CB">
        <w:rPr>
          <w:rFonts w:ascii="Traditional Arabic" w:hAnsi="Traditional Arabic" w:cs="Traditional Arabic"/>
          <w:sz w:val="34"/>
          <w:szCs w:val="34"/>
          <w:rtl/>
        </w:rPr>
        <w:t>ألفا شاة.</w:t>
      </w:r>
    </w:p>
    <w:p w14:paraId="539BB7A3" w14:textId="461A75F6" w:rsidR="0018148F" w:rsidRPr="001E26CB" w:rsidRDefault="0018148F" w:rsidP="00A75F88">
      <w:pPr>
        <w:pStyle w:val="ListParagraph"/>
        <w:numPr>
          <w:ilvl w:val="0"/>
          <w:numId w:val="1"/>
        </w:numPr>
        <w:spacing w:before="120" w:after="0" w:line="240" w:lineRule="auto"/>
        <w:jc w:val="both"/>
        <w:rPr>
          <w:rFonts w:ascii="Traditional Arabic" w:hAnsi="Traditional Arabic" w:cs="Traditional Arabic"/>
          <w:sz w:val="34"/>
          <w:szCs w:val="34"/>
          <w:rtl/>
        </w:rPr>
      </w:pPr>
      <w:r w:rsidRPr="001E26CB">
        <w:rPr>
          <w:rFonts w:ascii="Traditional Arabic" w:hAnsi="Traditional Arabic" w:cs="Traditional Arabic"/>
          <w:sz w:val="34"/>
          <w:szCs w:val="34"/>
          <w:rtl/>
        </w:rPr>
        <w:t>اثنا عشر ألف درهم.</w:t>
      </w:r>
    </w:p>
    <w:p w14:paraId="17E0CA4C" w14:textId="77777777" w:rsidR="0018148F" w:rsidRPr="001E26CB" w:rsidRDefault="0018148F" w:rsidP="00095EEE">
      <w:pPr>
        <w:spacing w:before="120" w:after="0" w:line="240" w:lineRule="auto"/>
        <w:ind w:firstLine="397"/>
        <w:jc w:val="both"/>
        <w:rPr>
          <w:rFonts w:ascii="Traditional Arabic" w:hAnsi="Traditional Arabic" w:cs="Traditional Arabic"/>
          <w:sz w:val="34"/>
          <w:szCs w:val="34"/>
          <w:rtl/>
        </w:rPr>
      </w:pPr>
      <w:r w:rsidRPr="001E26CB">
        <w:rPr>
          <w:rFonts w:ascii="Traditional Arabic" w:hAnsi="Traditional Arabic" w:cs="Traditional Arabic"/>
          <w:sz w:val="34"/>
          <w:szCs w:val="34"/>
          <w:rtl/>
        </w:rPr>
        <w:t>إذن؛ هي من الذهب والوَرِق والإبل والبقرة والغنم؛ فهي خمسة أشياء.</w:t>
      </w:r>
    </w:p>
    <w:p w14:paraId="25BD9689" w14:textId="77777777" w:rsidR="0018148F" w:rsidRPr="001E26CB" w:rsidRDefault="0018148F" w:rsidP="00095EEE">
      <w:pPr>
        <w:spacing w:before="120" w:after="0" w:line="240" w:lineRule="auto"/>
        <w:ind w:firstLine="397"/>
        <w:jc w:val="both"/>
        <w:rPr>
          <w:rFonts w:ascii="Traditional Arabic" w:hAnsi="Traditional Arabic" w:cs="Traditional Arabic"/>
          <w:sz w:val="34"/>
          <w:szCs w:val="34"/>
          <w:rtl/>
        </w:rPr>
      </w:pPr>
      <w:r w:rsidRPr="001E26CB">
        <w:rPr>
          <w:rFonts w:ascii="Traditional Arabic" w:hAnsi="Traditional Arabic" w:cs="Traditional Arabic"/>
          <w:sz w:val="34"/>
          <w:szCs w:val="34"/>
          <w:rtl/>
        </w:rPr>
        <w:t>- ومنهم من يقول: إن الأصل في الديات الإبل، وأنَّ غيرها بدلٌ عنها.</w:t>
      </w:r>
    </w:p>
    <w:p w14:paraId="7544BFD6" w14:textId="77777777" w:rsidR="0018148F" w:rsidRPr="001E26CB" w:rsidRDefault="0018148F" w:rsidP="00095EEE">
      <w:pPr>
        <w:spacing w:before="120" w:after="0" w:line="240" w:lineRule="auto"/>
        <w:ind w:firstLine="397"/>
        <w:jc w:val="both"/>
        <w:rPr>
          <w:rFonts w:ascii="Traditional Arabic" w:hAnsi="Traditional Arabic" w:cs="Traditional Arabic"/>
          <w:sz w:val="34"/>
          <w:szCs w:val="34"/>
          <w:rtl/>
        </w:rPr>
      </w:pPr>
      <w:r w:rsidRPr="001E26CB">
        <w:rPr>
          <w:rFonts w:ascii="Traditional Arabic" w:hAnsi="Traditional Arabic" w:cs="Traditional Arabic"/>
          <w:sz w:val="34"/>
          <w:szCs w:val="34"/>
          <w:rtl/>
        </w:rPr>
        <w:lastRenderedPageBreak/>
        <w:t>وعلى كلِّ حال هذا يترتب عليه بعض الفروق والآثار الفقهيَّة، ولا نريد أن نستفيض على ما قلنا فيما مضى من حاجتنا إلى شيءٍ من الاختصار.</w:t>
      </w:r>
    </w:p>
    <w:p w14:paraId="69806C2D" w14:textId="3A9303F5" w:rsidR="0018148F" w:rsidRPr="001E26CB" w:rsidRDefault="0018148F" w:rsidP="00095EEE">
      <w:pPr>
        <w:spacing w:before="120" w:after="0" w:line="240" w:lineRule="auto"/>
        <w:ind w:firstLine="397"/>
        <w:jc w:val="both"/>
        <w:rPr>
          <w:rFonts w:ascii="Traditional Arabic" w:hAnsi="Traditional Arabic" w:cs="Traditional Arabic"/>
          <w:sz w:val="34"/>
          <w:szCs w:val="34"/>
          <w:rtl/>
        </w:rPr>
      </w:pPr>
      <w:r w:rsidRPr="001E26CB">
        <w:rPr>
          <w:rFonts w:ascii="Traditional Arabic" w:hAnsi="Traditional Arabic" w:cs="Traditional Arabic"/>
          <w:sz w:val="34"/>
          <w:szCs w:val="34"/>
          <w:rtl/>
        </w:rPr>
        <w:t>ل</w:t>
      </w:r>
      <w:r w:rsidR="00A75F88" w:rsidRPr="001E26CB">
        <w:rPr>
          <w:rFonts w:ascii="Traditional Arabic" w:hAnsi="Traditional Arabic" w:cs="Traditional Arabic" w:hint="cs"/>
          <w:sz w:val="34"/>
          <w:szCs w:val="34"/>
          <w:rtl/>
        </w:rPr>
        <w:t>َ</w:t>
      </w:r>
      <w:r w:rsidRPr="001E26CB">
        <w:rPr>
          <w:rFonts w:ascii="Traditional Arabic" w:hAnsi="Traditional Arabic" w:cs="Traditional Arabic"/>
          <w:sz w:val="34"/>
          <w:szCs w:val="34"/>
          <w:rtl/>
        </w:rPr>
        <w:t xml:space="preserve">مَّا قال المؤلف: </w:t>
      </w:r>
      <w:r w:rsidRPr="001E26CB">
        <w:rPr>
          <w:rFonts w:ascii="Traditional Arabic" w:hAnsi="Traditional Arabic" w:cs="Traditional Arabic"/>
          <w:color w:val="0000FF"/>
          <w:sz w:val="34"/>
          <w:szCs w:val="34"/>
          <w:rtl/>
        </w:rPr>
        <w:t>(دِيَةُ اْلحُرِّ اْلمُسْلِمِ أَلفُ مِثقَالِ، أَوِ اثْنَا عَشَرَ أَلْفَ دِرْهَمٍ، أَوْ مِئَةٌ مِنَ اْلإِبِلِ)</w:t>
      </w:r>
      <w:r w:rsidRPr="001E26CB">
        <w:rPr>
          <w:rFonts w:ascii="Traditional Arabic" w:hAnsi="Traditional Arabic" w:cs="Traditional Arabic"/>
          <w:sz w:val="34"/>
          <w:szCs w:val="34"/>
          <w:rtl/>
        </w:rPr>
        <w:t>؛ كأنَّه يُشير إلى تنوُّع أصول الدية، فذكر الذهب، وذكر الوَرِق، وذكر بهيمة الأنعام، يُشير بالإبل إلى البقر والغنم.</w:t>
      </w:r>
    </w:p>
    <w:p w14:paraId="7EC2E8DD" w14:textId="77777777" w:rsidR="0018148F" w:rsidRPr="001E26CB" w:rsidRDefault="0018148F" w:rsidP="00095EEE">
      <w:pPr>
        <w:spacing w:before="120" w:after="0" w:line="240" w:lineRule="auto"/>
        <w:ind w:firstLine="397"/>
        <w:jc w:val="both"/>
        <w:rPr>
          <w:rFonts w:ascii="Traditional Arabic" w:hAnsi="Traditional Arabic" w:cs="Traditional Arabic"/>
          <w:sz w:val="34"/>
          <w:szCs w:val="34"/>
          <w:rtl/>
        </w:rPr>
      </w:pPr>
      <w:r w:rsidRPr="001E26CB">
        <w:rPr>
          <w:rFonts w:ascii="Traditional Arabic" w:hAnsi="Traditional Arabic" w:cs="Traditional Arabic"/>
          <w:sz w:val="34"/>
          <w:szCs w:val="34"/>
          <w:rtl/>
        </w:rPr>
        <w:t>{وهذا يُوافق المشهور من المذهب أو يُخالفه؟}.</w:t>
      </w:r>
    </w:p>
    <w:p w14:paraId="166C636B" w14:textId="350BA931" w:rsidR="0018148F" w:rsidRPr="001E26CB" w:rsidRDefault="0018148F" w:rsidP="00095EEE">
      <w:pPr>
        <w:spacing w:before="120" w:after="0" w:line="240" w:lineRule="auto"/>
        <w:ind w:firstLine="397"/>
        <w:jc w:val="both"/>
        <w:rPr>
          <w:rFonts w:ascii="Traditional Arabic" w:hAnsi="Traditional Arabic" w:cs="Traditional Arabic"/>
          <w:sz w:val="34"/>
          <w:szCs w:val="34"/>
          <w:rtl/>
        </w:rPr>
      </w:pPr>
      <w:r w:rsidRPr="001E26CB">
        <w:rPr>
          <w:rFonts w:ascii="Traditional Arabic" w:hAnsi="Traditional Arabic" w:cs="Traditional Arabic"/>
          <w:sz w:val="34"/>
          <w:szCs w:val="34"/>
          <w:u w:val="dotDotDash" w:color="FF0000"/>
          <w:rtl/>
        </w:rPr>
        <w:t>المذهب يقول</w:t>
      </w:r>
      <w:r w:rsidRPr="001E26CB">
        <w:rPr>
          <w:rFonts w:ascii="Traditional Arabic" w:hAnsi="Traditional Arabic" w:cs="Traditional Arabic"/>
          <w:sz w:val="34"/>
          <w:szCs w:val="34"/>
          <w:rtl/>
        </w:rPr>
        <w:t>: أصول الدية خمسة، فإن كان المؤلف -رَحِمَهُ اللهُ- قصدَ الإشارة بالإبل إلى بهيمة الأنعام كلها وقصد بذلك الاختصار؛ وإلَّا كأنَّه قولٌ متأرجحٌ بينَ القولين، إمَّا أن تكونَ أصلًا واحدًا أو أصولًا خمسة.</w:t>
      </w:r>
    </w:p>
    <w:p w14:paraId="572EC088" w14:textId="77777777" w:rsidR="0018148F" w:rsidRPr="001E26CB" w:rsidRDefault="0018148F" w:rsidP="00095EEE">
      <w:pPr>
        <w:spacing w:before="120" w:after="0" w:line="240" w:lineRule="auto"/>
        <w:ind w:firstLine="397"/>
        <w:jc w:val="both"/>
        <w:rPr>
          <w:rFonts w:ascii="Traditional Arabic" w:hAnsi="Traditional Arabic" w:cs="Traditional Arabic"/>
          <w:sz w:val="34"/>
          <w:szCs w:val="34"/>
          <w:rtl/>
        </w:rPr>
      </w:pPr>
      <w:r w:rsidRPr="001E26CB">
        <w:rPr>
          <w:rFonts w:ascii="Traditional Arabic" w:hAnsi="Traditional Arabic" w:cs="Traditional Arabic"/>
          <w:sz w:val="34"/>
          <w:szCs w:val="34"/>
          <w:rtl/>
        </w:rPr>
        <w:t xml:space="preserve">{قال -رَحِمَهُ اللهُ: </w:t>
      </w:r>
      <w:r w:rsidRPr="001E26CB">
        <w:rPr>
          <w:rFonts w:ascii="Traditional Arabic" w:hAnsi="Traditional Arabic" w:cs="Traditional Arabic"/>
          <w:color w:val="0000FF"/>
          <w:sz w:val="34"/>
          <w:szCs w:val="34"/>
          <w:rtl/>
        </w:rPr>
        <w:t>(فَإِنْ كَانَتْ دِيَةَ عَمْدٍ، فَهِيَ ثَلاَثُوْنَ حِقَّةً، وَثَلاَثُوْنَ جَذَعَةً، وَأَرْبَعُوْنَ خَلِفَةً، وَهِيَ اْلحَوَامِلُ)</w:t>
      </w:r>
      <w:r w:rsidRPr="001E26CB">
        <w:rPr>
          <w:rFonts w:ascii="Traditional Arabic" w:hAnsi="Traditional Arabic" w:cs="Traditional Arabic"/>
          <w:sz w:val="34"/>
          <w:szCs w:val="34"/>
          <w:rtl/>
        </w:rPr>
        <w:t>}.</w:t>
      </w:r>
    </w:p>
    <w:p w14:paraId="379D183E" w14:textId="4B7681F3" w:rsidR="0018148F" w:rsidRPr="001E26CB" w:rsidRDefault="0018148F" w:rsidP="00095EEE">
      <w:pPr>
        <w:spacing w:before="120" w:after="0" w:line="240" w:lineRule="auto"/>
        <w:ind w:firstLine="397"/>
        <w:jc w:val="both"/>
        <w:rPr>
          <w:rFonts w:ascii="Traditional Arabic" w:hAnsi="Traditional Arabic" w:cs="Traditional Arabic"/>
          <w:sz w:val="34"/>
          <w:szCs w:val="34"/>
          <w:rtl/>
        </w:rPr>
      </w:pPr>
      <w:r w:rsidRPr="001E26CB">
        <w:rPr>
          <w:rFonts w:ascii="Traditional Arabic" w:hAnsi="Traditional Arabic" w:cs="Traditional Arabic"/>
          <w:sz w:val="34"/>
          <w:szCs w:val="34"/>
          <w:rtl/>
        </w:rPr>
        <w:t>شرعَ المؤلف -رَحِمَهُ اللهُ- الآن في دية الع</w:t>
      </w:r>
      <w:r w:rsidR="0062103D" w:rsidRPr="001E26CB">
        <w:rPr>
          <w:rFonts w:ascii="Traditional Arabic" w:hAnsi="Traditional Arabic" w:cs="Traditional Arabic" w:hint="cs"/>
          <w:sz w:val="34"/>
          <w:szCs w:val="34"/>
          <w:rtl/>
        </w:rPr>
        <w:t>َ</w:t>
      </w:r>
      <w:r w:rsidRPr="001E26CB">
        <w:rPr>
          <w:rFonts w:ascii="Traditional Arabic" w:hAnsi="Traditional Arabic" w:cs="Traditional Arabic"/>
          <w:sz w:val="34"/>
          <w:szCs w:val="34"/>
          <w:rtl/>
        </w:rPr>
        <w:t>مد الع</w:t>
      </w:r>
      <w:r w:rsidR="0062103D" w:rsidRPr="001E26CB">
        <w:rPr>
          <w:rFonts w:ascii="Traditional Arabic" w:hAnsi="Traditional Arabic" w:cs="Traditional Arabic" w:hint="cs"/>
          <w:sz w:val="34"/>
          <w:szCs w:val="34"/>
          <w:rtl/>
        </w:rPr>
        <w:t>ُ</w:t>
      </w:r>
      <w:r w:rsidRPr="001E26CB">
        <w:rPr>
          <w:rFonts w:ascii="Traditional Arabic" w:hAnsi="Traditional Arabic" w:cs="Traditional Arabic"/>
          <w:sz w:val="34"/>
          <w:szCs w:val="34"/>
          <w:rtl/>
        </w:rPr>
        <w:t>دوان.</w:t>
      </w:r>
    </w:p>
    <w:p w14:paraId="20B7DF83" w14:textId="77777777" w:rsidR="0018148F" w:rsidRPr="001E26CB" w:rsidRDefault="0018148F" w:rsidP="00095EEE">
      <w:pPr>
        <w:spacing w:before="120" w:after="0" w:line="240" w:lineRule="auto"/>
        <w:ind w:firstLine="397"/>
        <w:jc w:val="both"/>
        <w:rPr>
          <w:rFonts w:ascii="Traditional Arabic" w:hAnsi="Traditional Arabic" w:cs="Traditional Arabic"/>
          <w:sz w:val="34"/>
          <w:szCs w:val="34"/>
          <w:rtl/>
        </w:rPr>
      </w:pPr>
      <w:r w:rsidRPr="001E26CB">
        <w:rPr>
          <w:rFonts w:ascii="Traditional Arabic" w:hAnsi="Traditional Arabic" w:cs="Traditional Arabic"/>
          <w:sz w:val="34"/>
          <w:szCs w:val="34"/>
          <w:rtl/>
        </w:rPr>
        <w:t>التَّغليظ في الدية، أو التَّفاوت بينَ دية العمد ودية الخطأ هذا محلُّ كلامٍ لأهل العلم:</w:t>
      </w:r>
    </w:p>
    <w:p w14:paraId="49066806" w14:textId="77777777" w:rsidR="0018148F" w:rsidRPr="001E26CB" w:rsidRDefault="0018148F" w:rsidP="00095EEE">
      <w:pPr>
        <w:spacing w:before="120" w:after="0" w:line="240" w:lineRule="auto"/>
        <w:ind w:firstLine="397"/>
        <w:jc w:val="both"/>
        <w:rPr>
          <w:rFonts w:ascii="Traditional Arabic" w:hAnsi="Traditional Arabic" w:cs="Traditional Arabic"/>
          <w:sz w:val="34"/>
          <w:szCs w:val="34"/>
          <w:rtl/>
        </w:rPr>
      </w:pPr>
      <w:r w:rsidRPr="001E26CB">
        <w:rPr>
          <w:rFonts w:ascii="Traditional Arabic" w:hAnsi="Traditional Arabic" w:cs="Traditional Arabic"/>
          <w:sz w:val="34"/>
          <w:szCs w:val="34"/>
          <w:rtl/>
        </w:rPr>
        <w:t>- فمنهم من يقول: إنَّ الدِّيَة في بعض الأحوال تُغلَّظ، واختلفوا فيما يحصل به التَّغليظ، بعضهم يقول بالعمد إذا آل الأمر إلى الد</w:t>
      </w:r>
      <w:r w:rsidR="00E121E6" w:rsidRPr="001E26CB">
        <w:rPr>
          <w:rFonts w:ascii="Traditional Arabic" w:hAnsi="Traditional Arabic" w:cs="Traditional Arabic" w:hint="cs"/>
          <w:sz w:val="34"/>
          <w:szCs w:val="34"/>
          <w:rtl/>
        </w:rPr>
        <w:t>ِّ</w:t>
      </w:r>
      <w:r w:rsidR="00E121E6" w:rsidRPr="001E26CB">
        <w:rPr>
          <w:rFonts w:ascii="Traditional Arabic" w:hAnsi="Traditional Arabic" w:cs="Traditional Arabic"/>
          <w:sz w:val="34"/>
          <w:szCs w:val="34"/>
          <w:rtl/>
        </w:rPr>
        <w:t>ية، وبشبه العمد</w:t>
      </w:r>
      <w:r w:rsidR="00E121E6" w:rsidRPr="001E26CB">
        <w:rPr>
          <w:rFonts w:ascii="Traditional Arabic" w:hAnsi="Traditional Arabic" w:cs="Traditional Arabic" w:hint="cs"/>
          <w:sz w:val="34"/>
          <w:szCs w:val="34"/>
          <w:rtl/>
        </w:rPr>
        <w:t>ِ</w:t>
      </w:r>
      <w:r w:rsidRPr="001E26CB">
        <w:rPr>
          <w:rFonts w:ascii="Traditional Arabic" w:hAnsi="Traditional Arabic" w:cs="Traditional Arabic"/>
          <w:sz w:val="34"/>
          <w:szCs w:val="34"/>
          <w:rtl/>
        </w:rPr>
        <w:t>، وإذا كان فعلها في الحرَم، أو على قريبٍ ذا رحمٍ، ونحو ذلك.</w:t>
      </w:r>
    </w:p>
    <w:p w14:paraId="15D19A4E" w14:textId="77777777" w:rsidR="0018148F" w:rsidRPr="001E26CB" w:rsidRDefault="0018148F" w:rsidP="00095EEE">
      <w:pPr>
        <w:spacing w:before="120" w:after="0" w:line="240" w:lineRule="auto"/>
        <w:ind w:firstLine="397"/>
        <w:jc w:val="both"/>
        <w:rPr>
          <w:rFonts w:ascii="Traditional Arabic" w:hAnsi="Traditional Arabic" w:cs="Traditional Arabic"/>
          <w:sz w:val="34"/>
          <w:szCs w:val="34"/>
          <w:rtl/>
        </w:rPr>
      </w:pPr>
      <w:r w:rsidRPr="001E26CB">
        <w:rPr>
          <w:rFonts w:ascii="Traditional Arabic" w:hAnsi="Traditional Arabic" w:cs="Traditional Arabic"/>
          <w:sz w:val="34"/>
          <w:szCs w:val="34"/>
          <w:rtl/>
        </w:rPr>
        <w:t>- ومنهم مَن قال: لا تُغلَّظ البتَّة كالحنفية.</w:t>
      </w:r>
    </w:p>
    <w:p w14:paraId="251959EF" w14:textId="77777777" w:rsidR="0018148F" w:rsidRPr="001E26CB" w:rsidRDefault="0018148F" w:rsidP="00095EEE">
      <w:pPr>
        <w:spacing w:before="120" w:after="0" w:line="240" w:lineRule="auto"/>
        <w:ind w:firstLine="397"/>
        <w:jc w:val="both"/>
        <w:rPr>
          <w:rFonts w:ascii="Traditional Arabic" w:hAnsi="Traditional Arabic" w:cs="Traditional Arabic"/>
          <w:sz w:val="34"/>
          <w:szCs w:val="34"/>
          <w:rtl/>
        </w:rPr>
      </w:pPr>
      <w:r w:rsidRPr="001E26CB">
        <w:rPr>
          <w:rFonts w:ascii="Traditional Arabic" w:hAnsi="Traditional Arabic" w:cs="Traditional Arabic"/>
          <w:sz w:val="34"/>
          <w:szCs w:val="34"/>
          <w:rtl/>
        </w:rPr>
        <w:t>- ومنهم مَن رأى التَّغليظ في أحوالٍ أخص.</w:t>
      </w:r>
    </w:p>
    <w:p w14:paraId="589BF71F" w14:textId="77777777" w:rsidR="0018148F" w:rsidRPr="001E26CB" w:rsidRDefault="0018148F" w:rsidP="00095EEE">
      <w:pPr>
        <w:spacing w:before="120" w:after="0" w:line="240" w:lineRule="auto"/>
        <w:ind w:firstLine="397"/>
        <w:jc w:val="both"/>
        <w:rPr>
          <w:rFonts w:ascii="Traditional Arabic" w:hAnsi="Traditional Arabic" w:cs="Traditional Arabic"/>
          <w:sz w:val="34"/>
          <w:szCs w:val="34"/>
          <w:rtl/>
        </w:rPr>
      </w:pPr>
      <w:r w:rsidRPr="001E26CB">
        <w:rPr>
          <w:rFonts w:ascii="Traditional Arabic" w:hAnsi="Traditional Arabic" w:cs="Traditional Arabic"/>
          <w:sz w:val="34"/>
          <w:szCs w:val="34"/>
          <w:rtl/>
        </w:rPr>
        <w:t>على كل حال؛ جرى المؤلف على التَّغليظ كما هو مذهب الشافعية</w:t>
      </w:r>
      <w:r w:rsidR="00B93CC1" w:rsidRPr="001E26CB">
        <w:rPr>
          <w:rFonts w:ascii="Traditional Arabic" w:hAnsi="Traditional Arabic" w:cs="Traditional Arabic"/>
          <w:sz w:val="34"/>
          <w:szCs w:val="34"/>
          <w:rtl/>
        </w:rPr>
        <w:t xml:space="preserve"> </w:t>
      </w:r>
      <w:r w:rsidRPr="001E26CB">
        <w:rPr>
          <w:rFonts w:ascii="Traditional Arabic" w:hAnsi="Traditional Arabic" w:cs="Traditional Arabic"/>
          <w:sz w:val="34"/>
          <w:szCs w:val="34"/>
          <w:rtl/>
        </w:rPr>
        <w:t>-رَحِمَهُم اللهُ- وهو مشهور المذهب عند الحنابلة.</w:t>
      </w:r>
    </w:p>
    <w:p w14:paraId="72643D2C" w14:textId="77777777" w:rsidR="0018148F" w:rsidRPr="001E26CB" w:rsidRDefault="0018148F" w:rsidP="00095EEE">
      <w:pPr>
        <w:spacing w:before="120" w:after="0" w:line="240" w:lineRule="auto"/>
        <w:ind w:firstLine="397"/>
        <w:jc w:val="both"/>
        <w:rPr>
          <w:rFonts w:ascii="Traditional Arabic" w:hAnsi="Traditional Arabic" w:cs="Traditional Arabic"/>
          <w:sz w:val="34"/>
          <w:szCs w:val="34"/>
          <w:rtl/>
        </w:rPr>
      </w:pPr>
      <w:r w:rsidRPr="001E26CB">
        <w:rPr>
          <w:rFonts w:ascii="Traditional Arabic" w:hAnsi="Traditional Arabic" w:cs="Traditional Arabic"/>
          <w:sz w:val="34"/>
          <w:szCs w:val="34"/>
          <w:rtl/>
        </w:rPr>
        <w:t>إذا قيل بالتَّغليظ؛ فكيفَ يكون التَّغليظ؟</w:t>
      </w:r>
    </w:p>
    <w:p w14:paraId="0A8BA3D2" w14:textId="1C642A09" w:rsidR="0018148F" w:rsidRPr="001E26CB" w:rsidRDefault="0018148F" w:rsidP="00095EEE">
      <w:pPr>
        <w:spacing w:before="120" w:after="0" w:line="240" w:lineRule="auto"/>
        <w:ind w:firstLine="397"/>
        <w:jc w:val="both"/>
        <w:rPr>
          <w:rFonts w:ascii="Traditional Arabic" w:hAnsi="Traditional Arabic" w:cs="Traditional Arabic"/>
          <w:sz w:val="34"/>
          <w:szCs w:val="34"/>
          <w:rtl/>
        </w:rPr>
      </w:pPr>
      <w:r w:rsidRPr="001E26CB">
        <w:rPr>
          <w:rFonts w:ascii="Traditional Arabic" w:hAnsi="Traditional Arabic" w:cs="Traditional Arabic"/>
          <w:sz w:val="34"/>
          <w:szCs w:val="34"/>
          <w:rtl/>
        </w:rPr>
        <w:t>يكون التَّغليظ في النَّوع، وفي شيءٍ آخر سيذكره المؤلف -رَحِمَهُ اللهُ- بعدَ ذلك.</w:t>
      </w:r>
    </w:p>
    <w:p w14:paraId="2A1852E2" w14:textId="77777777" w:rsidR="0018148F" w:rsidRPr="00E54C2D" w:rsidRDefault="0018148F" w:rsidP="00095EEE">
      <w:pPr>
        <w:spacing w:before="120" w:after="0" w:line="240" w:lineRule="auto"/>
        <w:ind w:firstLine="397"/>
        <w:jc w:val="both"/>
        <w:rPr>
          <w:rFonts w:ascii="Traditional Arabic" w:hAnsi="Traditional Arabic" w:cs="Traditional Arabic"/>
          <w:sz w:val="34"/>
          <w:szCs w:val="34"/>
          <w:rtl/>
        </w:rPr>
      </w:pPr>
      <w:r w:rsidRPr="00E54C2D">
        <w:rPr>
          <w:rFonts w:ascii="Traditional Arabic" w:hAnsi="Traditional Arabic" w:cs="Traditional Arabic"/>
          <w:sz w:val="34"/>
          <w:szCs w:val="34"/>
          <w:rtl/>
        </w:rPr>
        <w:t xml:space="preserve">يقول المؤلف: </w:t>
      </w:r>
      <w:r w:rsidRPr="00E621AA">
        <w:rPr>
          <w:rFonts w:ascii="Traditional Arabic" w:hAnsi="Traditional Arabic" w:cs="Traditional Arabic"/>
          <w:color w:val="0000FF"/>
          <w:sz w:val="34"/>
          <w:szCs w:val="34"/>
          <w:rtl/>
        </w:rPr>
        <w:t>(فَإِنْ كَانَتْ دِيَةَ عَمْدٍ، فَهِيَ ثَلاَثُوْنَ حِقَّةً، وَثَلاَثُوْنَ جَذَعَةً، وَأَرْبَعُوْنَ خَلِفَةً، وَهِيَ اْلحَوَامِلُ)</w:t>
      </w:r>
      <w:r w:rsidRPr="00E54C2D">
        <w:rPr>
          <w:rFonts w:ascii="Traditional Arabic" w:hAnsi="Traditional Arabic" w:cs="Traditional Arabic"/>
          <w:sz w:val="34"/>
          <w:szCs w:val="34"/>
          <w:rtl/>
        </w:rPr>
        <w:t>.</w:t>
      </w:r>
    </w:p>
    <w:p w14:paraId="0230664C" w14:textId="6CDF4ECD" w:rsidR="0018148F" w:rsidRPr="00E54C2D" w:rsidRDefault="0018148F" w:rsidP="00095EEE">
      <w:pPr>
        <w:spacing w:before="120" w:after="0" w:line="240" w:lineRule="auto"/>
        <w:ind w:firstLine="397"/>
        <w:jc w:val="both"/>
        <w:rPr>
          <w:rFonts w:ascii="Traditional Arabic" w:hAnsi="Traditional Arabic" w:cs="Traditional Arabic"/>
          <w:sz w:val="34"/>
          <w:szCs w:val="34"/>
          <w:rtl/>
        </w:rPr>
      </w:pPr>
      <w:r w:rsidRPr="00E54C2D">
        <w:rPr>
          <w:rFonts w:ascii="Traditional Arabic" w:hAnsi="Traditional Arabic" w:cs="Traditional Arabic"/>
          <w:sz w:val="34"/>
          <w:szCs w:val="34"/>
          <w:rtl/>
        </w:rPr>
        <w:lastRenderedPageBreak/>
        <w:t>الخَلِفَة تسمى</w:t>
      </w:r>
      <w:r w:rsidR="0062103D">
        <w:rPr>
          <w:rFonts w:ascii="Traditional Arabic" w:hAnsi="Traditional Arabic" w:cs="Traditional Arabic" w:hint="cs"/>
          <w:sz w:val="34"/>
          <w:szCs w:val="34"/>
          <w:rtl/>
        </w:rPr>
        <w:t>:</w:t>
      </w:r>
      <w:r w:rsidRPr="00E54C2D">
        <w:rPr>
          <w:rFonts w:ascii="Traditional Arabic" w:hAnsi="Traditional Arabic" w:cs="Traditional Arabic"/>
          <w:sz w:val="34"/>
          <w:szCs w:val="34"/>
          <w:rtl/>
        </w:rPr>
        <w:t xml:space="preserve"> "الحامل"</w:t>
      </w:r>
      <w:r w:rsidR="0062103D">
        <w:rPr>
          <w:rFonts w:ascii="Traditional Arabic" w:hAnsi="Traditional Arabic" w:cs="Traditional Arabic" w:hint="cs"/>
          <w:sz w:val="34"/>
          <w:szCs w:val="34"/>
          <w:rtl/>
        </w:rPr>
        <w:t>؛</w:t>
      </w:r>
      <w:r w:rsidRPr="00E54C2D">
        <w:rPr>
          <w:rFonts w:ascii="Traditional Arabic" w:hAnsi="Traditional Arabic" w:cs="Traditional Arabic"/>
          <w:sz w:val="34"/>
          <w:szCs w:val="34"/>
          <w:rtl/>
        </w:rPr>
        <w:t xml:space="preserve"> لأنَّها تلد بعدَ حملها، م</w:t>
      </w:r>
      <w:r w:rsidR="00E121E6">
        <w:rPr>
          <w:rFonts w:ascii="Traditional Arabic" w:hAnsi="Traditional Arabic" w:cs="Traditional Arabic" w:hint="cs"/>
          <w:sz w:val="34"/>
          <w:szCs w:val="34"/>
          <w:rtl/>
        </w:rPr>
        <w:t>ِ</w:t>
      </w:r>
      <w:r w:rsidRPr="00E54C2D">
        <w:rPr>
          <w:rFonts w:ascii="Traditional Arabic" w:hAnsi="Traditional Arabic" w:cs="Traditional Arabic"/>
          <w:sz w:val="34"/>
          <w:szCs w:val="34"/>
          <w:rtl/>
        </w:rPr>
        <w:t>ن يَخلف الشيءُ بعضه بعضًا، فأُطلقَ عليها بأنها</w:t>
      </w:r>
      <w:r w:rsidR="0062103D">
        <w:rPr>
          <w:rFonts w:ascii="Traditional Arabic" w:hAnsi="Traditional Arabic" w:cs="Traditional Arabic" w:hint="cs"/>
          <w:sz w:val="34"/>
          <w:szCs w:val="34"/>
          <w:rtl/>
        </w:rPr>
        <w:t>:</w:t>
      </w:r>
      <w:r w:rsidRPr="00E54C2D">
        <w:rPr>
          <w:rFonts w:ascii="Traditional Arabic" w:hAnsi="Traditional Arabic" w:cs="Traditional Arabic"/>
          <w:sz w:val="34"/>
          <w:szCs w:val="34"/>
          <w:rtl/>
        </w:rPr>
        <w:t xml:space="preserve"> "خَلِفَة".</w:t>
      </w:r>
    </w:p>
    <w:p w14:paraId="15D11BF2" w14:textId="77777777" w:rsidR="0018148F" w:rsidRPr="00E54C2D" w:rsidRDefault="0018148F" w:rsidP="00095EEE">
      <w:pPr>
        <w:spacing w:before="120" w:after="0" w:line="240" w:lineRule="auto"/>
        <w:ind w:firstLine="397"/>
        <w:jc w:val="both"/>
        <w:rPr>
          <w:rFonts w:ascii="Traditional Arabic" w:hAnsi="Traditional Arabic" w:cs="Traditional Arabic"/>
          <w:sz w:val="34"/>
          <w:szCs w:val="34"/>
          <w:rtl/>
        </w:rPr>
      </w:pPr>
      <w:r w:rsidRPr="00E54C2D">
        <w:rPr>
          <w:rFonts w:ascii="Traditional Arabic" w:hAnsi="Traditional Arabic" w:cs="Traditional Arabic"/>
          <w:sz w:val="34"/>
          <w:szCs w:val="34"/>
          <w:rtl/>
        </w:rPr>
        <w:t>وما ذكره المؤلف من كونها</w:t>
      </w:r>
      <w:r w:rsidR="00B93CC1">
        <w:rPr>
          <w:rFonts w:ascii="Traditional Arabic" w:hAnsi="Traditional Arabic" w:cs="Traditional Arabic"/>
          <w:sz w:val="34"/>
          <w:szCs w:val="34"/>
          <w:rtl/>
        </w:rPr>
        <w:t xml:space="preserve"> </w:t>
      </w:r>
      <w:r w:rsidRPr="00E54C2D">
        <w:rPr>
          <w:rFonts w:ascii="Traditional Arabic" w:hAnsi="Traditional Arabic" w:cs="Traditional Arabic"/>
          <w:sz w:val="34"/>
          <w:szCs w:val="34"/>
          <w:rtl/>
        </w:rPr>
        <w:t>ثَلاَثُوْنَ حِقَّةً، وَثَلاَثُوْنَ جَذَعَةً، وَأَرْبَعُوْنَ خَلِفَةً؛ قد جاء في بعض الآثار، وبعضهم يقول: إنَّ التَّغليظ هو أن تكون أرباعًا "خمس وعشرون بنت مخاض، وخمس وعشرون بنت لبون، وخمس وعشرون حقة، وخمس وعشرون جذعة".</w:t>
      </w:r>
    </w:p>
    <w:p w14:paraId="1229DE72" w14:textId="40500F92" w:rsidR="0018148F" w:rsidRPr="00E54C2D" w:rsidRDefault="0018148F" w:rsidP="00095EEE">
      <w:pPr>
        <w:spacing w:before="120" w:after="0" w:line="240" w:lineRule="auto"/>
        <w:ind w:firstLine="397"/>
        <w:jc w:val="both"/>
        <w:rPr>
          <w:rFonts w:ascii="Traditional Arabic" w:hAnsi="Traditional Arabic" w:cs="Traditional Arabic"/>
          <w:sz w:val="34"/>
          <w:szCs w:val="34"/>
          <w:rtl/>
        </w:rPr>
      </w:pPr>
      <w:r w:rsidRPr="00E54C2D">
        <w:rPr>
          <w:rFonts w:ascii="Traditional Arabic" w:hAnsi="Traditional Arabic" w:cs="Traditional Arabic"/>
          <w:sz w:val="34"/>
          <w:szCs w:val="34"/>
          <w:rtl/>
        </w:rPr>
        <w:t>المؤلف -رَحِمَهُ اللهُ- جرى على خلاف مشهور المذهب، فمشهور المذهب أن يكون التغليظ بجعلها أرباعًا</w:t>
      </w:r>
      <w:r w:rsidR="0062103D">
        <w:rPr>
          <w:rFonts w:ascii="Traditional Arabic" w:hAnsi="Traditional Arabic" w:cs="Traditional Arabic" w:hint="cs"/>
          <w:sz w:val="34"/>
          <w:szCs w:val="34"/>
          <w:rtl/>
        </w:rPr>
        <w:t>؛</w:t>
      </w:r>
      <w:r w:rsidRPr="00E54C2D">
        <w:rPr>
          <w:rFonts w:ascii="Traditional Arabic" w:hAnsi="Traditional Arabic" w:cs="Traditional Arabic"/>
          <w:sz w:val="34"/>
          <w:szCs w:val="34"/>
          <w:rtl/>
        </w:rPr>
        <w:t xml:space="preserve"> لأنها لو كانت غير م</w:t>
      </w:r>
      <w:r w:rsidR="0062103D">
        <w:rPr>
          <w:rFonts w:ascii="Traditional Arabic" w:hAnsi="Traditional Arabic" w:cs="Traditional Arabic" w:hint="cs"/>
          <w:sz w:val="34"/>
          <w:szCs w:val="34"/>
          <w:rtl/>
        </w:rPr>
        <w:t>ُ</w:t>
      </w:r>
      <w:r w:rsidRPr="00E54C2D">
        <w:rPr>
          <w:rFonts w:ascii="Traditional Arabic" w:hAnsi="Traditional Arabic" w:cs="Traditional Arabic"/>
          <w:sz w:val="34"/>
          <w:szCs w:val="34"/>
          <w:rtl/>
        </w:rPr>
        <w:t>غلظةٍ عند الحنابلة فإنها تكون أخماسًا، بأن تكون "عشرون بنت مخاضٍ، وعشرون ابن مخاض، وعشرون بنت لبون، وعشرون حقة، وعشرون جذعة"، فتكون مائة من الإبل.</w:t>
      </w:r>
    </w:p>
    <w:p w14:paraId="6B47897D" w14:textId="5A7237C4" w:rsidR="0018148F" w:rsidRPr="00E54C2D" w:rsidRDefault="0018148F" w:rsidP="00095EEE">
      <w:pPr>
        <w:spacing w:before="120" w:after="0" w:line="240" w:lineRule="auto"/>
        <w:ind w:firstLine="397"/>
        <w:jc w:val="both"/>
        <w:rPr>
          <w:rFonts w:ascii="Traditional Arabic" w:hAnsi="Traditional Arabic" w:cs="Traditional Arabic"/>
          <w:sz w:val="34"/>
          <w:szCs w:val="34"/>
          <w:rtl/>
        </w:rPr>
      </w:pPr>
      <w:r w:rsidRPr="003A4362">
        <w:rPr>
          <w:rFonts w:ascii="Traditional Arabic" w:hAnsi="Traditional Arabic" w:cs="Traditional Arabic"/>
          <w:b/>
          <w:bCs/>
          <w:sz w:val="34"/>
          <w:szCs w:val="34"/>
          <w:u w:val="dotDotDash" w:color="FF0000"/>
          <w:rtl/>
        </w:rPr>
        <w:t>وكما قلنا</w:t>
      </w:r>
      <w:r w:rsidR="0062103D">
        <w:rPr>
          <w:rFonts w:ascii="Traditional Arabic" w:hAnsi="Traditional Arabic" w:cs="Traditional Arabic" w:hint="cs"/>
          <w:sz w:val="34"/>
          <w:szCs w:val="34"/>
          <w:rtl/>
        </w:rPr>
        <w:t>:</w:t>
      </w:r>
      <w:r w:rsidRPr="00E54C2D">
        <w:rPr>
          <w:rFonts w:ascii="Traditional Arabic" w:hAnsi="Traditional Arabic" w:cs="Traditional Arabic"/>
          <w:sz w:val="34"/>
          <w:szCs w:val="34"/>
          <w:rtl/>
        </w:rPr>
        <w:t xml:space="preserve"> إنَّ هذه مسائل قليلة الوقوع، حسبُ الطالب أن يعرف أصل هذا الباب، وكيف نظر الفقهاء إليه، أما تحرير الأقوال والدِّقة فيما يتعلق بهذه المسائل فإنَّما يحتاج إليها مَن يلي أمر القضاء ويُوكَل إليه الفصل في مثل هذه الخصومات والأحكام، فيحتاج إلى التَّبيُّن والتَّبيين، وزيادة التَّوضيح والتَّدقيق.</w:t>
      </w:r>
    </w:p>
    <w:p w14:paraId="32726497" w14:textId="77777777" w:rsidR="0018148F" w:rsidRPr="00E54C2D" w:rsidRDefault="0018148F" w:rsidP="00095EEE">
      <w:pPr>
        <w:spacing w:before="120" w:after="0" w:line="240" w:lineRule="auto"/>
        <w:ind w:firstLine="397"/>
        <w:jc w:val="both"/>
        <w:rPr>
          <w:rFonts w:ascii="Traditional Arabic" w:hAnsi="Traditional Arabic" w:cs="Traditional Arabic"/>
          <w:sz w:val="34"/>
          <w:szCs w:val="34"/>
          <w:rtl/>
        </w:rPr>
      </w:pPr>
      <w:r w:rsidRPr="00E54C2D">
        <w:rPr>
          <w:rFonts w:ascii="Traditional Arabic" w:hAnsi="Traditional Arabic" w:cs="Traditional Arabic"/>
          <w:sz w:val="34"/>
          <w:szCs w:val="34"/>
          <w:rtl/>
        </w:rPr>
        <w:t xml:space="preserve">{قال -رَحِمَهُ اللهُ: </w:t>
      </w:r>
      <w:r w:rsidRPr="00E621AA">
        <w:rPr>
          <w:rFonts w:ascii="Traditional Arabic" w:hAnsi="Traditional Arabic" w:cs="Traditional Arabic"/>
          <w:color w:val="0000FF"/>
          <w:sz w:val="34"/>
          <w:szCs w:val="34"/>
          <w:rtl/>
        </w:rPr>
        <w:t>(وَتَكُوْنُ حَالَّةً فِيْ مَالِ اْلقَاتِلِ)</w:t>
      </w:r>
      <w:r w:rsidRPr="00E54C2D">
        <w:rPr>
          <w:rFonts w:ascii="Traditional Arabic" w:hAnsi="Traditional Arabic" w:cs="Traditional Arabic"/>
          <w:sz w:val="34"/>
          <w:szCs w:val="34"/>
          <w:rtl/>
        </w:rPr>
        <w:t>}.</w:t>
      </w:r>
    </w:p>
    <w:p w14:paraId="6989C926" w14:textId="77777777" w:rsidR="0018148F" w:rsidRPr="00E54C2D" w:rsidRDefault="0018148F" w:rsidP="00095EEE">
      <w:pPr>
        <w:spacing w:before="120" w:after="0" w:line="240" w:lineRule="auto"/>
        <w:ind w:firstLine="397"/>
        <w:jc w:val="both"/>
        <w:rPr>
          <w:rFonts w:ascii="Traditional Arabic" w:hAnsi="Traditional Arabic" w:cs="Traditional Arabic"/>
          <w:sz w:val="34"/>
          <w:szCs w:val="34"/>
          <w:rtl/>
        </w:rPr>
      </w:pPr>
      <w:r w:rsidRPr="00E54C2D">
        <w:rPr>
          <w:rFonts w:ascii="Traditional Arabic" w:hAnsi="Traditional Arabic" w:cs="Traditional Arabic"/>
          <w:sz w:val="34"/>
          <w:szCs w:val="34"/>
          <w:rtl/>
        </w:rPr>
        <w:t>حالَّة: يُقابلها المؤجَّلة.</w:t>
      </w:r>
    </w:p>
    <w:p w14:paraId="65F69DE7" w14:textId="4279516E" w:rsidR="0018148F" w:rsidRPr="00E54C2D" w:rsidRDefault="0018148F" w:rsidP="00095EEE">
      <w:pPr>
        <w:spacing w:before="120" w:after="0" w:line="240" w:lineRule="auto"/>
        <w:ind w:firstLine="397"/>
        <w:jc w:val="both"/>
        <w:rPr>
          <w:rFonts w:ascii="Traditional Arabic" w:hAnsi="Traditional Arabic" w:cs="Traditional Arabic"/>
          <w:sz w:val="34"/>
          <w:szCs w:val="34"/>
          <w:rtl/>
        </w:rPr>
      </w:pPr>
      <w:r w:rsidRPr="003A4362">
        <w:rPr>
          <w:rFonts w:ascii="Traditional Arabic" w:hAnsi="Traditional Arabic" w:cs="Traditional Arabic"/>
          <w:b/>
          <w:bCs/>
          <w:sz w:val="34"/>
          <w:szCs w:val="34"/>
          <w:u w:val="dotDotDash" w:color="FF0000"/>
          <w:rtl/>
        </w:rPr>
        <w:t>ومعنى ذلك</w:t>
      </w:r>
      <w:r w:rsidRPr="00E54C2D">
        <w:rPr>
          <w:rFonts w:ascii="Traditional Arabic" w:hAnsi="Traditional Arabic" w:cs="Traditional Arabic"/>
          <w:sz w:val="34"/>
          <w:szCs w:val="34"/>
          <w:rtl/>
        </w:rPr>
        <w:t>: أنَّ الد</w:t>
      </w:r>
      <w:r w:rsidR="00E121E6">
        <w:rPr>
          <w:rFonts w:ascii="Traditional Arabic" w:hAnsi="Traditional Arabic" w:cs="Traditional Arabic" w:hint="cs"/>
          <w:sz w:val="34"/>
          <w:szCs w:val="34"/>
          <w:rtl/>
        </w:rPr>
        <w:t>َّ</w:t>
      </w:r>
      <w:r w:rsidRPr="00E54C2D">
        <w:rPr>
          <w:rFonts w:ascii="Traditional Arabic" w:hAnsi="Traditional Arabic" w:cs="Traditional Arabic"/>
          <w:sz w:val="34"/>
          <w:szCs w:val="34"/>
          <w:rtl/>
        </w:rPr>
        <w:t>ية التي تجب في الع</w:t>
      </w:r>
      <w:r w:rsidR="003A4362">
        <w:rPr>
          <w:rFonts w:ascii="Traditional Arabic" w:hAnsi="Traditional Arabic" w:cs="Traditional Arabic" w:hint="cs"/>
          <w:sz w:val="34"/>
          <w:szCs w:val="34"/>
          <w:rtl/>
        </w:rPr>
        <w:t>َ</w:t>
      </w:r>
      <w:r w:rsidRPr="00E54C2D">
        <w:rPr>
          <w:rFonts w:ascii="Traditional Arabic" w:hAnsi="Traditional Arabic" w:cs="Traditional Arabic"/>
          <w:sz w:val="34"/>
          <w:szCs w:val="34"/>
          <w:rtl/>
        </w:rPr>
        <w:t>مد العدوان أنَّها تكون في الحال، فلمَّا كان القاتل عمل أمرًا عظيمًا وتقصَّدَ شيئًا شديدًا؛ فإنَّه لا يُناسب أن يُخفَّف فيه، ولا أن يُتساهل معه، ولأجل ذلك وجبَت عليه ووجب أن تكون حالَّةً -كما قال المؤلف رحمه الله تعالى- وسيأتينا أنَّ ما سواها تكون م</w:t>
      </w:r>
      <w:r w:rsidR="003A4362">
        <w:rPr>
          <w:rFonts w:ascii="Traditional Arabic" w:hAnsi="Traditional Arabic" w:cs="Traditional Arabic" w:hint="cs"/>
          <w:sz w:val="34"/>
          <w:szCs w:val="34"/>
          <w:rtl/>
        </w:rPr>
        <w:t>ُ</w:t>
      </w:r>
      <w:r w:rsidRPr="00E54C2D">
        <w:rPr>
          <w:rFonts w:ascii="Traditional Arabic" w:hAnsi="Traditional Arabic" w:cs="Traditional Arabic"/>
          <w:sz w:val="34"/>
          <w:szCs w:val="34"/>
          <w:rtl/>
        </w:rPr>
        <w:t>ؤجَّلة.</w:t>
      </w:r>
    </w:p>
    <w:p w14:paraId="4114A4B9" w14:textId="77777777" w:rsidR="0018148F" w:rsidRPr="001E26CB" w:rsidRDefault="0018148F" w:rsidP="00095EEE">
      <w:pPr>
        <w:spacing w:before="120" w:after="0" w:line="240" w:lineRule="auto"/>
        <w:ind w:firstLine="397"/>
        <w:jc w:val="both"/>
        <w:rPr>
          <w:rFonts w:ascii="Traditional Arabic" w:hAnsi="Traditional Arabic" w:cs="Traditional Arabic"/>
          <w:sz w:val="34"/>
          <w:szCs w:val="34"/>
          <w:rtl/>
        </w:rPr>
      </w:pPr>
      <w:r w:rsidRPr="001E26CB">
        <w:rPr>
          <w:rFonts w:ascii="Traditional Arabic" w:hAnsi="Traditional Arabic" w:cs="Traditional Arabic"/>
          <w:sz w:val="34"/>
          <w:szCs w:val="34"/>
          <w:rtl/>
        </w:rPr>
        <w:t xml:space="preserve">{قال -رَحِمَهُ اللهُ: </w:t>
      </w:r>
      <w:r w:rsidRPr="001E26CB">
        <w:rPr>
          <w:rFonts w:ascii="Traditional Arabic" w:hAnsi="Traditional Arabic" w:cs="Traditional Arabic"/>
          <w:color w:val="0000FF"/>
          <w:sz w:val="34"/>
          <w:szCs w:val="34"/>
          <w:rtl/>
        </w:rPr>
        <w:t>(وَإِنْ كَانَ شِبْهَ عَمْدٍ فَكَذلِكَ فِيْ أَسْنَانِهَا)</w:t>
      </w:r>
      <w:r w:rsidRPr="001E26CB">
        <w:rPr>
          <w:rFonts w:ascii="Traditional Arabic" w:hAnsi="Traditional Arabic" w:cs="Traditional Arabic"/>
          <w:sz w:val="34"/>
          <w:szCs w:val="34"/>
          <w:rtl/>
        </w:rPr>
        <w:t>}.</w:t>
      </w:r>
    </w:p>
    <w:p w14:paraId="50002612" w14:textId="4335CB58" w:rsidR="0018148F" w:rsidRPr="001E26CB" w:rsidRDefault="0018148F" w:rsidP="00095EEE">
      <w:pPr>
        <w:spacing w:before="120" w:after="0" w:line="240" w:lineRule="auto"/>
        <w:ind w:firstLine="397"/>
        <w:jc w:val="both"/>
        <w:rPr>
          <w:rFonts w:ascii="Traditional Arabic" w:hAnsi="Traditional Arabic" w:cs="Traditional Arabic"/>
          <w:sz w:val="34"/>
          <w:szCs w:val="34"/>
          <w:rtl/>
        </w:rPr>
      </w:pPr>
      <w:r w:rsidRPr="001E26CB">
        <w:rPr>
          <w:rFonts w:ascii="Traditional Arabic" w:hAnsi="Traditional Arabic" w:cs="Traditional Arabic"/>
          <w:sz w:val="34"/>
          <w:szCs w:val="34"/>
          <w:rtl/>
        </w:rPr>
        <w:t>يعني أنَّ ش</w:t>
      </w:r>
      <w:r w:rsidR="003A4362" w:rsidRPr="001E26CB">
        <w:rPr>
          <w:rFonts w:ascii="Traditional Arabic" w:hAnsi="Traditional Arabic" w:cs="Traditional Arabic" w:hint="cs"/>
          <w:sz w:val="34"/>
          <w:szCs w:val="34"/>
          <w:rtl/>
        </w:rPr>
        <w:t>ِ</w:t>
      </w:r>
      <w:r w:rsidRPr="001E26CB">
        <w:rPr>
          <w:rFonts w:ascii="Traditional Arabic" w:hAnsi="Traditional Arabic" w:cs="Traditional Arabic"/>
          <w:sz w:val="34"/>
          <w:szCs w:val="34"/>
          <w:rtl/>
        </w:rPr>
        <w:t>به العمدِ بينَ بينٍ، فلا هي مثل الخطأ، ولا هي مثل العمد؛ بل تأخذ أحكامَ العمدِ في بعض أحكام كالتغليظ، وتأخذ أحكام الخطأ في بعضها.</w:t>
      </w:r>
    </w:p>
    <w:p w14:paraId="30C16AB7" w14:textId="01C6B568" w:rsidR="0018148F" w:rsidRPr="001E26CB" w:rsidRDefault="0018148F" w:rsidP="00095EEE">
      <w:pPr>
        <w:spacing w:before="120" w:after="0" w:line="240" w:lineRule="auto"/>
        <w:ind w:firstLine="397"/>
        <w:jc w:val="both"/>
        <w:rPr>
          <w:rFonts w:ascii="Traditional Arabic" w:hAnsi="Traditional Arabic" w:cs="Traditional Arabic"/>
          <w:sz w:val="34"/>
          <w:szCs w:val="34"/>
          <w:rtl/>
        </w:rPr>
      </w:pPr>
      <w:r w:rsidRPr="001E26CB">
        <w:rPr>
          <w:rFonts w:ascii="Traditional Arabic" w:hAnsi="Traditional Arabic" w:cs="Traditional Arabic"/>
          <w:sz w:val="34"/>
          <w:szCs w:val="34"/>
          <w:rtl/>
        </w:rPr>
        <w:lastRenderedPageBreak/>
        <w:t>فمن جهة ما يجب فيها من الإبل فهي م</w:t>
      </w:r>
      <w:r w:rsidR="003A4362" w:rsidRPr="001E26CB">
        <w:rPr>
          <w:rFonts w:ascii="Traditional Arabic" w:hAnsi="Traditional Arabic" w:cs="Traditional Arabic" w:hint="cs"/>
          <w:sz w:val="34"/>
          <w:szCs w:val="34"/>
          <w:rtl/>
        </w:rPr>
        <w:t>ُ</w:t>
      </w:r>
      <w:r w:rsidRPr="001E26CB">
        <w:rPr>
          <w:rFonts w:ascii="Traditional Arabic" w:hAnsi="Traditional Arabic" w:cs="Traditional Arabic"/>
          <w:sz w:val="34"/>
          <w:szCs w:val="34"/>
          <w:rtl/>
        </w:rPr>
        <w:t xml:space="preserve">غلَّظة، وعلى قول المؤلف -رَحِمَهُ اللهُ- تكون "ثلاثون حقَّة، وثلاثون جذعة، وأربعون خليفة"، كما جاء في الحديث </w:t>
      </w:r>
      <w:r w:rsidR="00E621AA" w:rsidRPr="001E26CB">
        <w:rPr>
          <w:rFonts w:ascii="Traditional Arabic" w:hAnsi="Traditional Arabic" w:cs="Traditional Arabic"/>
          <w:color w:val="008000"/>
          <w:sz w:val="34"/>
          <w:szCs w:val="34"/>
          <w:rtl/>
        </w:rPr>
        <w:t>«</w:t>
      </w:r>
      <w:r w:rsidRPr="001E26CB">
        <w:rPr>
          <w:rFonts w:ascii="Traditional Arabic" w:hAnsi="Traditional Arabic" w:cs="Traditional Arabic"/>
          <w:color w:val="008000"/>
          <w:sz w:val="34"/>
          <w:szCs w:val="34"/>
          <w:rtl/>
        </w:rPr>
        <w:t>في بطونها أولادها</w:t>
      </w:r>
      <w:r w:rsidR="00E621AA" w:rsidRPr="001E26CB">
        <w:rPr>
          <w:rFonts w:ascii="Traditional Arabic" w:hAnsi="Traditional Arabic" w:cs="Traditional Arabic"/>
          <w:color w:val="008000"/>
          <w:sz w:val="34"/>
          <w:szCs w:val="34"/>
          <w:rtl/>
        </w:rPr>
        <w:t>»</w:t>
      </w:r>
      <w:r w:rsidR="0062103D" w:rsidRPr="001E26CB">
        <w:rPr>
          <w:rStyle w:val="FootnoteReference"/>
          <w:rFonts w:ascii="Traditional Arabic" w:hAnsi="Traditional Arabic" w:cs="Traditional Arabic"/>
          <w:sz w:val="34"/>
          <w:szCs w:val="34"/>
          <w:rtl/>
        </w:rPr>
        <w:footnoteReference w:id="1"/>
      </w:r>
      <w:r w:rsidRPr="001E26CB">
        <w:rPr>
          <w:rFonts w:ascii="Traditional Arabic" w:hAnsi="Traditional Arabic" w:cs="Traditional Arabic"/>
          <w:sz w:val="34"/>
          <w:szCs w:val="34"/>
          <w:rtl/>
        </w:rPr>
        <w:t>.</w:t>
      </w:r>
    </w:p>
    <w:p w14:paraId="0727B0B9" w14:textId="77777777" w:rsidR="0018148F" w:rsidRPr="001E26CB" w:rsidRDefault="0018148F" w:rsidP="00095EEE">
      <w:pPr>
        <w:spacing w:before="120" w:after="0" w:line="240" w:lineRule="auto"/>
        <w:ind w:firstLine="397"/>
        <w:jc w:val="both"/>
        <w:rPr>
          <w:rFonts w:ascii="Traditional Arabic" w:hAnsi="Traditional Arabic" w:cs="Traditional Arabic"/>
          <w:sz w:val="34"/>
          <w:szCs w:val="34"/>
          <w:rtl/>
        </w:rPr>
      </w:pPr>
      <w:r w:rsidRPr="001E26CB">
        <w:rPr>
          <w:rFonts w:ascii="Traditional Arabic" w:hAnsi="Traditional Arabic" w:cs="Traditional Arabic"/>
          <w:sz w:val="34"/>
          <w:szCs w:val="34"/>
          <w:rtl/>
        </w:rPr>
        <w:t>وشِبهُ العمد يُشبه الخطأ في كونه على العاقلة وكونه مؤجَّلًا.</w:t>
      </w:r>
    </w:p>
    <w:p w14:paraId="18B34C34" w14:textId="77777777" w:rsidR="0018148F" w:rsidRPr="001E26CB" w:rsidRDefault="0018148F" w:rsidP="00095EEE">
      <w:pPr>
        <w:spacing w:before="120" w:after="0" w:line="240" w:lineRule="auto"/>
        <w:ind w:firstLine="397"/>
        <w:jc w:val="both"/>
        <w:rPr>
          <w:rFonts w:ascii="Traditional Arabic" w:hAnsi="Traditional Arabic" w:cs="Traditional Arabic"/>
          <w:sz w:val="34"/>
          <w:szCs w:val="34"/>
          <w:rtl/>
        </w:rPr>
      </w:pPr>
      <w:r w:rsidRPr="001E26CB">
        <w:rPr>
          <w:rFonts w:ascii="Traditional Arabic" w:hAnsi="Traditional Arabic" w:cs="Traditional Arabic"/>
          <w:sz w:val="34"/>
          <w:szCs w:val="34"/>
          <w:rtl/>
        </w:rPr>
        <w:t>إذن؛ عندنا:</w:t>
      </w:r>
    </w:p>
    <w:p w14:paraId="317F13B3" w14:textId="381B745C" w:rsidR="0018148F" w:rsidRPr="001E26CB" w:rsidRDefault="0018148F" w:rsidP="00095EEE">
      <w:pPr>
        <w:spacing w:before="120" w:after="0" w:line="240" w:lineRule="auto"/>
        <w:ind w:firstLine="397"/>
        <w:jc w:val="both"/>
        <w:rPr>
          <w:rFonts w:ascii="Traditional Arabic" w:hAnsi="Traditional Arabic" w:cs="Traditional Arabic"/>
          <w:sz w:val="34"/>
          <w:szCs w:val="34"/>
          <w:rtl/>
        </w:rPr>
      </w:pPr>
      <w:r w:rsidRPr="001E26CB">
        <w:rPr>
          <w:rFonts w:ascii="Traditional Arabic" w:hAnsi="Traditional Arabic" w:cs="Traditional Arabic"/>
          <w:b/>
          <w:bCs/>
          <w:sz w:val="34"/>
          <w:szCs w:val="34"/>
          <w:u w:val="dotDotDash" w:color="FF0000"/>
          <w:rtl/>
        </w:rPr>
        <w:t>العمد</w:t>
      </w:r>
      <w:r w:rsidRPr="001E26CB">
        <w:rPr>
          <w:rFonts w:ascii="Traditional Arabic" w:hAnsi="Traditional Arabic" w:cs="Traditional Arabic"/>
          <w:sz w:val="34"/>
          <w:szCs w:val="34"/>
          <w:rtl/>
        </w:rPr>
        <w:t>: الد</w:t>
      </w:r>
      <w:r w:rsidR="00E121E6" w:rsidRPr="001E26CB">
        <w:rPr>
          <w:rFonts w:ascii="Traditional Arabic" w:hAnsi="Traditional Arabic" w:cs="Traditional Arabic" w:hint="cs"/>
          <w:sz w:val="34"/>
          <w:szCs w:val="34"/>
          <w:rtl/>
        </w:rPr>
        <w:t>ِّ</w:t>
      </w:r>
      <w:r w:rsidRPr="001E26CB">
        <w:rPr>
          <w:rFonts w:ascii="Traditional Arabic" w:hAnsi="Traditional Arabic" w:cs="Traditional Arabic"/>
          <w:sz w:val="34"/>
          <w:szCs w:val="34"/>
          <w:rtl/>
        </w:rPr>
        <w:t>ية فيه حالَّة</w:t>
      </w:r>
      <w:r w:rsidR="00E121E6" w:rsidRPr="001E26CB">
        <w:rPr>
          <w:rFonts w:ascii="Traditional Arabic" w:hAnsi="Traditional Arabic" w:cs="Traditional Arabic" w:hint="cs"/>
          <w:sz w:val="34"/>
          <w:szCs w:val="34"/>
          <w:rtl/>
        </w:rPr>
        <w:t>ٌ</w:t>
      </w:r>
      <w:r w:rsidRPr="001E26CB">
        <w:rPr>
          <w:rFonts w:ascii="Traditional Arabic" w:hAnsi="Traditional Arabic" w:cs="Traditional Arabic"/>
          <w:sz w:val="34"/>
          <w:szCs w:val="34"/>
          <w:rtl/>
        </w:rPr>
        <w:t>، وتكون على القاتل، وتكون م</w:t>
      </w:r>
      <w:r w:rsidR="003A4362" w:rsidRPr="001E26CB">
        <w:rPr>
          <w:rFonts w:ascii="Traditional Arabic" w:hAnsi="Traditional Arabic" w:cs="Traditional Arabic" w:hint="cs"/>
          <w:sz w:val="34"/>
          <w:szCs w:val="34"/>
          <w:rtl/>
        </w:rPr>
        <w:t>ُ</w:t>
      </w:r>
      <w:r w:rsidRPr="001E26CB">
        <w:rPr>
          <w:rFonts w:ascii="Traditional Arabic" w:hAnsi="Traditional Arabic" w:cs="Traditional Arabic"/>
          <w:sz w:val="34"/>
          <w:szCs w:val="34"/>
          <w:rtl/>
        </w:rPr>
        <w:t>غلَّظة في أسنانها، هل هي أرباعًا أو أخماسًا، على ما ذكره المؤلف -رَحِمَهُ اللهُ- هنا.</w:t>
      </w:r>
    </w:p>
    <w:p w14:paraId="73238554" w14:textId="77777777" w:rsidR="0018148F" w:rsidRPr="001E26CB" w:rsidRDefault="0018148F" w:rsidP="00095EEE">
      <w:pPr>
        <w:spacing w:before="120" w:after="0" w:line="240" w:lineRule="auto"/>
        <w:ind w:firstLine="397"/>
        <w:jc w:val="both"/>
        <w:rPr>
          <w:rFonts w:ascii="Traditional Arabic" w:hAnsi="Traditional Arabic" w:cs="Traditional Arabic"/>
          <w:sz w:val="34"/>
          <w:szCs w:val="34"/>
          <w:rtl/>
        </w:rPr>
      </w:pPr>
      <w:r w:rsidRPr="001E26CB">
        <w:rPr>
          <w:rFonts w:ascii="Traditional Arabic" w:hAnsi="Traditional Arabic" w:cs="Traditional Arabic"/>
          <w:b/>
          <w:bCs/>
          <w:sz w:val="34"/>
          <w:szCs w:val="34"/>
          <w:u w:val="dotDotDash" w:color="FF0000"/>
          <w:rtl/>
        </w:rPr>
        <w:t>والخطأ</w:t>
      </w:r>
      <w:r w:rsidRPr="001E26CB">
        <w:rPr>
          <w:rFonts w:ascii="Traditional Arabic" w:hAnsi="Traditional Arabic" w:cs="Traditional Arabic"/>
          <w:sz w:val="34"/>
          <w:szCs w:val="34"/>
          <w:rtl/>
        </w:rPr>
        <w:t>: يُقابل العمد في أنَّه مخفَّف، والدية فيه على العاقلة، وهي مؤجَّلةٌ، فتكون خمسةُ أخماسٍ، كل منها عشرون.</w:t>
      </w:r>
    </w:p>
    <w:p w14:paraId="34BED669" w14:textId="244B1C27" w:rsidR="0018148F" w:rsidRPr="001E26CB" w:rsidRDefault="0018148F" w:rsidP="00095EEE">
      <w:pPr>
        <w:spacing w:before="120" w:after="0" w:line="240" w:lineRule="auto"/>
        <w:ind w:firstLine="397"/>
        <w:jc w:val="both"/>
        <w:rPr>
          <w:rFonts w:ascii="Traditional Arabic" w:hAnsi="Traditional Arabic" w:cs="Traditional Arabic"/>
          <w:sz w:val="34"/>
          <w:szCs w:val="34"/>
          <w:rtl/>
        </w:rPr>
      </w:pPr>
      <w:r w:rsidRPr="001E26CB">
        <w:rPr>
          <w:rFonts w:ascii="Traditional Arabic" w:hAnsi="Traditional Arabic" w:cs="Traditional Arabic"/>
          <w:b/>
          <w:bCs/>
          <w:sz w:val="34"/>
          <w:szCs w:val="34"/>
          <w:u w:val="dotDotDash" w:color="FF0000"/>
          <w:rtl/>
        </w:rPr>
        <w:t>وشبه العمد</w:t>
      </w:r>
      <w:r w:rsidRPr="001E26CB">
        <w:rPr>
          <w:rFonts w:ascii="Traditional Arabic" w:hAnsi="Traditional Arabic" w:cs="Traditional Arabic"/>
          <w:sz w:val="34"/>
          <w:szCs w:val="34"/>
          <w:rtl/>
        </w:rPr>
        <w:t>: تُعتَبر فيه الدِّية على العاقلة، وتكون مؤجَّلةٌ، ومعتبرٌ فيها أنَّها م</w:t>
      </w:r>
      <w:r w:rsidR="00951B64" w:rsidRPr="001E26CB">
        <w:rPr>
          <w:rFonts w:ascii="Traditional Arabic" w:hAnsi="Traditional Arabic" w:cs="Traditional Arabic" w:hint="cs"/>
          <w:sz w:val="34"/>
          <w:szCs w:val="34"/>
          <w:rtl/>
        </w:rPr>
        <w:t>ُ</w:t>
      </w:r>
      <w:r w:rsidRPr="001E26CB">
        <w:rPr>
          <w:rFonts w:ascii="Traditional Arabic" w:hAnsi="Traditional Arabic" w:cs="Traditional Arabic"/>
          <w:sz w:val="34"/>
          <w:szCs w:val="34"/>
          <w:rtl/>
        </w:rPr>
        <w:t>غلَّظةٌ في الأسنان، فتجب ثلاثون وثلاثون وأربعون.</w:t>
      </w:r>
    </w:p>
    <w:p w14:paraId="18344D65" w14:textId="68444E3E" w:rsidR="0018148F" w:rsidRPr="001E26CB" w:rsidRDefault="0018148F" w:rsidP="00095EEE">
      <w:pPr>
        <w:spacing w:before="120" w:after="0" w:line="240" w:lineRule="auto"/>
        <w:ind w:firstLine="397"/>
        <w:jc w:val="both"/>
        <w:rPr>
          <w:rFonts w:ascii="Traditional Arabic" w:hAnsi="Traditional Arabic" w:cs="Traditional Arabic"/>
          <w:sz w:val="34"/>
          <w:szCs w:val="34"/>
          <w:rtl/>
        </w:rPr>
      </w:pPr>
      <w:r w:rsidRPr="001E26CB">
        <w:rPr>
          <w:rFonts w:ascii="Traditional Arabic" w:hAnsi="Traditional Arabic" w:cs="Traditional Arabic"/>
          <w:sz w:val="34"/>
          <w:szCs w:val="34"/>
          <w:rtl/>
        </w:rPr>
        <w:t>فشبه العمد بينَ العمدِ وبينَ الخطأ، وسيأتي مزيدُ كلامٍ على ذلك.</w:t>
      </w:r>
    </w:p>
    <w:p w14:paraId="2989C79A" w14:textId="77777777" w:rsidR="0018148F" w:rsidRPr="00E54C2D" w:rsidRDefault="0018148F" w:rsidP="00095EEE">
      <w:pPr>
        <w:spacing w:before="120" w:after="0" w:line="240" w:lineRule="auto"/>
        <w:ind w:firstLine="397"/>
        <w:jc w:val="both"/>
        <w:rPr>
          <w:rFonts w:ascii="Traditional Arabic" w:hAnsi="Traditional Arabic" w:cs="Traditional Arabic"/>
          <w:sz w:val="34"/>
          <w:szCs w:val="34"/>
          <w:rtl/>
        </w:rPr>
      </w:pPr>
      <w:r w:rsidRPr="00E54C2D">
        <w:rPr>
          <w:rFonts w:ascii="Traditional Arabic" w:hAnsi="Traditional Arabic" w:cs="Traditional Arabic"/>
          <w:sz w:val="34"/>
          <w:szCs w:val="34"/>
          <w:rtl/>
        </w:rPr>
        <w:t xml:space="preserve">{قال -رَحِمَهُ اللهُ: </w:t>
      </w:r>
      <w:r w:rsidRPr="00E621AA">
        <w:rPr>
          <w:rFonts w:ascii="Traditional Arabic" w:hAnsi="Traditional Arabic" w:cs="Traditional Arabic"/>
          <w:color w:val="0000FF"/>
          <w:sz w:val="34"/>
          <w:szCs w:val="34"/>
          <w:rtl/>
        </w:rPr>
        <w:t>(وَهِيَ عَلى اْلعَاقِلَةِ، فِيْ ثَلاَثِ سِنِيْنَ، فِيْ رَأْسِ كُلُّ سَنَةٍ ثُلُثُهَا)</w:t>
      </w:r>
      <w:r w:rsidRPr="00E54C2D">
        <w:rPr>
          <w:rFonts w:ascii="Traditional Arabic" w:hAnsi="Traditional Arabic" w:cs="Traditional Arabic"/>
          <w:sz w:val="34"/>
          <w:szCs w:val="34"/>
          <w:rtl/>
        </w:rPr>
        <w:t>}.</w:t>
      </w:r>
    </w:p>
    <w:p w14:paraId="25BB235B" w14:textId="77777777" w:rsidR="0018148F" w:rsidRPr="00E54C2D" w:rsidRDefault="0018148F" w:rsidP="00095EEE">
      <w:pPr>
        <w:spacing w:before="120" w:after="0" w:line="240" w:lineRule="auto"/>
        <w:ind w:firstLine="397"/>
        <w:jc w:val="both"/>
        <w:rPr>
          <w:rFonts w:ascii="Traditional Arabic" w:hAnsi="Traditional Arabic" w:cs="Traditional Arabic"/>
          <w:sz w:val="34"/>
          <w:szCs w:val="34"/>
          <w:rtl/>
        </w:rPr>
      </w:pPr>
      <w:r w:rsidRPr="00E54C2D">
        <w:rPr>
          <w:rFonts w:ascii="Traditional Arabic" w:hAnsi="Traditional Arabic" w:cs="Traditional Arabic"/>
          <w:sz w:val="34"/>
          <w:szCs w:val="34"/>
          <w:rtl/>
        </w:rPr>
        <w:t>خصَّصَ المؤلف -رَحِمَهُ اللهُ- بابًا فيما يتعلق بالعاقلة.</w:t>
      </w:r>
    </w:p>
    <w:p w14:paraId="17482DAE" w14:textId="335FA3F5" w:rsidR="0018148F" w:rsidRPr="00E54C2D" w:rsidRDefault="0018148F" w:rsidP="00095EEE">
      <w:pPr>
        <w:spacing w:before="120" w:after="0" w:line="240" w:lineRule="auto"/>
        <w:ind w:firstLine="397"/>
        <w:jc w:val="both"/>
        <w:rPr>
          <w:rFonts w:ascii="Traditional Arabic" w:hAnsi="Traditional Arabic" w:cs="Traditional Arabic"/>
          <w:sz w:val="34"/>
          <w:szCs w:val="34"/>
          <w:rtl/>
        </w:rPr>
      </w:pPr>
      <w:r w:rsidRPr="00951B64">
        <w:rPr>
          <w:rFonts w:ascii="Traditional Arabic" w:hAnsi="Traditional Arabic" w:cs="Traditional Arabic"/>
          <w:sz w:val="34"/>
          <w:szCs w:val="34"/>
          <w:u w:val="dotDotDash" w:color="FF0000"/>
          <w:rtl/>
        </w:rPr>
        <w:t>والعاقلة</w:t>
      </w:r>
      <w:r w:rsidRPr="00E54C2D">
        <w:rPr>
          <w:rFonts w:ascii="Traditional Arabic" w:hAnsi="Traditional Arabic" w:cs="Traditional Arabic"/>
          <w:sz w:val="34"/>
          <w:szCs w:val="34"/>
          <w:rtl/>
        </w:rPr>
        <w:t>: من العَقلِ</w:t>
      </w:r>
      <w:r w:rsidR="00951B64">
        <w:rPr>
          <w:rFonts w:ascii="Traditional Arabic" w:hAnsi="Traditional Arabic" w:cs="Traditional Arabic" w:hint="cs"/>
          <w:sz w:val="34"/>
          <w:szCs w:val="34"/>
          <w:rtl/>
        </w:rPr>
        <w:t>؛</w:t>
      </w:r>
      <w:r w:rsidRPr="00E54C2D">
        <w:rPr>
          <w:rFonts w:ascii="Traditional Arabic" w:hAnsi="Traditional Arabic" w:cs="Traditional Arabic"/>
          <w:sz w:val="34"/>
          <w:szCs w:val="34"/>
          <w:rtl/>
        </w:rPr>
        <w:t xml:space="preserve"> لأنَّهم يعقلون عن الجاني، إمَّا يعقلون كناية عن أنهم هم الذين يسوقون الإبل ويعقلونها في مكان المجني عليه، وإمَّا كنايةً عن أنَّهم يعقلون الجاني ويحفظونه من الاعتداء والإتلاف والجناية، فتحتمل الأمرين جميعًا، ولكن من المتقرر أن</w:t>
      </w:r>
      <w:r w:rsidR="00951B64">
        <w:rPr>
          <w:rFonts w:ascii="Traditional Arabic" w:hAnsi="Traditional Arabic" w:cs="Traditional Arabic" w:hint="cs"/>
          <w:sz w:val="34"/>
          <w:szCs w:val="34"/>
          <w:rtl/>
        </w:rPr>
        <w:t>َّ</w:t>
      </w:r>
      <w:r w:rsidRPr="00E54C2D">
        <w:rPr>
          <w:rFonts w:ascii="Traditional Arabic" w:hAnsi="Traditional Arabic" w:cs="Traditional Arabic"/>
          <w:sz w:val="34"/>
          <w:szCs w:val="34"/>
          <w:rtl/>
        </w:rPr>
        <w:t xml:space="preserve"> العاقلة هم الذين يعقلون عن الجاني وهم عصاباته على ما سيأتي بيانه بإذن الله -جَلَّ وَعَلَا.</w:t>
      </w:r>
    </w:p>
    <w:p w14:paraId="470D3AF6" w14:textId="77777777" w:rsidR="0018148F" w:rsidRPr="00E54C2D" w:rsidRDefault="0018148F" w:rsidP="00095EEE">
      <w:pPr>
        <w:spacing w:before="120" w:after="0" w:line="240" w:lineRule="auto"/>
        <w:ind w:firstLine="397"/>
        <w:jc w:val="both"/>
        <w:rPr>
          <w:rFonts w:ascii="Traditional Arabic" w:hAnsi="Traditional Arabic" w:cs="Traditional Arabic"/>
          <w:sz w:val="34"/>
          <w:szCs w:val="34"/>
          <w:rtl/>
        </w:rPr>
      </w:pPr>
      <w:r w:rsidRPr="00E54C2D">
        <w:rPr>
          <w:rFonts w:ascii="Traditional Arabic" w:hAnsi="Traditional Arabic" w:cs="Traditional Arabic"/>
          <w:sz w:val="34"/>
          <w:szCs w:val="34"/>
          <w:rtl/>
        </w:rPr>
        <w:t>وبدأ المؤلف -رَحِمَهُ اللهُ- أن يُبيِّن ما تشبه فيه دية شبه العمد الخطأَ، فذكر أنها تشبه العمدَ في أسنان الإبل، وتشبه الخطأ في كونها على العاقلة.</w:t>
      </w:r>
    </w:p>
    <w:p w14:paraId="619BC588" w14:textId="7721B3FC" w:rsidR="0018148F" w:rsidRPr="00E54C2D" w:rsidRDefault="0018148F" w:rsidP="00095EEE">
      <w:pPr>
        <w:spacing w:before="120" w:after="0" w:line="240" w:lineRule="auto"/>
        <w:ind w:firstLine="397"/>
        <w:jc w:val="both"/>
        <w:rPr>
          <w:rFonts w:ascii="Traditional Arabic" w:hAnsi="Traditional Arabic" w:cs="Traditional Arabic"/>
          <w:sz w:val="34"/>
          <w:szCs w:val="34"/>
          <w:rtl/>
        </w:rPr>
      </w:pPr>
      <w:r w:rsidRPr="00E54C2D">
        <w:rPr>
          <w:rFonts w:ascii="Traditional Arabic" w:hAnsi="Traditional Arabic" w:cs="Traditional Arabic"/>
          <w:sz w:val="34"/>
          <w:szCs w:val="34"/>
          <w:rtl/>
        </w:rPr>
        <w:t xml:space="preserve">ثم قال: </w:t>
      </w:r>
      <w:r w:rsidRPr="00E621AA">
        <w:rPr>
          <w:rFonts w:ascii="Traditional Arabic" w:hAnsi="Traditional Arabic" w:cs="Traditional Arabic"/>
          <w:color w:val="0000FF"/>
          <w:sz w:val="34"/>
          <w:szCs w:val="34"/>
          <w:rtl/>
        </w:rPr>
        <w:t>(فِيْ ثَلاَثِ سِنِيْنَ)</w:t>
      </w:r>
      <w:r w:rsidRPr="00E54C2D">
        <w:rPr>
          <w:rFonts w:ascii="Traditional Arabic" w:hAnsi="Traditional Arabic" w:cs="Traditional Arabic"/>
          <w:sz w:val="34"/>
          <w:szCs w:val="34"/>
          <w:rtl/>
        </w:rPr>
        <w:t>، يعني</w:t>
      </w:r>
      <w:r w:rsidR="00951B64">
        <w:rPr>
          <w:rFonts w:ascii="Traditional Arabic" w:hAnsi="Traditional Arabic" w:cs="Traditional Arabic" w:hint="cs"/>
          <w:sz w:val="34"/>
          <w:szCs w:val="34"/>
          <w:rtl/>
        </w:rPr>
        <w:t>:</w:t>
      </w:r>
      <w:r w:rsidRPr="00E54C2D">
        <w:rPr>
          <w:rFonts w:ascii="Traditional Arabic" w:hAnsi="Traditional Arabic" w:cs="Traditional Arabic"/>
          <w:sz w:val="34"/>
          <w:szCs w:val="34"/>
          <w:rtl/>
        </w:rPr>
        <w:t xml:space="preserve"> تؤجَّل ثلاث سنين، حتَّى يكون ذلك أيسرَ عليهم، وحتَّى لا يحصل عليهم مشقَّةٌ بالغةٌ، فيُؤدُّون في كل سنةٍ ثلث الدِّيَة.</w:t>
      </w:r>
    </w:p>
    <w:p w14:paraId="2FF5EE44" w14:textId="3317D726" w:rsidR="0018148F" w:rsidRPr="00E54C2D" w:rsidRDefault="0018148F" w:rsidP="00095EEE">
      <w:pPr>
        <w:spacing w:before="120" w:after="0" w:line="240" w:lineRule="auto"/>
        <w:ind w:firstLine="397"/>
        <w:jc w:val="both"/>
        <w:rPr>
          <w:rFonts w:ascii="Traditional Arabic" w:hAnsi="Traditional Arabic" w:cs="Traditional Arabic"/>
          <w:sz w:val="34"/>
          <w:szCs w:val="34"/>
          <w:rtl/>
        </w:rPr>
      </w:pPr>
      <w:r w:rsidRPr="00E54C2D">
        <w:rPr>
          <w:rFonts w:ascii="Traditional Arabic" w:hAnsi="Traditional Arabic" w:cs="Traditional Arabic"/>
          <w:sz w:val="34"/>
          <w:szCs w:val="34"/>
          <w:rtl/>
        </w:rPr>
        <w:t xml:space="preserve">قال: </w:t>
      </w:r>
      <w:r w:rsidRPr="00E621AA">
        <w:rPr>
          <w:rFonts w:ascii="Traditional Arabic" w:hAnsi="Traditional Arabic" w:cs="Traditional Arabic"/>
          <w:color w:val="0000FF"/>
          <w:sz w:val="34"/>
          <w:szCs w:val="34"/>
          <w:rtl/>
        </w:rPr>
        <w:t>(فِيْ رَأْسِ كُلُّ سَنَةٍ ثُلُثُهَا)</w:t>
      </w:r>
      <w:r w:rsidRPr="00E54C2D">
        <w:rPr>
          <w:rFonts w:ascii="Traditional Arabic" w:hAnsi="Traditional Arabic" w:cs="Traditional Arabic"/>
          <w:sz w:val="34"/>
          <w:szCs w:val="34"/>
          <w:rtl/>
        </w:rPr>
        <w:t>، فتُؤجَّل وتُسهَّل عليهم</w:t>
      </w:r>
      <w:r w:rsidR="00951B64">
        <w:rPr>
          <w:rFonts w:ascii="Traditional Arabic" w:hAnsi="Traditional Arabic" w:cs="Traditional Arabic" w:hint="cs"/>
          <w:sz w:val="34"/>
          <w:szCs w:val="34"/>
          <w:rtl/>
        </w:rPr>
        <w:t>؛</w:t>
      </w:r>
      <w:r w:rsidRPr="00E54C2D">
        <w:rPr>
          <w:rFonts w:ascii="Traditional Arabic" w:hAnsi="Traditional Arabic" w:cs="Traditional Arabic"/>
          <w:sz w:val="34"/>
          <w:szCs w:val="34"/>
          <w:rtl/>
        </w:rPr>
        <w:t xml:space="preserve"> لأنَّ الشَّرع مبناه على التَّيسير وعدم التَّكليف، إلَّا ما يُحتاج فيه إلى الرَّدعِ والزَّجرِ، فلمَّا كان القتل العمد العدوان من الأمور العظيمة </w:t>
      </w:r>
      <w:r w:rsidRPr="00E54C2D">
        <w:rPr>
          <w:rFonts w:ascii="Traditional Arabic" w:hAnsi="Traditional Arabic" w:cs="Traditional Arabic"/>
          <w:sz w:val="34"/>
          <w:szCs w:val="34"/>
          <w:rtl/>
        </w:rPr>
        <w:lastRenderedPageBreak/>
        <w:t>والتي يُ</w:t>
      </w:r>
      <w:r w:rsidR="00951B64">
        <w:rPr>
          <w:rFonts w:ascii="Traditional Arabic" w:hAnsi="Traditional Arabic" w:cs="Traditional Arabic" w:hint="cs"/>
          <w:sz w:val="34"/>
          <w:szCs w:val="34"/>
          <w:rtl/>
        </w:rPr>
        <w:t>ر</w:t>
      </w:r>
      <w:r w:rsidRPr="00E54C2D">
        <w:rPr>
          <w:rFonts w:ascii="Traditional Arabic" w:hAnsi="Traditional Arabic" w:cs="Traditional Arabic"/>
          <w:sz w:val="34"/>
          <w:szCs w:val="34"/>
          <w:rtl/>
        </w:rPr>
        <w:t>اد زجر النفوس عنها فإنَّ الشَّارع يميلُ وينحو منحى الزَّجر فيُغلَّظ عليه في الدية، فلا تُؤجَّل حتى لا يتساهل ولا يتوانى الناس في ذلك.</w:t>
      </w:r>
    </w:p>
    <w:p w14:paraId="08C263D9" w14:textId="77777777" w:rsidR="0018148F" w:rsidRPr="00E54C2D" w:rsidRDefault="0018148F" w:rsidP="00095EEE">
      <w:pPr>
        <w:spacing w:before="120" w:after="0" w:line="240" w:lineRule="auto"/>
        <w:ind w:firstLine="397"/>
        <w:jc w:val="both"/>
        <w:rPr>
          <w:rFonts w:ascii="Traditional Arabic" w:hAnsi="Traditional Arabic" w:cs="Traditional Arabic"/>
          <w:sz w:val="34"/>
          <w:szCs w:val="34"/>
          <w:rtl/>
        </w:rPr>
      </w:pPr>
      <w:r w:rsidRPr="00E54C2D">
        <w:rPr>
          <w:rFonts w:ascii="Traditional Arabic" w:hAnsi="Traditional Arabic" w:cs="Traditional Arabic"/>
          <w:sz w:val="34"/>
          <w:szCs w:val="34"/>
          <w:rtl/>
        </w:rPr>
        <w:t>أما شبه العمد والخطأ فإنه مما لا يحصل قصدًا، والنفوس قد تفور فتقصد شيئًا من الإيذاء، لكن لا يبلغ بها الجنوح والظُّلم والعدوان إرادة القتل وإراقة الدَّم.</w:t>
      </w:r>
    </w:p>
    <w:p w14:paraId="247D37B4" w14:textId="13D3E64D" w:rsidR="0018148F" w:rsidRPr="00E54C2D" w:rsidRDefault="0018148F" w:rsidP="00095EEE">
      <w:pPr>
        <w:spacing w:before="120" w:after="0" w:line="240" w:lineRule="auto"/>
        <w:ind w:firstLine="397"/>
        <w:jc w:val="both"/>
        <w:rPr>
          <w:rFonts w:ascii="Traditional Arabic" w:hAnsi="Traditional Arabic" w:cs="Traditional Arabic"/>
          <w:sz w:val="34"/>
          <w:szCs w:val="34"/>
          <w:rtl/>
        </w:rPr>
      </w:pPr>
      <w:r w:rsidRPr="00951B64">
        <w:rPr>
          <w:rFonts w:ascii="Traditional Arabic" w:hAnsi="Traditional Arabic" w:cs="Traditional Arabic"/>
          <w:sz w:val="34"/>
          <w:szCs w:val="34"/>
          <w:u w:val="dotDotDash" w:color="FF0000"/>
          <w:rtl/>
        </w:rPr>
        <w:t>والدليل على هذا</w:t>
      </w:r>
      <w:r w:rsidRPr="00E54C2D">
        <w:rPr>
          <w:rFonts w:ascii="Traditional Arabic" w:hAnsi="Traditional Arabic" w:cs="Traditional Arabic"/>
          <w:sz w:val="34"/>
          <w:szCs w:val="34"/>
          <w:rtl/>
        </w:rPr>
        <w:t>: قصَّة المرأتين من هذيل اللتين اقتتلتا، فحصل بينهما ما حصل، فأخذت امرأةٌ حجرًا فضربت به الأخرى فقتلتها وما في بطنها، وكما قلنا فيما مضى</w:t>
      </w:r>
      <w:r w:rsidR="00951B64">
        <w:rPr>
          <w:rFonts w:ascii="Traditional Arabic" w:hAnsi="Traditional Arabic" w:cs="Traditional Arabic" w:hint="cs"/>
          <w:sz w:val="34"/>
          <w:szCs w:val="34"/>
          <w:rtl/>
        </w:rPr>
        <w:t>:</w:t>
      </w:r>
      <w:r w:rsidRPr="00E54C2D">
        <w:rPr>
          <w:rFonts w:ascii="Traditional Arabic" w:hAnsi="Traditional Arabic" w:cs="Traditional Arabic"/>
          <w:sz w:val="34"/>
          <w:szCs w:val="34"/>
          <w:rtl/>
        </w:rPr>
        <w:t xml:space="preserve"> </w:t>
      </w:r>
      <w:r w:rsidR="00951B64">
        <w:rPr>
          <w:rFonts w:ascii="Traditional Arabic" w:hAnsi="Traditional Arabic" w:cs="Traditional Arabic" w:hint="cs"/>
          <w:sz w:val="34"/>
          <w:szCs w:val="34"/>
          <w:rtl/>
        </w:rPr>
        <w:t>إ</w:t>
      </w:r>
      <w:r w:rsidRPr="00E54C2D">
        <w:rPr>
          <w:rFonts w:ascii="Traditional Arabic" w:hAnsi="Traditional Arabic" w:cs="Traditional Arabic"/>
          <w:sz w:val="34"/>
          <w:szCs w:val="34"/>
          <w:rtl/>
        </w:rPr>
        <w:t>نَّه يظهر أنَّ الحجر صغيرٌ، للتفريق بينَ ما يحصل به الموت وما لا يحصل به الموت عادة، فقضَى النبي -صَلَّى اللهُ عَلَيْهِ وَسَلَّمَ- أنَّ ديتها على عاقلتها، مع أنها شبه عمدٍ، ولكنها قاصدةٌ للجناية وإن لم تقصد قتلها.</w:t>
      </w:r>
    </w:p>
    <w:p w14:paraId="72CEACE2" w14:textId="77777777" w:rsidR="0018148F" w:rsidRPr="00E54C2D" w:rsidRDefault="0018148F" w:rsidP="00095EEE">
      <w:pPr>
        <w:spacing w:before="120" w:after="0" w:line="240" w:lineRule="auto"/>
        <w:ind w:firstLine="397"/>
        <w:jc w:val="both"/>
        <w:rPr>
          <w:rFonts w:ascii="Traditional Arabic" w:hAnsi="Traditional Arabic" w:cs="Traditional Arabic"/>
          <w:sz w:val="34"/>
          <w:szCs w:val="34"/>
          <w:rtl/>
        </w:rPr>
      </w:pPr>
      <w:r w:rsidRPr="00E54C2D">
        <w:rPr>
          <w:rFonts w:ascii="Traditional Arabic" w:hAnsi="Traditional Arabic" w:cs="Traditional Arabic"/>
          <w:sz w:val="34"/>
          <w:szCs w:val="34"/>
          <w:rtl/>
        </w:rPr>
        <w:t xml:space="preserve">{قال -رَحِمَهُ اللهُ: </w:t>
      </w:r>
      <w:r w:rsidRPr="00E621AA">
        <w:rPr>
          <w:rFonts w:ascii="Traditional Arabic" w:hAnsi="Traditional Arabic" w:cs="Traditional Arabic"/>
          <w:color w:val="0000FF"/>
          <w:sz w:val="34"/>
          <w:szCs w:val="34"/>
          <w:rtl/>
        </w:rPr>
        <w:t>(وَإِنْ كَانَتْ دِيَةَ خَطَأٍ، فَهِيَ عَلى اْلعَاقِلَةِ كَذلِكَ، إِلاَّ أَنَّهَا عِشْرُوْنَ بَنُوْ مَخَاضٍ، وَعِشْرُوْنَ بَنَاتِ مَخَاضٍ، وَعِشْرُوْنَ بَنَاتِ لَبُوْنٍ، وَعِشْرُوْنِ حِقَّةً، وَعِشْرُوْنَ جَذَعَةً)</w:t>
      </w:r>
      <w:r w:rsidRPr="00E54C2D">
        <w:rPr>
          <w:rFonts w:ascii="Traditional Arabic" w:hAnsi="Traditional Arabic" w:cs="Traditional Arabic"/>
          <w:sz w:val="34"/>
          <w:szCs w:val="34"/>
          <w:rtl/>
        </w:rPr>
        <w:t>}.</w:t>
      </w:r>
    </w:p>
    <w:p w14:paraId="7DCB58A7" w14:textId="6F8D2391" w:rsidR="0018148F" w:rsidRPr="00E54C2D" w:rsidRDefault="0018148F" w:rsidP="00095EEE">
      <w:pPr>
        <w:spacing w:before="120" w:after="0" w:line="240" w:lineRule="auto"/>
        <w:ind w:firstLine="397"/>
        <w:jc w:val="both"/>
        <w:rPr>
          <w:rFonts w:ascii="Traditional Arabic" w:hAnsi="Traditional Arabic" w:cs="Traditional Arabic"/>
          <w:sz w:val="34"/>
          <w:szCs w:val="34"/>
          <w:rtl/>
        </w:rPr>
      </w:pPr>
      <w:r w:rsidRPr="00E54C2D">
        <w:rPr>
          <w:rFonts w:ascii="Traditional Arabic" w:hAnsi="Traditional Arabic" w:cs="Traditional Arabic"/>
          <w:sz w:val="34"/>
          <w:szCs w:val="34"/>
          <w:rtl/>
        </w:rPr>
        <w:t xml:space="preserve">قوله: </w:t>
      </w:r>
      <w:r w:rsidRPr="00E621AA">
        <w:rPr>
          <w:rFonts w:ascii="Traditional Arabic" w:hAnsi="Traditional Arabic" w:cs="Traditional Arabic"/>
          <w:color w:val="0000FF"/>
          <w:sz w:val="34"/>
          <w:szCs w:val="34"/>
          <w:rtl/>
        </w:rPr>
        <w:t>(وَإِنْ كَانَتْ دِيَةَ خَطَأٍ، فَهِيَ عَلى اْلعَاقِلَةِ كَذلِكَ)</w:t>
      </w:r>
      <w:r w:rsidRPr="00E54C2D">
        <w:rPr>
          <w:rFonts w:ascii="Traditional Arabic" w:hAnsi="Traditional Arabic" w:cs="Traditional Arabic"/>
          <w:sz w:val="34"/>
          <w:szCs w:val="34"/>
          <w:rtl/>
        </w:rPr>
        <w:t>، هذا ما يل</w:t>
      </w:r>
      <w:r w:rsidR="00863C67">
        <w:rPr>
          <w:rFonts w:ascii="Traditional Arabic" w:hAnsi="Traditional Arabic" w:cs="Traditional Arabic" w:hint="cs"/>
          <w:sz w:val="34"/>
          <w:szCs w:val="34"/>
          <w:rtl/>
        </w:rPr>
        <w:t>ت</w:t>
      </w:r>
      <w:r w:rsidRPr="00E54C2D">
        <w:rPr>
          <w:rFonts w:ascii="Traditional Arabic" w:hAnsi="Traditional Arabic" w:cs="Traditional Arabic"/>
          <w:sz w:val="34"/>
          <w:szCs w:val="34"/>
          <w:rtl/>
        </w:rPr>
        <w:t>قي فيه دية الخطأ ودية شبه العمد، وإذا كانت دية شبه العمد على العاقلة كما في حديث المرأتين الهذليتين؛ فمن باب أولى أن تكون دية الخطأ كذلك</w:t>
      </w:r>
      <w:r w:rsidR="00863C67">
        <w:rPr>
          <w:rFonts w:ascii="Traditional Arabic" w:hAnsi="Traditional Arabic" w:cs="Traditional Arabic" w:hint="cs"/>
          <w:sz w:val="34"/>
          <w:szCs w:val="34"/>
          <w:rtl/>
        </w:rPr>
        <w:t>؛</w:t>
      </w:r>
      <w:r w:rsidRPr="00E54C2D">
        <w:rPr>
          <w:rFonts w:ascii="Traditional Arabic" w:hAnsi="Traditional Arabic" w:cs="Traditional Arabic"/>
          <w:sz w:val="34"/>
          <w:szCs w:val="34"/>
          <w:rtl/>
        </w:rPr>
        <w:t xml:space="preserve"> لأنَّه لا قصدَ له ولا إرادة له في حصول هذه الجناية، لولا ما كتب الله -جَلَّ وَعَلَا- ولكن لئلَّا يُراقَ دم المسلم ويذهب؛ فأوجِبَت الدِّية وعُلِّقَت بالعاقلة، وقضى الشَّارع فيها بالتخفيف والتيسير حتى لا يُحملوا على ما لا يطيقون.</w:t>
      </w:r>
    </w:p>
    <w:p w14:paraId="7D14F6ED" w14:textId="77777777" w:rsidR="0018148F" w:rsidRPr="00E54C2D" w:rsidRDefault="0018148F" w:rsidP="00095EEE">
      <w:pPr>
        <w:spacing w:before="120" w:after="0" w:line="240" w:lineRule="auto"/>
        <w:ind w:firstLine="397"/>
        <w:jc w:val="both"/>
        <w:rPr>
          <w:rFonts w:ascii="Traditional Arabic" w:hAnsi="Traditional Arabic" w:cs="Traditional Arabic"/>
          <w:sz w:val="34"/>
          <w:szCs w:val="34"/>
          <w:rtl/>
        </w:rPr>
      </w:pPr>
      <w:r w:rsidRPr="00E54C2D">
        <w:rPr>
          <w:rFonts w:ascii="Traditional Arabic" w:hAnsi="Traditional Arabic" w:cs="Traditional Arabic"/>
          <w:sz w:val="34"/>
          <w:szCs w:val="34"/>
          <w:rtl/>
        </w:rPr>
        <w:t xml:space="preserve">ثم قال: </w:t>
      </w:r>
      <w:r w:rsidRPr="00E621AA">
        <w:rPr>
          <w:rFonts w:ascii="Traditional Arabic" w:hAnsi="Traditional Arabic" w:cs="Traditional Arabic"/>
          <w:color w:val="0000FF"/>
          <w:sz w:val="34"/>
          <w:szCs w:val="34"/>
          <w:rtl/>
        </w:rPr>
        <w:t>(إِلاَّ أَنَّهَا عِشْرُوْنَ بَنُوْ مَخَاضٍ، وَعِشْرُوْنَ بَنَاتِ مَخَاضٍ، وَعِشْرُوْنَ بَنَاتِ لَبُوْنٍ، وَعِشْرُوْنِ حِقَّةً، وَعِشْرُوْنَ جَذَعَةً)</w:t>
      </w:r>
      <w:r w:rsidRPr="00E54C2D">
        <w:rPr>
          <w:rFonts w:ascii="Traditional Arabic" w:hAnsi="Traditional Arabic" w:cs="Traditional Arabic"/>
          <w:sz w:val="34"/>
          <w:szCs w:val="34"/>
          <w:rtl/>
        </w:rPr>
        <w:t>، وهذه الأسنان قد مرَّت بنا في الزَّكاة، وبيان تدرُّجها.</w:t>
      </w:r>
    </w:p>
    <w:p w14:paraId="2851D078" w14:textId="77777777" w:rsidR="0018148F" w:rsidRPr="001E26CB" w:rsidRDefault="0018148F" w:rsidP="00095EEE">
      <w:pPr>
        <w:spacing w:before="120" w:after="0" w:line="240" w:lineRule="auto"/>
        <w:ind w:firstLine="397"/>
        <w:jc w:val="both"/>
        <w:rPr>
          <w:rFonts w:ascii="Traditional Arabic" w:hAnsi="Traditional Arabic" w:cs="Traditional Arabic"/>
          <w:sz w:val="34"/>
          <w:szCs w:val="34"/>
          <w:rtl/>
        </w:rPr>
      </w:pPr>
      <w:r w:rsidRPr="001E26CB">
        <w:rPr>
          <w:rFonts w:ascii="Traditional Arabic" w:hAnsi="Traditional Arabic" w:cs="Traditional Arabic"/>
          <w:sz w:val="34"/>
          <w:szCs w:val="34"/>
          <w:rtl/>
        </w:rPr>
        <w:t xml:space="preserve">{قال -رَحِمَهُ اللهُ: </w:t>
      </w:r>
      <w:r w:rsidRPr="001E26CB">
        <w:rPr>
          <w:rFonts w:ascii="Traditional Arabic" w:hAnsi="Traditional Arabic" w:cs="Traditional Arabic"/>
          <w:color w:val="0000FF"/>
          <w:sz w:val="34"/>
          <w:szCs w:val="34"/>
          <w:rtl/>
        </w:rPr>
        <w:t>(وَدِيَةُ اْلحُرَّةِ اْلمُسْلِمَةِ نِصْفُ دِيَةِ الرَّجُلِ)</w:t>
      </w:r>
      <w:r w:rsidRPr="001E26CB">
        <w:rPr>
          <w:rFonts w:ascii="Traditional Arabic" w:hAnsi="Traditional Arabic" w:cs="Traditional Arabic"/>
          <w:sz w:val="34"/>
          <w:szCs w:val="34"/>
          <w:rtl/>
        </w:rPr>
        <w:t>}.</w:t>
      </w:r>
    </w:p>
    <w:p w14:paraId="65B7547F" w14:textId="7FE24697" w:rsidR="0018148F" w:rsidRPr="001E26CB" w:rsidRDefault="0018148F" w:rsidP="00095EEE">
      <w:pPr>
        <w:spacing w:before="120" w:after="0" w:line="240" w:lineRule="auto"/>
        <w:ind w:firstLine="397"/>
        <w:jc w:val="both"/>
        <w:rPr>
          <w:rFonts w:ascii="Traditional Arabic" w:hAnsi="Traditional Arabic" w:cs="Traditional Arabic"/>
          <w:sz w:val="34"/>
          <w:szCs w:val="34"/>
          <w:rtl/>
        </w:rPr>
      </w:pPr>
      <w:r w:rsidRPr="001E26CB">
        <w:rPr>
          <w:rFonts w:ascii="Traditional Arabic" w:hAnsi="Traditional Arabic" w:cs="Traditional Arabic"/>
          <w:sz w:val="34"/>
          <w:szCs w:val="34"/>
          <w:rtl/>
        </w:rPr>
        <w:t>يدلُّ كلام الفقهاء على أنَّ دية المرأة على النصف من دية الرجل إذا كانت حرَّة</w:t>
      </w:r>
      <w:r w:rsidR="00863C67" w:rsidRPr="001E26CB">
        <w:rPr>
          <w:rFonts w:ascii="Traditional Arabic" w:hAnsi="Traditional Arabic" w:cs="Traditional Arabic" w:hint="cs"/>
          <w:sz w:val="34"/>
          <w:szCs w:val="34"/>
          <w:rtl/>
        </w:rPr>
        <w:t>؛</w:t>
      </w:r>
      <w:r w:rsidRPr="001E26CB">
        <w:rPr>
          <w:rFonts w:ascii="Traditional Arabic" w:hAnsi="Traditional Arabic" w:cs="Traditional Arabic"/>
          <w:sz w:val="34"/>
          <w:szCs w:val="34"/>
          <w:rtl/>
        </w:rPr>
        <w:t xml:space="preserve"> لأنَّ الإماء والعبيد سيأتينا الكلام عليهم في باب مختصٍّ بذلك.</w:t>
      </w:r>
    </w:p>
    <w:p w14:paraId="45318239" w14:textId="04F22148" w:rsidR="0018148F" w:rsidRPr="001E26CB" w:rsidRDefault="0018148F" w:rsidP="00095EEE">
      <w:pPr>
        <w:spacing w:before="120" w:after="0" w:line="240" w:lineRule="auto"/>
        <w:ind w:firstLine="397"/>
        <w:jc w:val="both"/>
        <w:rPr>
          <w:rFonts w:ascii="Traditional Arabic" w:hAnsi="Traditional Arabic" w:cs="Traditional Arabic"/>
          <w:sz w:val="34"/>
          <w:szCs w:val="34"/>
          <w:rtl/>
        </w:rPr>
      </w:pPr>
      <w:r w:rsidRPr="001E26CB">
        <w:rPr>
          <w:rFonts w:ascii="Traditional Arabic" w:hAnsi="Traditional Arabic" w:cs="Traditional Arabic"/>
          <w:sz w:val="34"/>
          <w:szCs w:val="34"/>
          <w:u w:val="dotDotDash" w:color="FF0000"/>
          <w:rtl/>
        </w:rPr>
        <w:t>وبناء على هذا تكون دية الحرَّة المسلمة</w:t>
      </w:r>
      <w:r w:rsidRPr="001E26CB">
        <w:rPr>
          <w:rFonts w:ascii="Traditional Arabic" w:hAnsi="Traditional Arabic" w:cs="Traditional Arabic"/>
          <w:sz w:val="34"/>
          <w:szCs w:val="34"/>
          <w:rtl/>
        </w:rPr>
        <w:t>: خمسون من الإبل، وستَّة آلاف من الفضة، وخمسمائة مثقال من الذَّهب باعتبار أنَّنا قلنا</w:t>
      </w:r>
      <w:r w:rsidR="00863C67" w:rsidRPr="001E26CB">
        <w:rPr>
          <w:rFonts w:ascii="Traditional Arabic" w:hAnsi="Traditional Arabic" w:cs="Traditional Arabic" w:hint="cs"/>
          <w:sz w:val="34"/>
          <w:szCs w:val="34"/>
          <w:rtl/>
        </w:rPr>
        <w:t>:</w:t>
      </w:r>
      <w:r w:rsidRPr="001E26CB">
        <w:rPr>
          <w:rFonts w:ascii="Traditional Arabic" w:hAnsi="Traditional Arabic" w:cs="Traditional Arabic"/>
          <w:sz w:val="34"/>
          <w:szCs w:val="34"/>
          <w:rtl/>
        </w:rPr>
        <w:t xml:space="preserve"> إنها ألف مثق</w:t>
      </w:r>
      <w:r w:rsidR="00863C67" w:rsidRPr="001E26CB">
        <w:rPr>
          <w:rFonts w:ascii="Traditional Arabic" w:hAnsi="Traditional Arabic" w:cs="Traditional Arabic" w:hint="cs"/>
          <w:sz w:val="34"/>
          <w:szCs w:val="34"/>
          <w:rtl/>
        </w:rPr>
        <w:t>ال</w:t>
      </w:r>
      <w:r w:rsidRPr="001E26CB">
        <w:rPr>
          <w:rFonts w:ascii="Traditional Arabic" w:hAnsi="Traditional Arabic" w:cs="Traditional Arabic"/>
          <w:sz w:val="34"/>
          <w:szCs w:val="34"/>
          <w:rtl/>
        </w:rPr>
        <w:t xml:space="preserve"> من الذهب للرجل، ومائة بقرة باعتبار أنَّ الرجل مائتا بقرة، ومن الغنم ألف شاة باعتبار أنَّها ألفي شاة للرجل، ولذلك قال المؤلف</w:t>
      </w:r>
      <w:r w:rsidR="00863C67" w:rsidRPr="001E26CB">
        <w:rPr>
          <w:rFonts w:ascii="Traditional Arabic" w:hAnsi="Traditional Arabic" w:cs="Traditional Arabic" w:hint="cs"/>
          <w:sz w:val="34"/>
          <w:szCs w:val="34"/>
          <w:rtl/>
        </w:rPr>
        <w:t>:</w:t>
      </w:r>
      <w:r w:rsidRPr="001E26CB">
        <w:rPr>
          <w:rFonts w:ascii="Traditional Arabic" w:hAnsi="Traditional Arabic" w:cs="Traditional Arabic"/>
          <w:sz w:val="34"/>
          <w:szCs w:val="34"/>
          <w:rtl/>
        </w:rPr>
        <w:t xml:space="preserve"> </w:t>
      </w:r>
      <w:r w:rsidRPr="001E26CB">
        <w:rPr>
          <w:rFonts w:ascii="Traditional Arabic" w:hAnsi="Traditional Arabic" w:cs="Traditional Arabic"/>
          <w:color w:val="0000FF"/>
          <w:sz w:val="34"/>
          <w:szCs w:val="34"/>
          <w:rtl/>
        </w:rPr>
        <w:t>(وَدِيَةُ اْلحُرَّةِ اْلمُسْلِمَةِ نِصْفُ دِيَةِ الرَّجُلِ)</w:t>
      </w:r>
      <w:r w:rsidRPr="001E26CB">
        <w:rPr>
          <w:rFonts w:ascii="Traditional Arabic" w:hAnsi="Traditional Arabic" w:cs="Traditional Arabic"/>
          <w:sz w:val="34"/>
          <w:szCs w:val="34"/>
          <w:rtl/>
        </w:rPr>
        <w:t xml:space="preserve">، وهذا محلُّ إجماعٍ بينَ أهل العلم لا يختلفون في </w:t>
      </w:r>
      <w:r w:rsidRPr="001E26CB">
        <w:rPr>
          <w:rFonts w:ascii="Traditional Arabic" w:hAnsi="Traditional Arabic" w:cs="Traditional Arabic"/>
          <w:sz w:val="34"/>
          <w:szCs w:val="34"/>
          <w:rtl/>
        </w:rPr>
        <w:lastRenderedPageBreak/>
        <w:t xml:space="preserve">ذلك، فهو أمرٌ مقطوعٌ فيه، وجاء هذا في الأثر في حديث ابن عكيم وغيره </w:t>
      </w:r>
      <w:r w:rsidRPr="001E26CB">
        <w:rPr>
          <w:rFonts w:ascii="Traditional Arabic" w:hAnsi="Traditional Arabic" w:cs="Traditional Arabic"/>
          <w:color w:val="0000FF"/>
          <w:sz w:val="34"/>
          <w:szCs w:val="34"/>
          <w:rtl/>
        </w:rPr>
        <w:t>((وَدِيَةُ اْلحُرَّةِ اْلمُسْلِمَةِ نِصْفُ دِيَةِ الرَّجُلِ)</w:t>
      </w:r>
      <w:r w:rsidRPr="001E26CB">
        <w:rPr>
          <w:rFonts w:ascii="Traditional Arabic" w:hAnsi="Traditional Arabic" w:cs="Traditional Arabic"/>
          <w:sz w:val="34"/>
          <w:szCs w:val="34"/>
          <w:rtl/>
        </w:rPr>
        <w:t>)، وهو محل اتفاق وإجماع.</w:t>
      </w:r>
    </w:p>
    <w:p w14:paraId="175DA8BD" w14:textId="77777777" w:rsidR="0018148F" w:rsidRPr="00E54C2D" w:rsidRDefault="0018148F" w:rsidP="00095EEE">
      <w:pPr>
        <w:spacing w:before="120" w:after="0" w:line="240" w:lineRule="auto"/>
        <w:ind w:firstLine="397"/>
        <w:jc w:val="both"/>
        <w:rPr>
          <w:rFonts w:ascii="Traditional Arabic" w:hAnsi="Traditional Arabic" w:cs="Traditional Arabic"/>
          <w:sz w:val="34"/>
          <w:szCs w:val="34"/>
          <w:rtl/>
        </w:rPr>
      </w:pPr>
      <w:r w:rsidRPr="00863C67">
        <w:rPr>
          <w:rFonts w:ascii="Traditional Arabic" w:hAnsi="Traditional Arabic" w:cs="Traditional Arabic"/>
          <w:b/>
          <w:bCs/>
          <w:sz w:val="34"/>
          <w:szCs w:val="34"/>
          <w:u w:val="dotDotDash" w:color="FF0000"/>
          <w:rtl/>
        </w:rPr>
        <w:t>فإن قال قائل: مــا بال المرأة كذلك</w:t>
      </w:r>
      <w:r w:rsidRPr="00E54C2D">
        <w:rPr>
          <w:rFonts w:ascii="Traditional Arabic" w:hAnsi="Traditional Arabic" w:cs="Traditional Arabic"/>
          <w:sz w:val="34"/>
          <w:szCs w:val="34"/>
          <w:rtl/>
        </w:rPr>
        <w:t>؟</w:t>
      </w:r>
    </w:p>
    <w:p w14:paraId="7F1F20F0" w14:textId="3160E958" w:rsidR="0018148F" w:rsidRPr="00E54C2D" w:rsidRDefault="0018148F" w:rsidP="00095EEE">
      <w:pPr>
        <w:spacing w:before="120" w:after="0" w:line="240" w:lineRule="auto"/>
        <w:ind w:firstLine="397"/>
        <w:jc w:val="both"/>
        <w:rPr>
          <w:rFonts w:ascii="Traditional Arabic" w:hAnsi="Traditional Arabic" w:cs="Traditional Arabic"/>
          <w:sz w:val="34"/>
          <w:szCs w:val="34"/>
          <w:rtl/>
        </w:rPr>
      </w:pPr>
      <w:r w:rsidRPr="00E54C2D">
        <w:rPr>
          <w:rFonts w:ascii="Traditional Arabic" w:hAnsi="Traditional Arabic" w:cs="Traditional Arabic"/>
          <w:sz w:val="34"/>
          <w:szCs w:val="34"/>
          <w:rtl/>
        </w:rPr>
        <w:t>فنقول: ما حالنا إلَّا كما قال الله -جَلَّ وَعَلَا:</w:t>
      </w:r>
      <w:r w:rsidR="00B93CC1">
        <w:rPr>
          <w:rFonts w:ascii="Traditional Arabic" w:hAnsi="Traditional Arabic" w:cs="Traditional Arabic"/>
          <w:sz w:val="34"/>
          <w:szCs w:val="34"/>
          <w:rtl/>
        </w:rPr>
        <w:t xml:space="preserve"> </w:t>
      </w:r>
      <w:r w:rsidR="00E621AA" w:rsidRPr="00E621AA">
        <w:rPr>
          <w:rFonts w:ascii="Traditional Arabic" w:hAnsi="Traditional Arabic" w:cs="Traditional Arabic"/>
          <w:color w:val="FF0000"/>
          <w:sz w:val="34"/>
          <w:szCs w:val="34"/>
          <w:rtl/>
        </w:rPr>
        <w:t>﴿وَمَا كَانَ لِمُؤْمِنٍ وَلَا مُؤْمِنَةٍ إِذَا قَضَى اللَّهُ وَرَسُولُهُ أَمْرًا أَنْ يَكُونَ لَهُمُ الْخِيَرَةُ مِنْ أَمْرِهِمْ وَمَنْ يَعْصِ اللَّهَ وَرَسُولَهُ فَقَدْ ضَلَّ ضَلَالًا مُبِينًا﴾</w:t>
      </w:r>
      <w:r w:rsidRPr="00E54C2D">
        <w:rPr>
          <w:rFonts w:ascii="Traditional Arabic" w:hAnsi="Traditional Arabic" w:cs="Traditional Arabic"/>
          <w:sz w:val="34"/>
          <w:szCs w:val="34"/>
          <w:rtl/>
        </w:rPr>
        <w:t xml:space="preserve"> </w:t>
      </w:r>
      <w:r w:rsidRPr="00E621AA">
        <w:rPr>
          <w:rFonts w:ascii="Traditional Arabic" w:hAnsi="Traditional Arabic" w:cs="Traditional Arabic"/>
          <w:sz w:val="24"/>
          <w:szCs w:val="24"/>
          <w:rtl/>
        </w:rPr>
        <w:t>[الأحزاب</w:t>
      </w:r>
      <w:r w:rsidR="00B93CC1">
        <w:rPr>
          <w:rFonts w:ascii="Traditional Arabic" w:hAnsi="Traditional Arabic" w:cs="Traditional Arabic"/>
          <w:sz w:val="24"/>
          <w:szCs w:val="24"/>
          <w:rtl/>
        </w:rPr>
        <w:t>:</w:t>
      </w:r>
      <w:r w:rsidRPr="00E621AA">
        <w:rPr>
          <w:rFonts w:ascii="Traditional Arabic" w:hAnsi="Traditional Arabic" w:cs="Traditional Arabic"/>
          <w:sz w:val="24"/>
          <w:szCs w:val="24"/>
          <w:rtl/>
        </w:rPr>
        <w:t>36]</w:t>
      </w:r>
      <w:r w:rsidR="00B93CC1">
        <w:rPr>
          <w:rFonts w:ascii="Traditional Arabic" w:hAnsi="Traditional Arabic" w:cs="Traditional Arabic"/>
          <w:sz w:val="24"/>
          <w:szCs w:val="24"/>
          <w:rtl/>
        </w:rPr>
        <w:t>،</w:t>
      </w:r>
      <w:r w:rsidRPr="00E54C2D">
        <w:rPr>
          <w:rFonts w:ascii="Traditional Arabic" w:hAnsi="Traditional Arabic" w:cs="Traditional Arabic"/>
          <w:sz w:val="34"/>
          <w:szCs w:val="34"/>
          <w:rtl/>
        </w:rPr>
        <w:t xml:space="preserve"> وقال:</w:t>
      </w:r>
      <w:r w:rsidR="00B93CC1">
        <w:rPr>
          <w:rFonts w:ascii="Traditional Arabic" w:hAnsi="Traditional Arabic" w:cs="Traditional Arabic"/>
          <w:sz w:val="34"/>
          <w:szCs w:val="34"/>
          <w:rtl/>
        </w:rPr>
        <w:t xml:space="preserve"> </w:t>
      </w:r>
      <w:r w:rsidR="00E621AA" w:rsidRPr="00E621AA">
        <w:rPr>
          <w:rFonts w:ascii="Traditional Arabic" w:hAnsi="Traditional Arabic" w:cs="Traditional Arabic"/>
          <w:color w:val="FF0000"/>
          <w:sz w:val="34"/>
          <w:szCs w:val="34"/>
          <w:rtl/>
        </w:rPr>
        <w:t>﴿فَلَا وَرَبِّكَ لَا يُؤْمِنُونَ حَتَّى يُحَكِّمُوكَ فِيمَا شَجَرَ بَيْنَهُمْ﴾</w:t>
      </w:r>
      <w:r w:rsidRPr="00E54C2D">
        <w:rPr>
          <w:rFonts w:ascii="Traditional Arabic" w:hAnsi="Traditional Arabic" w:cs="Traditional Arabic"/>
          <w:sz w:val="34"/>
          <w:szCs w:val="34"/>
          <w:rtl/>
        </w:rPr>
        <w:t xml:space="preserve"> </w:t>
      </w:r>
      <w:r w:rsidRPr="00E621AA">
        <w:rPr>
          <w:rFonts w:ascii="Traditional Arabic" w:hAnsi="Traditional Arabic" w:cs="Traditional Arabic"/>
          <w:sz w:val="24"/>
          <w:szCs w:val="24"/>
          <w:rtl/>
        </w:rPr>
        <w:t>[النساء</w:t>
      </w:r>
      <w:r w:rsidR="00B93CC1">
        <w:rPr>
          <w:rFonts w:ascii="Traditional Arabic" w:hAnsi="Traditional Arabic" w:cs="Traditional Arabic"/>
          <w:sz w:val="24"/>
          <w:szCs w:val="24"/>
          <w:rtl/>
        </w:rPr>
        <w:t>:</w:t>
      </w:r>
      <w:r w:rsidRPr="00E621AA">
        <w:rPr>
          <w:rFonts w:ascii="Traditional Arabic" w:hAnsi="Traditional Arabic" w:cs="Traditional Arabic"/>
          <w:sz w:val="24"/>
          <w:szCs w:val="24"/>
          <w:rtl/>
        </w:rPr>
        <w:t>65]</w:t>
      </w:r>
      <w:r w:rsidR="00863C67">
        <w:rPr>
          <w:rFonts w:ascii="Traditional Arabic" w:hAnsi="Traditional Arabic" w:cs="Traditional Arabic" w:hint="cs"/>
          <w:sz w:val="24"/>
          <w:szCs w:val="24"/>
          <w:rtl/>
        </w:rPr>
        <w:t>؛</w:t>
      </w:r>
      <w:r w:rsidRPr="00E54C2D">
        <w:rPr>
          <w:rFonts w:ascii="Traditional Arabic" w:hAnsi="Traditional Arabic" w:cs="Traditional Arabic"/>
          <w:sz w:val="34"/>
          <w:szCs w:val="34"/>
          <w:rtl/>
        </w:rPr>
        <w:t xml:space="preserve"> ولأنَّ مبنى الإيمان على الاستسلام لأمر الله</w:t>
      </w:r>
      <w:r w:rsidR="00B93CC1">
        <w:rPr>
          <w:rFonts w:ascii="Traditional Arabic" w:hAnsi="Traditional Arabic" w:cs="Traditional Arabic"/>
          <w:sz w:val="34"/>
          <w:szCs w:val="34"/>
          <w:rtl/>
        </w:rPr>
        <w:t xml:space="preserve"> </w:t>
      </w:r>
      <w:r w:rsidRPr="00E54C2D">
        <w:rPr>
          <w:rFonts w:ascii="Traditional Arabic" w:hAnsi="Traditional Arabic" w:cs="Traditional Arabic"/>
          <w:sz w:val="34"/>
          <w:szCs w:val="34"/>
          <w:rtl/>
        </w:rPr>
        <w:t>-جَلَّ وَعَلَا- قال تعالى:</w:t>
      </w:r>
      <w:r w:rsidR="00B93CC1">
        <w:rPr>
          <w:rFonts w:ascii="Traditional Arabic" w:hAnsi="Traditional Arabic" w:cs="Traditional Arabic"/>
          <w:sz w:val="34"/>
          <w:szCs w:val="34"/>
          <w:rtl/>
        </w:rPr>
        <w:t xml:space="preserve"> </w:t>
      </w:r>
      <w:r w:rsidR="00E621AA" w:rsidRPr="00E621AA">
        <w:rPr>
          <w:rFonts w:ascii="Traditional Arabic" w:hAnsi="Traditional Arabic" w:cs="Traditional Arabic"/>
          <w:color w:val="FF0000"/>
          <w:sz w:val="34"/>
          <w:szCs w:val="34"/>
          <w:rtl/>
        </w:rPr>
        <w:t>﴿إِنَّمَا كَانَ قَوْلَ الْمُؤْمِنِينَ إِذَا دُعُوا إِلَى اللَّهِ وَرَسُولِهِ لِيَحْكُمَ بَيْنَهُمْ أَنْ يَقُولُوا سَمِعْنَا وَأَطَعْنَا﴾</w:t>
      </w:r>
      <w:r w:rsidRPr="00E54C2D">
        <w:rPr>
          <w:rFonts w:ascii="Traditional Arabic" w:hAnsi="Traditional Arabic" w:cs="Traditional Arabic"/>
          <w:sz w:val="34"/>
          <w:szCs w:val="34"/>
          <w:rtl/>
        </w:rPr>
        <w:t xml:space="preserve"> </w:t>
      </w:r>
      <w:r w:rsidRPr="00E621AA">
        <w:rPr>
          <w:rFonts w:ascii="Traditional Arabic" w:hAnsi="Traditional Arabic" w:cs="Traditional Arabic"/>
          <w:sz w:val="24"/>
          <w:szCs w:val="24"/>
          <w:rtl/>
        </w:rPr>
        <w:t>[النور</w:t>
      </w:r>
      <w:r w:rsidR="00B93CC1">
        <w:rPr>
          <w:rFonts w:ascii="Traditional Arabic" w:hAnsi="Traditional Arabic" w:cs="Traditional Arabic"/>
          <w:sz w:val="24"/>
          <w:szCs w:val="24"/>
          <w:rtl/>
        </w:rPr>
        <w:t>:</w:t>
      </w:r>
      <w:r w:rsidRPr="00E621AA">
        <w:rPr>
          <w:rFonts w:ascii="Traditional Arabic" w:hAnsi="Traditional Arabic" w:cs="Traditional Arabic"/>
          <w:sz w:val="24"/>
          <w:szCs w:val="24"/>
          <w:rtl/>
        </w:rPr>
        <w:t>51]</w:t>
      </w:r>
      <w:r w:rsidR="00B93CC1">
        <w:rPr>
          <w:rFonts w:ascii="Traditional Arabic" w:hAnsi="Traditional Arabic" w:cs="Traditional Arabic"/>
          <w:sz w:val="24"/>
          <w:szCs w:val="24"/>
          <w:rtl/>
        </w:rPr>
        <w:t>،</w:t>
      </w:r>
      <w:r w:rsidRPr="00E54C2D">
        <w:rPr>
          <w:rFonts w:ascii="Traditional Arabic" w:hAnsi="Traditional Arabic" w:cs="Traditional Arabic"/>
          <w:sz w:val="34"/>
          <w:szCs w:val="34"/>
          <w:rtl/>
        </w:rPr>
        <w:t xml:space="preserve"> فلا تشغيب ولا اعتراض، فإن استبانت للمسلم الحكمةُ فهذا مما يزداد به خيرًا، ويزداد به إيمانًا وهدى، وإن فاتَ عليه ف</w:t>
      </w:r>
      <w:r w:rsidR="00863C67">
        <w:rPr>
          <w:rFonts w:ascii="Traditional Arabic" w:hAnsi="Traditional Arabic" w:cs="Traditional Arabic" w:hint="cs"/>
          <w:sz w:val="34"/>
          <w:szCs w:val="34"/>
          <w:rtl/>
        </w:rPr>
        <w:t>إ</w:t>
      </w:r>
      <w:r w:rsidRPr="00E54C2D">
        <w:rPr>
          <w:rFonts w:ascii="Traditional Arabic" w:hAnsi="Traditional Arabic" w:cs="Traditional Arabic"/>
          <w:sz w:val="34"/>
          <w:szCs w:val="34"/>
          <w:rtl/>
        </w:rPr>
        <w:t>نَّ العبد أقصرُ من أن يكون له حكمٌ أو قضاء، أو يردَّ حكمَ الله، أو يعترض على قضائه، أو يكون في ذلك غير مسلِّمٍ لله -جَلَّ وَعَلَا- ولرسوله</w:t>
      </w:r>
      <w:r w:rsidR="00863C67">
        <w:rPr>
          <w:rFonts w:ascii="Traditional Arabic" w:hAnsi="Traditional Arabic" w:cs="Traditional Arabic" w:hint="cs"/>
          <w:sz w:val="34"/>
          <w:szCs w:val="34"/>
          <w:rtl/>
        </w:rPr>
        <w:t>؛</w:t>
      </w:r>
      <w:r w:rsidRPr="00E54C2D">
        <w:rPr>
          <w:rFonts w:ascii="Traditional Arabic" w:hAnsi="Traditional Arabic" w:cs="Traditional Arabic"/>
          <w:sz w:val="34"/>
          <w:szCs w:val="34"/>
          <w:rtl/>
        </w:rPr>
        <w:t xml:space="preserve"> ولأنَّ العبدَ مهما أوتيَ من حسنِ النَّظرِ وكمال القوَّة فإنَّه يفوت عليه من دقائق الأمور ما يفوت، فالله -جَلَّ وَعَلَا- يبتلي العباد بأشياء يظهر لهم خلافُ ما ألفوه، وحقيقةُ الأمرِ أنَّ فيه ما يدلُّ على الاختصاص، والله -جَلَّ وَعَلَا- يقول:</w:t>
      </w:r>
      <w:r w:rsidR="00B93CC1">
        <w:rPr>
          <w:rFonts w:ascii="Traditional Arabic" w:hAnsi="Traditional Arabic" w:cs="Traditional Arabic"/>
          <w:sz w:val="34"/>
          <w:szCs w:val="34"/>
          <w:rtl/>
        </w:rPr>
        <w:t xml:space="preserve"> </w:t>
      </w:r>
      <w:r w:rsidR="00E621AA" w:rsidRPr="00E621AA">
        <w:rPr>
          <w:rFonts w:ascii="Traditional Arabic" w:hAnsi="Traditional Arabic" w:cs="Traditional Arabic"/>
          <w:color w:val="FF0000"/>
          <w:sz w:val="34"/>
          <w:szCs w:val="34"/>
          <w:rtl/>
        </w:rPr>
        <w:t>﴿أَلَا لَهُ الْخَلْقُ وَالْأَمْرُ تَبَارَكَ اللَّهُ رَبُّ الْعَالَمِينَ﴾</w:t>
      </w:r>
      <w:r w:rsidRPr="00E54C2D">
        <w:rPr>
          <w:rFonts w:ascii="Traditional Arabic" w:hAnsi="Traditional Arabic" w:cs="Traditional Arabic"/>
          <w:sz w:val="34"/>
          <w:szCs w:val="34"/>
          <w:rtl/>
        </w:rPr>
        <w:t xml:space="preserve"> </w:t>
      </w:r>
      <w:r w:rsidRPr="00E621AA">
        <w:rPr>
          <w:rFonts w:ascii="Traditional Arabic" w:hAnsi="Traditional Arabic" w:cs="Traditional Arabic"/>
          <w:sz w:val="24"/>
          <w:szCs w:val="24"/>
          <w:rtl/>
        </w:rPr>
        <w:t>[الأعراف</w:t>
      </w:r>
      <w:r w:rsidR="00B93CC1">
        <w:rPr>
          <w:rFonts w:ascii="Traditional Arabic" w:hAnsi="Traditional Arabic" w:cs="Traditional Arabic"/>
          <w:sz w:val="24"/>
          <w:szCs w:val="24"/>
          <w:rtl/>
        </w:rPr>
        <w:t>:</w:t>
      </w:r>
      <w:r w:rsidRPr="00E621AA">
        <w:rPr>
          <w:rFonts w:ascii="Traditional Arabic" w:hAnsi="Traditional Arabic" w:cs="Traditional Arabic"/>
          <w:sz w:val="24"/>
          <w:szCs w:val="24"/>
          <w:rtl/>
        </w:rPr>
        <w:t>54]</w:t>
      </w:r>
      <w:r w:rsidR="00B93CC1">
        <w:rPr>
          <w:rFonts w:ascii="Traditional Arabic" w:hAnsi="Traditional Arabic" w:cs="Traditional Arabic"/>
          <w:sz w:val="34"/>
          <w:szCs w:val="34"/>
          <w:rtl/>
        </w:rPr>
        <w:t>،</w:t>
      </w:r>
      <w:r w:rsidRPr="00E54C2D">
        <w:rPr>
          <w:rFonts w:ascii="Traditional Arabic" w:hAnsi="Traditional Arabic" w:cs="Traditional Arabic"/>
          <w:sz w:val="34"/>
          <w:szCs w:val="34"/>
          <w:rtl/>
        </w:rPr>
        <w:t xml:space="preserve"> فالأمر أمر الله، والقضاء قضاء الله، والكتاب كتاب الله، والسُّنَّة سنَّة رسول الله -صَلَّى اللهُ عَلَيْهِ وَسَلَّمَ.</w:t>
      </w:r>
    </w:p>
    <w:p w14:paraId="683FA5EC" w14:textId="77777777" w:rsidR="0018148F" w:rsidRPr="00E54C2D" w:rsidRDefault="0018148F" w:rsidP="00095EEE">
      <w:pPr>
        <w:spacing w:before="120" w:after="0" w:line="240" w:lineRule="auto"/>
        <w:ind w:firstLine="397"/>
        <w:jc w:val="both"/>
        <w:rPr>
          <w:rFonts w:ascii="Traditional Arabic" w:hAnsi="Traditional Arabic" w:cs="Traditional Arabic"/>
          <w:sz w:val="34"/>
          <w:szCs w:val="34"/>
          <w:rtl/>
        </w:rPr>
      </w:pPr>
      <w:r w:rsidRPr="00E54C2D">
        <w:rPr>
          <w:rFonts w:ascii="Traditional Arabic" w:hAnsi="Traditional Arabic" w:cs="Traditional Arabic"/>
          <w:sz w:val="34"/>
          <w:szCs w:val="34"/>
          <w:rtl/>
        </w:rPr>
        <w:t>ولا نرضى في مثل هذا أن يُسوَّقَ قول أهل الظُّلم والبغي والعدوان ما يسوِّغونه وما يديرونه ويريدونه من التَّشغيبِ على أهل الإيمان أو الاعتراض أو عدم التسليم أو عدم الانقياد، فإنَّا قطعًا نعلم أنَّ البشريَّة جمعاء تقرُّ بأنَّ ثَمَّ اختلاف بين المرأة والرجل في أحوالِ كلٍّ منهما، فكما أنَّ المرأة تحيض والرجل لا يحيض، وأن المرأة تحمل والرجل لا يحمل، ولها من أحوالها ما يليق بها من الرقَّة، وفيها من العطفِ والحنان وحسنِ الأمومة والتَّربية والقيام على الولد ما لا يكون في الرجل، وفي الرجل من القوَّة والعملِ والتَّعرُّضِ للأخطار ونحو ذلك ما ليس في المرأة؛ فلأجل ذلك قال الله -جَلَّ وَعَلَا:</w:t>
      </w:r>
      <w:r w:rsidR="00B93CC1">
        <w:rPr>
          <w:rFonts w:ascii="Traditional Arabic" w:hAnsi="Traditional Arabic" w:cs="Traditional Arabic"/>
          <w:sz w:val="34"/>
          <w:szCs w:val="34"/>
          <w:rtl/>
        </w:rPr>
        <w:t xml:space="preserve"> </w:t>
      </w:r>
      <w:r w:rsidR="00E621AA" w:rsidRPr="00E621AA">
        <w:rPr>
          <w:rFonts w:ascii="Traditional Arabic" w:hAnsi="Traditional Arabic" w:cs="Traditional Arabic"/>
          <w:color w:val="FF0000"/>
          <w:sz w:val="34"/>
          <w:szCs w:val="34"/>
          <w:rtl/>
        </w:rPr>
        <w:t>﴿وَلَا تَتَمَنَّوْا مَا فَضَّلَ اللَّهُ بِهِ بَعْضَكُمْ عَلَى بَعْضٍ لِلرِّجَالِ نَصِيبٌ مِمَّا اكْتَسَبُوا وَلِلنِّسَاءِ نَصِيبٌ مِمَّا اكْتَسَبْنَ وَاسْأَلُوا اللَّهَ مِنْ فَضْلِهِ﴾</w:t>
      </w:r>
      <w:r w:rsidRPr="00E54C2D">
        <w:rPr>
          <w:rFonts w:ascii="Traditional Arabic" w:hAnsi="Traditional Arabic" w:cs="Traditional Arabic"/>
          <w:sz w:val="34"/>
          <w:szCs w:val="34"/>
          <w:rtl/>
        </w:rPr>
        <w:t xml:space="preserve"> </w:t>
      </w:r>
      <w:r w:rsidRPr="00E621AA">
        <w:rPr>
          <w:rFonts w:ascii="Traditional Arabic" w:hAnsi="Traditional Arabic" w:cs="Traditional Arabic"/>
          <w:sz w:val="24"/>
          <w:szCs w:val="24"/>
          <w:rtl/>
        </w:rPr>
        <w:t>[النساء</w:t>
      </w:r>
      <w:r w:rsidR="00B93CC1">
        <w:rPr>
          <w:rFonts w:ascii="Traditional Arabic" w:hAnsi="Traditional Arabic" w:cs="Traditional Arabic"/>
          <w:sz w:val="24"/>
          <w:szCs w:val="24"/>
          <w:rtl/>
        </w:rPr>
        <w:t xml:space="preserve">: </w:t>
      </w:r>
      <w:r w:rsidRPr="00E621AA">
        <w:rPr>
          <w:rFonts w:ascii="Traditional Arabic" w:hAnsi="Traditional Arabic" w:cs="Traditional Arabic"/>
          <w:sz w:val="24"/>
          <w:szCs w:val="24"/>
          <w:rtl/>
        </w:rPr>
        <w:t>32]</w:t>
      </w:r>
      <w:r w:rsidR="00B93CC1">
        <w:rPr>
          <w:rFonts w:ascii="Traditional Arabic" w:hAnsi="Traditional Arabic" w:cs="Traditional Arabic"/>
          <w:sz w:val="34"/>
          <w:szCs w:val="34"/>
          <w:rtl/>
        </w:rPr>
        <w:t>،</w:t>
      </w:r>
      <w:r w:rsidRPr="00E54C2D">
        <w:rPr>
          <w:rFonts w:ascii="Traditional Arabic" w:hAnsi="Traditional Arabic" w:cs="Traditional Arabic"/>
          <w:sz w:val="34"/>
          <w:szCs w:val="34"/>
          <w:rtl/>
        </w:rPr>
        <w:t xml:space="preserve"> فهذا حال أهل الإيمان، أنَّه يُسلِّمونَ، وما من شيءٍ في الدُّنيا إلَّا وفيه اختلاف.</w:t>
      </w:r>
    </w:p>
    <w:p w14:paraId="6CCD4FFC" w14:textId="77777777" w:rsidR="0018148F" w:rsidRPr="00E54C2D" w:rsidRDefault="0018148F" w:rsidP="00095EEE">
      <w:pPr>
        <w:spacing w:before="120" w:after="0" w:line="240" w:lineRule="auto"/>
        <w:ind w:firstLine="397"/>
        <w:jc w:val="both"/>
        <w:rPr>
          <w:rFonts w:ascii="Traditional Arabic" w:hAnsi="Traditional Arabic" w:cs="Traditional Arabic"/>
          <w:sz w:val="34"/>
          <w:szCs w:val="34"/>
          <w:rtl/>
        </w:rPr>
      </w:pPr>
      <w:r w:rsidRPr="000C0660">
        <w:rPr>
          <w:rFonts w:ascii="Traditional Arabic" w:hAnsi="Traditional Arabic" w:cs="Traditional Arabic"/>
          <w:b/>
          <w:bCs/>
          <w:sz w:val="34"/>
          <w:szCs w:val="34"/>
          <w:u w:val="dotDotDash" w:color="FF0000"/>
          <w:rtl/>
        </w:rPr>
        <w:t>ونقول لهؤلاء</w:t>
      </w:r>
      <w:r w:rsidRPr="00E54C2D">
        <w:rPr>
          <w:rFonts w:ascii="Traditional Arabic" w:hAnsi="Traditional Arabic" w:cs="Traditional Arabic"/>
          <w:sz w:val="34"/>
          <w:szCs w:val="34"/>
          <w:rtl/>
        </w:rPr>
        <w:t>: ماذا تقولون فيمَن كتبَ الله عليهم شيئًا من الضعفِ إمَّا في بدنٍ أو نقصٍ في بعض الأعضاء، أو ذهابٍ للعقلِ، أو لغير ذلك من الأمور؟</w:t>
      </w:r>
    </w:p>
    <w:p w14:paraId="1B825D0D" w14:textId="77777777" w:rsidR="0018148F" w:rsidRPr="00E54C2D" w:rsidRDefault="0018148F" w:rsidP="00095EEE">
      <w:pPr>
        <w:spacing w:before="120" w:after="0" w:line="240" w:lineRule="auto"/>
        <w:ind w:firstLine="397"/>
        <w:jc w:val="both"/>
        <w:rPr>
          <w:rFonts w:ascii="Traditional Arabic" w:hAnsi="Traditional Arabic" w:cs="Traditional Arabic"/>
          <w:sz w:val="34"/>
          <w:szCs w:val="34"/>
          <w:rtl/>
        </w:rPr>
      </w:pPr>
      <w:r w:rsidRPr="00E54C2D">
        <w:rPr>
          <w:rFonts w:ascii="Traditional Arabic" w:hAnsi="Traditional Arabic" w:cs="Traditional Arabic"/>
          <w:sz w:val="34"/>
          <w:szCs w:val="34"/>
          <w:rtl/>
        </w:rPr>
        <w:lastRenderedPageBreak/>
        <w:t>فهذه فوارق، اختصَّ الله بها هذا عن هذا، وكله ابتلاء وامتحان من الله -جَلَّ وَعَلَا- وكلٌّ يُبتَلى بقدر ما آتاه الله، فالذي أوتي نعمة فهو محاسب عليها، والذي حصلَ له بلاءٌ هو مأجورٌ عليه، متَى ما سلَّم لله حكمه واستقام لأمر الله -جَلَّ وَعَلَا- فيما أُمِرَ به.</w:t>
      </w:r>
    </w:p>
    <w:p w14:paraId="733881C7" w14:textId="77777777" w:rsidR="0018148F" w:rsidRPr="00E54C2D" w:rsidRDefault="0018148F" w:rsidP="00095EEE">
      <w:pPr>
        <w:spacing w:before="120" w:after="0" w:line="240" w:lineRule="auto"/>
        <w:ind w:firstLine="397"/>
        <w:jc w:val="both"/>
        <w:rPr>
          <w:rFonts w:ascii="Traditional Arabic" w:hAnsi="Traditional Arabic" w:cs="Traditional Arabic"/>
          <w:sz w:val="34"/>
          <w:szCs w:val="34"/>
          <w:rtl/>
        </w:rPr>
      </w:pPr>
      <w:r w:rsidRPr="00E54C2D">
        <w:rPr>
          <w:rFonts w:ascii="Traditional Arabic" w:hAnsi="Traditional Arabic" w:cs="Traditional Arabic"/>
          <w:sz w:val="34"/>
          <w:szCs w:val="34"/>
          <w:rtl/>
        </w:rPr>
        <w:t>ولذلك أمثلةٌ كثيرة، ولا يُمكن للعبد أن يستحضر فيها ميزانًا أقومَ من ميزان الله -جَلَّ وَعَلَا- ولذلك كلُّ مَن نحا منحا القوانين البشريَّة والوضعيَّة وغيرها؛ فلابدَّ أن يقع في بلاء، ولابدَّ أن تنزلق به القدم، ولابدَّ أن يصل به الأمر إلى مهلكةٍ عظيمةٍ، ولأجل ذلك لمَّا ظنُّوا أنَّهم أفلحوا في بعض الأشياء حتَّى إذا جاؤوا إلى حقيقة الأُسَرِ والبيوت واستقرارها زلُّوا، فانخرمت بيوتهم، وذهبَ استقرارهم، وعاشوا كالأنعام، ينزو على هذه يومًا، ويتمتَّع بهذه يومًا آخر، وهكذا حتى فات عليهم الفرح بالولد والحرص عليه والتربية، وما يتبع ذلك من أشياء ذكثيرة.</w:t>
      </w:r>
    </w:p>
    <w:p w14:paraId="59D7A920" w14:textId="6DE4A6B7" w:rsidR="0018148F" w:rsidRPr="00E54C2D" w:rsidRDefault="0018148F" w:rsidP="00095EEE">
      <w:pPr>
        <w:spacing w:before="120" w:after="0" w:line="240" w:lineRule="auto"/>
        <w:ind w:firstLine="397"/>
        <w:jc w:val="both"/>
        <w:rPr>
          <w:rFonts w:ascii="Traditional Arabic" w:hAnsi="Traditional Arabic" w:cs="Traditional Arabic"/>
          <w:sz w:val="34"/>
          <w:szCs w:val="34"/>
          <w:rtl/>
        </w:rPr>
      </w:pPr>
      <w:r w:rsidRPr="00E54C2D">
        <w:rPr>
          <w:rFonts w:ascii="Traditional Arabic" w:hAnsi="Traditional Arabic" w:cs="Traditional Arabic"/>
          <w:sz w:val="34"/>
          <w:szCs w:val="34"/>
          <w:rtl/>
        </w:rPr>
        <w:t>إذن؛ نحن مؤمنون مستسلمون، منقادون لأمر الله -جَلَّ وَعَلَا- فديةُ المسلمة نصف دية الرجل كما قال المؤلف -رَحِمَهُ اللهُ- وهو م</w:t>
      </w:r>
      <w:r w:rsidR="000C0660">
        <w:rPr>
          <w:rFonts w:ascii="Traditional Arabic" w:hAnsi="Traditional Arabic" w:cs="Traditional Arabic" w:hint="cs"/>
          <w:sz w:val="34"/>
          <w:szCs w:val="34"/>
          <w:rtl/>
        </w:rPr>
        <w:t>ُ</w:t>
      </w:r>
      <w:r w:rsidRPr="00E54C2D">
        <w:rPr>
          <w:rFonts w:ascii="Traditional Arabic" w:hAnsi="Traditional Arabic" w:cs="Traditional Arabic"/>
          <w:sz w:val="34"/>
          <w:szCs w:val="34"/>
          <w:rtl/>
        </w:rPr>
        <w:t>ستقرٌّ بينَ الفقهاء والعلماء إجماعٍ لا اختلاف فيه.</w:t>
      </w:r>
    </w:p>
    <w:p w14:paraId="418017F4" w14:textId="77DC9AD6" w:rsidR="0018148F" w:rsidRPr="00E54C2D" w:rsidRDefault="0018148F" w:rsidP="00095EEE">
      <w:pPr>
        <w:spacing w:before="120" w:after="0" w:line="240" w:lineRule="auto"/>
        <w:ind w:firstLine="397"/>
        <w:jc w:val="both"/>
        <w:rPr>
          <w:rFonts w:ascii="Traditional Arabic" w:hAnsi="Traditional Arabic" w:cs="Traditional Arabic"/>
          <w:sz w:val="34"/>
          <w:szCs w:val="34"/>
          <w:rtl/>
        </w:rPr>
      </w:pPr>
      <w:r w:rsidRPr="00E54C2D">
        <w:rPr>
          <w:rFonts w:ascii="Traditional Arabic" w:hAnsi="Traditional Arabic" w:cs="Traditional Arabic"/>
          <w:sz w:val="34"/>
          <w:szCs w:val="34"/>
          <w:rtl/>
        </w:rPr>
        <w:t>{قال -رَحِمَهُ اللهُ:</w:t>
      </w:r>
      <w:r w:rsidR="00B93CC1">
        <w:rPr>
          <w:rFonts w:ascii="Traditional Arabic" w:hAnsi="Traditional Arabic" w:cs="Traditional Arabic"/>
          <w:sz w:val="34"/>
          <w:szCs w:val="34"/>
          <w:rtl/>
        </w:rPr>
        <w:t xml:space="preserve"> </w:t>
      </w:r>
      <w:r w:rsidRPr="00E621AA">
        <w:rPr>
          <w:rFonts w:ascii="Traditional Arabic" w:hAnsi="Traditional Arabic" w:cs="Traditional Arabic"/>
          <w:color w:val="0000FF"/>
          <w:sz w:val="34"/>
          <w:szCs w:val="34"/>
          <w:rtl/>
        </w:rPr>
        <w:t>(وَتُسَاوِيْ جِرَاحُهَا جِرَاحَهُ إِلى ثُلُثِ الدِّيَةِ، فَإِذاَ زَادَتْ</w:t>
      </w:r>
      <w:r w:rsidR="00B93CC1">
        <w:rPr>
          <w:rFonts w:ascii="Traditional Arabic" w:hAnsi="Traditional Arabic" w:cs="Traditional Arabic"/>
          <w:color w:val="0000FF"/>
          <w:sz w:val="34"/>
          <w:szCs w:val="34"/>
          <w:rtl/>
        </w:rPr>
        <w:t>،</w:t>
      </w:r>
      <w:r w:rsidR="000C0660">
        <w:rPr>
          <w:rFonts w:ascii="Traditional Arabic" w:hAnsi="Traditional Arabic" w:cs="Traditional Arabic" w:hint="cs"/>
          <w:color w:val="0000FF"/>
          <w:sz w:val="34"/>
          <w:szCs w:val="34"/>
          <w:rtl/>
        </w:rPr>
        <w:t xml:space="preserve"> </w:t>
      </w:r>
      <w:r w:rsidRPr="00E621AA">
        <w:rPr>
          <w:rFonts w:ascii="Traditional Arabic" w:hAnsi="Traditional Arabic" w:cs="Traditional Arabic"/>
          <w:color w:val="0000FF"/>
          <w:sz w:val="34"/>
          <w:szCs w:val="34"/>
          <w:rtl/>
        </w:rPr>
        <w:t>صَارَتْ عَلى النِّصْفِ)</w:t>
      </w:r>
      <w:r w:rsidRPr="00E54C2D">
        <w:rPr>
          <w:rFonts w:ascii="Traditional Arabic" w:hAnsi="Traditional Arabic" w:cs="Traditional Arabic"/>
          <w:sz w:val="34"/>
          <w:szCs w:val="34"/>
          <w:rtl/>
        </w:rPr>
        <w:t>}.</w:t>
      </w:r>
    </w:p>
    <w:p w14:paraId="6A23B19F" w14:textId="77777777" w:rsidR="0018148F" w:rsidRPr="00E54C2D" w:rsidRDefault="0018148F" w:rsidP="00095EEE">
      <w:pPr>
        <w:spacing w:before="120" w:after="0" w:line="240" w:lineRule="auto"/>
        <w:ind w:firstLine="397"/>
        <w:jc w:val="both"/>
        <w:rPr>
          <w:rFonts w:ascii="Traditional Arabic" w:hAnsi="Traditional Arabic" w:cs="Traditional Arabic"/>
          <w:sz w:val="34"/>
          <w:szCs w:val="34"/>
          <w:rtl/>
        </w:rPr>
      </w:pPr>
      <w:r w:rsidRPr="00E54C2D">
        <w:rPr>
          <w:rFonts w:ascii="Traditional Arabic" w:hAnsi="Traditional Arabic" w:cs="Traditional Arabic"/>
          <w:sz w:val="34"/>
          <w:szCs w:val="34"/>
          <w:rtl/>
        </w:rPr>
        <w:t>لو جُنيَ على المرأة بجُرحٍ، سواء كان ذلك في الشِّجاج التي في الرأس، أو ما كان في سائر البدن من الجراح التي تقدَّم بيانُ وتفاصيلُ الكلام عليها في القصاص فيما دون النَّفس أو الجروح فيما دون النَّفس.</w:t>
      </w:r>
    </w:p>
    <w:p w14:paraId="766213A0" w14:textId="77777777" w:rsidR="0018148F" w:rsidRPr="001E26CB" w:rsidRDefault="0018148F" w:rsidP="00095EEE">
      <w:pPr>
        <w:spacing w:before="120" w:after="0" w:line="240" w:lineRule="auto"/>
        <w:ind w:firstLine="397"/>
        <w:jc w:val="both"/>
        <w:rPr>
          <w:rFonts w:ascii="Traditional Arabic" w:hAnsi="Traditional Arabic" w:cs="Traditional Arabic"/>
          <w:sz w:val="34"/>
          <w:szCs w:val="34"/>
          <w:rtl/>
        </w:rPr>
      </w:pPr>
      <w:r w:rsidRPr="001E26CB">
        <w:rPr>
          <w:rFonts w:ascii="Traditional Arabic" w:hAnsi="Traditional Arabic" w:cs="Traditional Arabic"/>
          <w:sz w:val="34"/>
          <w:szCs w:val="34"/>
          <w:rtl/>
        </w:rPr>
        <w:t xml:space="preserve">يقول المؤلف -رَحِمَهُ اللهُ: </w:t>
      </w:r>
      <w:r w:rsidRPr="001E26CB">
        <w:rPr>
          <w:rFonts w:ascii="Traditional Arabic" w:hAnsi="Traditional Arabic" w:cs="Traditional Arabic"/>
          <w:color w:val="0000FF"/>
          <w:sz w:val="34"/>
          <w:szCs w:val="34"/>
          <w:rtl/>
        </w:rPr>
        <w:t>(وَتُسَاوِيْ جِرَاحُهَا جِرَاحَهُ إِلى ثُلُثِ الدِّيَةِ)</w:t>
      </w:r>
      <w:r w:rsidRPr="001E26CB">
        <w:rPr>
          <w:rFonts w:ascii="Traditional Arabic" w:hAnsi="Traditional Arabic" w:cs="Traditional Arabic"/>
          <w:sz w:val="34"/>
          <w:szCs w:val="34"/>
          <w:rtl/>
        </w:rPr>
        <w:t>، سيأتينا في دية الأعضاء</w:t>
      </w:r>
      <w:r w:rsidR="00B93CC1" w:rsidRPr="001E26CB">
        <w:rPr>
          <w:rFonts w:ascii="Traditional Arabic" w:hAnsi="Traditional Arabic" w:cs="Traditional Arabic"/>
          <w:sz w:val="34"/>
          <w:szCs w:val="34"/>
          <w:rtl/>
        </w:rPr>
        <w:t>،</w:t>
      </w:r>
      <w:r w:rsidRPr="001E26CB">
        <w:rPr>
          <w:rFonts w:ascii="Traditional Arabic" w:hAnsi="Traditional Arabic" w:cs="Traditional Arabic"/>
          <w:sz w:val="34"/>
          <w:szCs w:val="34"/>
          <w:rtl/>
        </w:rPr>
        <w:t xml:space="preserve"> أو دية ما دون النفس؛ أنَّ لكلِّ عضوٍ ديته، فهنا يقول المؤلف: أيُّ ديةٍ لم تبلغ ثلث الدِّيَة فهي مثل الرجل.</w:t>
      </w:r>
    </w:p>
    <w:p w14:paraId="2B97CC6D" w14:textId="77777777" w:rsidR="0018148F" w:rsidRPr="001E26CB" w:rsidRDefault="0018148F" w:rsidP="00095EEE">
      <w:pPr>
        <w:spacing w:before="120" w:after="0" w:line="240" w:lineRule="auto"/>
        <w:ind w:firstLine="397"/>
        <w:jc w:val="both"/>
        <w:rPr>
          <w:rFonts w:ascii="Traditional Arabic" w:hAnsi="Traditional Arabic" w:cs="Traditional Arabic"/>
          <w:sz w:val="34"/>
          <w:szCs w:val="34"/>
          <w:rtl/>
        </w:rPr>
      </w:pPr>
      <w:r w:rsidRPr="001E26CB">
        <w:rPr>
          <w:rFonts w:ascii="Traditional Arabic" w:hAnsi="Traditional Arabic" w:cs="Traditional Arabic"/>
          <w:sz w:val="34"/>
          <w:szCs w:val="34"/>
          <w:rtl/>
        </w:rPr>
        <w:t>على سبيل المثال:</w:t>
      </w:r>
    </w:p>
    <w:p w14:paraId="798A2944" w14:textId="77777777" w:rsidR="0018148F" w:rsidRPr="001E26CB" w:rsidRDefault="0018148F" w:rsidP="00095EEE">
      <w:pPr>
        <w:spacing w:before="120" w:after="0" w:line="240" w:lineRule="auto"/>
        <w:ind w:firstLine="397"/>
        <w:jc w:val="both"/>
        <w:rPr>
          <w:rFonts w:ascii="Traditional Arabic" w:hAnsi="Traditional Arabic" w:cs="Traditional Arabic"/>
          <w:sz w:val="34"/>
          <w:szCs w:val="34"/>
          <w:rtl/>
        </w:rPr>
      </w:pPr>
      <w:r w:rsidRPr="001E26CB">
        <w:rPr>
          <w:rFonts w:ascii="Traditional Arabic" w:hAnsi="Traditional Arabic" w:cs="Traditional Arabic"/>
          <w:sz w:val="34"/>
          <w:szCs w:val="34"/>
          <w:rtl/>
        </w:rPr>
        <w:t>- في الأصبع عشر من الإبل، فلو قطع شخصٌ أصبع رجلٍ فعليه عشرٌ من الإبل، ولو قطعَ رجلٌ أصبع امرأة فعليه عشرٌ من الإبل.</w:t>
      </w:r>
    </w:p>
    <w:p w14:paraId="445E1455" w14:textId="44316E8E" w:rsidR="0018148F" w:rsidRPr="001E26CB" w:rsidRDefault="0018148F" w:rsidP="00095EEE">
      <w:pPr>
        <w:spacing w:before="120" w:after="0" w:line="240" w:lineRule="auto"/>
        <w:ind w:firstLine="397"/>
        <w:jc w:val="both"/>
        <w:rPr>
          <w:rFonts w:ascii="Traditional Arabic" w:hAnsi="Traditional Arabic" w:cs="Traditional Arabic"/>
          <w:sz w:val="34"/>
          <w:szCs w:val="34"/>
          <w:rtl/>
        </w:rPr>
      </w:pPr>
      <w:r w:rsidRPr="001E26CB">
        <w:rPr>
          <w:rFonts w:ascii="Traditional Arabic" w:hAnsi="Traditional Arabic" w:cs="Traditional Arabic"/>
          <w:sz w:val="34"/>
          <w:szCs w:val="34"/>
          <w:rtl/>
        </w:rPr>
        <w:t>- لو أن</w:t>
      </w:r>
      <w:r w:rsidR="000C0660" w:rsidRPr="001E26CB">
        <w:rPr>
          <w:rFonts w:ascii="Traditional Arabic" w:hAnsi="Traditional Arabic" w:cs="Traditional Arabic" w:hint="cs"/>
          <w:sz w:val="34"/>
          <w:szCs w:val="34"/>
          <w:rtl/>
        </w:rPr>
        <w:t>َّ</w:t>
      </w:r>
      <w:r w:rsidRPr="001E26CB">
        <w:rPr>
          <w:rFonts w:ascii="Traditional Arabic" w:hAnsi="Traditional Arabic" w:cs="Traditional Arabic"/>
          <w:sz w:val="34"/>
          <w:szCs w:val="34"/>
          <w:rtl/>
        </w:rPr>
        <w:t xml:space="preserve"> شخصًا قطعَ جفنَ رجلٍ -والبدن فيه أربعة أجفان- فقد قطع الرُّبع، وفيه ربع الدِّيَةِ كاملة، خمس وعشرون من الإبل، وإذا كان قد قطعه من امرأة ففيه خمسٌ وعشرون من الإبل.</w:t>
      </w:r>
    </w:p>
    <w:p w14:paraId="683ED9D1" w14:textId="1471267F" w:rsidR="0018148F" w:rsidRPr="001E26CB" w:rsidRDefault="0018148F" w:rsidP="00095EEE">
      <w:pPr>
        <w:spacing w:before="120" w:after="0" w:line="240" w:lineRule="auto"/>
        <w:ind w:firstLine="397"/>
        <w:jc w:val="both"/>
        <w:rPr>
          <w:rFonts w:ascii="Traditional Arabic" w:hAnsi="Traditional Arabic" w:cs="Traditional Arabic"/>
          <w:sz w:val="34"/>
          <w:szCs w:val="34"/>
          <w:rtl/>
        </w:rPr>
      </w:pPr>
      <w:r w:rsidRPr="001E26CB">
        <w:rPr>
          <w:rFonts w:ascii="Traditional Arabic" w:hAnsi="Traditional Arabic" w:cs="Traditional Arabic"/>
          <w:sz w:val="34"/>
          <w:szCs w:val="34"/>
          <w:rtl/>
        </w:rPr>
        <w:t xml:space="preserve">قول المؤلف </w:t>
      </w:r>
      <w:r w:rsidRPr="001E26CB">
        <w:rPr>
          <w:rFonts w:ascii="Traditional Arabic" w:hAnsi="Traditional Arabic" w:cs="Traditional Arabic"/>
          <w:color w:val="0000FF"/>
          <w:sz w:val="34"/>
          <w:szCs w:val="34"/>
          <w:rtl/>
        </w:rPr>
        <w:t>(إِلى ثُلُثِ الدِّيَةِ، فَإِذاَ زَادَتْ</w:t>
      </w:r>
      <w:r w:rsidR="00B93CC1" w:rsidRPr="001E26CB">
        <w:rPr>
          <w:rFonts w:ascii="Traditional Arabic" w:hAnsi="Traditional Arabic" w:cs="Traditional Arabic"/>
          <w:color w:val="0000FF"/>
          <w:sz w:val="34"/>
          <w:szCs w:val="34"/>
          <w:rtl/>
        </w:rPr>
        <w:t>،</w:t>
      </w:r>
      <w:r w:rsidR="000C0660" w:rsidRPr="001E26CB">
        <w:rPr>
          <w:rFonts w:ascii="Traditional Arabic" w:hAnsi="Traditional Arabic" w:cs="Traditional Arabic" w:hint="cs"/>
          <w:color w:val="0000FF"/>
          <w:sz w:val="34"/>
          <w:szCs w:val="34"/>
          <w:rtl/>
        </w:rPr>
        <w:t xml:space="preserve"> </w:t>
      </w:r>
      <w:r w:rsidRPr="001E26CB">
        <w:rPr>
          <w:rFonts w:ascii="Traditional Arabic" w:hAnsi="Traditional Arabic" w:cs="Traditional Arabic"/>
          <w:color w:val="0000FF"/>
          <w:sz w:val="34"/>
          <w:szCs w:val="34"/>
          <w:rtl/>
        </w:rPr>
        <w:t>صَارَتْ عَلى النِّصْفِ)</w:t>
      </w:r>
      <w:r w:rsidRPr="001E26CB">
        <w:rPr>
          <w:rFonts w:ascii="Traditional Arabic" w:hAnsi="Traditional Arabic" w:cs="Traditional Arabic"/>
          <w:sz w:val="34"/>
          <w:szCs w:val="34"/>
          <w:rtl/>
        </w:rPr>
        <w:t>.</w:t>
      </w:r>
    </w:p>
    <w:p w14:paraId="4E371811" w14:textId="77777777" w:rsidR="0018148F" w:rsidRPr="001E26CB" w:rsidRDefault="0018148F" w:rsidP="00095EEE">
      <w:pPr>
        <w:spacing w:before="120" w:after="0" w:line="240" w:lineRule="auto"/>
        <w:ind w:firstLine="397"/>
        <w:jc w:val="both"/>
        <w:rPr>
          <w:rFonts w:ascii="Traditional Arabic" w:hAnsi="Traditional Arabic" w:cs="Traditional Arabic"/>
          <w:sz w:val="34"/>
          <w:szCs w:val="34"/>
          <w:rtl/>
        </w:rPr>
      </w:pPr>
      <w:r w:rsidRPr="001E26CB">
        <w:rPr>
          <w:rFonts w:ascii="Traditional Arabic" w:hAnsi="Traditional Arabic" w:cs="Traditional Arabic"/>
          <w:sz w:val="34"/>
          <w:szCs w:val="34"/>
          <w:rtl/>
        </w:rPr>
        <w:lastRenderedPageBreak/>
        <w:t>على سبيل المثال:</w:t>
      </w:r>
    </w:p>
    <w:p w14:paraId="32A328A8" w14:textId="1E8838B9" w:rsidR="0018148F" w:rsidRPr="001E26CB" w:rsidRDefault="0018148F" w:rsidP="00095EEE">
      <w:pPr>
        <w:spacing w:before="120" w:after="0" w:line="240" w:lineRule="auto"/>
        <w:ind w:firstLine="397"/>
        <w:jc w:val="both"/>
        <w:rPr>
          <w:rFonts w:ascii="Traditional Arabic" w:hAnsi="Traditional Arabic" w:cs="Traditional Arabic"/>
          <w:sz w:val="34"/>
          <w:szCs w:val="34"/>
          <w:rtl/>
        </w:rPr>
      </w:pPr>
      <w:r w:rsidRPr="001E26CB">
        <w:rPr>
          <w:rFonts w:ascii="Traditional Arabic" w:hAnsi="Traditional Arabic" w:cs="Traditional Arabic"/>
          <w:sz w:val="34"/>
          <w:szCs w:val="34"/>
          <w:rtl/>
        </w:rPr>
        <w:t>- لو أنَّ رجلًا فقأ عينَ رجلٍ ففيه نصف الدية خمسون من الإبل، ولو أنَّ شخصًا فقأ عينَ امرأةٍ ففيها خمسٌ وعشرون من الإبل</w:t>
      </w:r>
      <w:r w:rsidR="000C0660" w:rsidRPr="001E26CB">
        <w:rPr>
          <w:rFonts w:ascii="Traditional Arabic" w:hAnsi="Traditional Arabic" w:cs="Traditional Arabic" w:hint="cs"/>
          <w:sz w:val="34"/>
          <w:szCs w:val="34"/>
          <w:rtl/>
        </w:rPr>
        <w:t>؛</w:t>
      </w:r>
      <w:r w:rsidRPr="001E26CB">
        <w:rPr>
          <w:rFonts w:ascii="Traditional Arabic" w:hAnsi="Traditional Arabic" w:cs="Traditional Arabic"/>
          <w:sz w:val="34"/>
          <w:szCs w:val="34"/>
          <w:rtl/>
        </w:rPr>
        <w:t xml:space="preserve"> لأنَّها فيما زاد على الثلث نصف الدية.</w:t>
      </w:r>
    </w:p>
    <w:p w14:paraId="385B7EC3" w14:textId="5EC4FBA2" w:rsidR="0018148F" w:rsidRPr="001E26CB" w:rsidRDefault="0018148F" w:rsidP="00095EEE">
      <w:pPr>
        <w:spacing w:before="120" w:after="0" w:line="240" w:lineRule="auto"/>
        <w:ind w:firstLine="397"/>
        <w:jc w:val="both"/>
        <w:rPr>
          <w:rFonts w:ascii="Traditional Arabic" w:hAnsi="Traditional Arabic" w:cs="Traditional Arabic"/>
          <w:sz w:val="34"/>
          <w:szCs w:val="34"/>
          <w:rtl/>
        </w:rPr>
      </w:pPr>
      <w:r w:rsidRPr="001E26CB">
        <w:rPr>
          <w:rFonts w:ascii="Traditional Arabic" w:hAnsi="Traditional Arabic" w:cs="Traditional Arabic"/>
          <w:sz w:val="34"/>
          <w:szCs w:val="34"/>
          <w:rtl/>
        </w:rPr>
        <w:t>ول</w:t>
      </w:r>
      <w:r w:rsidR="000C0660" w:rsidRPr="001E26CB">
        <w:rPr>
          <w:rFonts w:ascii="Traditional Arabic" w:hAnsi="Traditional Arabic" w:cs="Traditional Arabic" w:hint="cs"/>
          <w:sz w:val="34"/>
          <w:szCs w:val="34"/>
          <w:rtl/>
        </w:rPr>
        <w:t>َ</w:t>
      </w:r>
      <w:r w:rsidRPr="001E26CB">
        <w:rPr>
          <w:rFonts w:ascii="Traditional Arabic" w:hAnsi="Traditional Arabic" w:cs="Traditional Arabic"/>
          <w:sz w:val="34"/>
          <w:szCs w:val="34"/>
          <w:rtl/>
        </w:rPr>
        <w:t>مَّا سأل ربيعةُ ابنَ المسيب: ما بال المرأة لو قُطِعَ منها أصبع؟</w:t>
      </w:r>
    </w:p>
    <w:p w14:paraId="291ACE7E" w14:textId="77777777" w:rsidR="0018148F" w:rsidRPr="001E26CB" w:rsidRDefault="0018148F" w:rsidP="00095EEE">
      <w:pPr>
        <w:spacing w:before="120" w:after="0" w:line="240" w:lineRule="auto"/>
        <w:ind w:firstLine="397"/>
        <w:jc w:val="both"/>
        <w:rPr>
          <w:rFonts w:ascii="Traditional Arabic" w:hAnsi="Traditional Arabic" w:cs="Traditional Arabic"/>
          <w:sz w:val="34"/>
          <w:szCs w:val="34"/>
          <w:rtl/>
        </w:rPr>
      </w:pPr>
      <w:r w:rsidRPr="001E26CB">
        <w:rPr>
          <w:rFonts w:ascii="Traditional Arabic" w:hAnsi="Traditional Arabic" w:cs="Traditional Arabic"/>
          <w:sz w:val="34"/>
          <w:szCs w:val="34"/>
          <w:rtl/>
        </w:rPr>
        <w:t>فقال ابنُ المسيب: فيه عشر من الإبل:</w:t>
      </w:r>
    </w:p>
    <w:p w14:paraId="04706E7A" w14:textId="77777777" w:rsidR="0018148F" w:rsidRPr="001E26CB" w:rsidRDefault="0018148F" w:rsidP="00095EEE">
      <w:pPr>
        <w:spacing w:before="120" w:after="0" w:line="240" w:lineRule="auto"/>
        <w:ind w:firstLine="397"/>
        <w:jc w:val="both"/>
        <w:rPr>
          <w:rFonts w:ascii="Traditional Arabic" w:hAnsi="Traditional Arabic" w:cs="Traditional Arabic"/>
          <w:sz w:val="34"/>
          <w:szCs w:val="34"/>
          <w:rtl/>
        </w:rPr>
      </w:pPr>
      <w:r w:rsidRPr="001E26CB">
        <w:rPr>
          <w:rFonts w:ascii="Traditional Arabic" w:hAnsi="Traditional Arabic" w:cs="Traditional Arabic"/>
          <w:sz w:val="34"/>
          <w:szCs w:val="34"/>
          <w:rtl/>
        </w:rPr>
        <w:t>قال: فأصبعان؟</w:t>
      </w:r>
    </w:p>
    <w:p w14:paraId="684AE25C" w14:textId="77777777" w:rsidR="0018148F" w:rsidRPr="001E26CB" w:rsidRDefault="0018148F" w:rsidP="00095EEE">
      <w:pPr>
        <w:spacing w:before="120" w:after="0" w:line="240" w:lineRule="auto"/>
        <w:ind w:firstLine="397"/>
        <w:jc w:val="both"/>
        <w:rPr>
          <w:rFonts w:ascii="Traditional Arabic" w:hAnsi="Traditional Arabic" w:cs="Traditional Arabic"/>
          <w:sz w:val="34"/>
          <w:szCs w:val="34"/>
          <w:rtl/>
        </w:rPr>
      </w:pPr>
      <w:r w:rsidRPr="001E26CB">
        <w:rPr>
          <w:rFonts w:ascii="Traditional Arabic" w:hAnsi="Traditional Arabic" w:cs="Traditional Arabic"/>
          <w:sz w:val="34"/>
          <w:szCs w:val="34"/>
          <w:rtl/>
        </w:rPr>
        <w:t>قال: فيه عشرون من الإبل.</w:t>
      </w:r>
    </w:p>
    <w:p w14:paraId="1BDACB6D" w14:textId="77777777" w:rsidR="0018148F" w:rsidRPr="001E26CB" w:rsidRDefault="0018148F" w:rsidP="00095EEE">
      <w:pPr>
        <w:spacing w:before="120" w:after="0" w:line="240" w:lineRule="auto"/>
        <w:ind w:firstLine="397"/>
        <w:jc w:val="both"/>
        <w:rPr>
          <w:rFonts w:ascii="Traditional Arabic" w:hAnsi="Traditional Arabic" w:cs="Traditional Arabic"/>
          <w:sz w:val="34"/>
          <w:szCs w:val="34"/>
          <w:rtl/>
        </w:rPr>
      </w:pPr>
      <w:r w:rsidRPr="001E26CB">
        <w:rPr>
          <w:rFonts w:ascii="Traditional Arabic" w:hAnsi="Traditional Arabic" w:cs="Traditional Arabic"/>
          <w:sz w:val="34"/>
          <w:szCs w:val="34"/>
          <w:rtl/>
        </w:rPr>
        <w:t>قال: فثلاثة؟</w:t>
      </w:r>
    </w:p>
    <w:p w14:paraId="33BACC92" w14:textId="77777777" w:rsidR="0018148F" w:rsidRPr="001E26CB" w:rsidRDefault="0018148F" w:rsidP="00095EEE">
      <w:pPr>
        <w:spacing w:before="120" w:after="0" w:line="240" w:lineRule="auto"/>
        <w:ind w:firstLine="397"/>
        <w:jc w:val="both"/>
        <w:rPr>
          <w:rFonts w:ascii="Traditional Arabic" w:hAnsi="Traditional Arabic" w:cs="Traditional Arabic"/>
          <w:sz w:val="34"/>
          <w:szCs w:val="34"/>
          <w:rtl/>
        </w:rPr>
      </w:pPr>
      <w:r w:rsidRPr="001E26CB">
        <w:rPr>
          <w:rFonts w:ascii="Traditional Arabic" w:hAnsi="Traditional Arabic" w:cs="Traditional Arabic"/>
          <w:sz w:val="34"/>
          <w:szCs w:val="34"/>
          <w:rtl/>
        </w:rPr>
        <w:t>قال: ثلاثون.</w:t>
      </w:r>
    </w:p>
    <w:p w14:paraId="2046CAD1" w14:textId="77777777" w:rsidR="0018148F" w:rsidRPr="001E26CB" w:rsidRDefault="0018148F" w:rsidP="00095EEE">
      <w:pPr>
        <w:spacing w:before="120" w:after="0" w:line="240" w:lineRule="auto"/>
        <w:ind w:firstLine="397"/>
        <w:jc w:val="both"/>
        <w:rPr>
          <w:rFonts w:ascii="Traditional Arabic" w:hAnsi="Traditional Arabic" w:cs="Traditional Arabic"/>
          <w:sz w:val="34"/>
          <w:szCs w:val="34"/>
          <w:rtl/>
        </w:rPr>
      </w:pPr>
      <w:r w:rsidRPr="001E26CB">
        <w:rPr>
          <w:rFonts w:ascii="Traditional Arabic" w:hAnsi="Traditional Arabic" w:cs="Traditional Arabic"/>
          <w:sz w:val="34"/>
          <w:szCs w:val="34"/>
          <w:rtl/>
        </w:rPr>
        <w:t>قال: فأربعة؟</w:t>
      </w:r>
    </w:p>
    <w:p w14:paraId="56DF7C3B" w14:textId="77777777" w:rsidR="0018148F" w:rsidRPr="001E26CB" w:rsidRDefault="0018148F" w:rsidP="00095EEE">
      <w:pPr>
        <w:spacing w:before="120" w:after="0" w:line="240" w:lineRule="auto"/>
        <w:ind w:firstLine="397"/>
        <w:jc w:val="both"/>
        <w:rPr>
          <w:rFonts w:ascii="Traditional Arabic" w:hAnsi="Traditional Arabic" w:cs="Traditional Arabic"/>
          <w:sz w:val="34"/>
          <w:szCs w:val="34"/>
          <w:rtl/>
        </w:rPr>
      </w:pPr>
      <w:r w:rsidRPr="001E26CB">
        <w:rPr>
          <w:rFonts w:ascii="Traditional Arabic" w:hAnsi="Traditional Arabic" w:cs="Traditional Arabic"/>
          <w:sz w:val="34"/>
          <w:szCs w:val="34"/>
          <w:rtl/>
        </w:rPr>
        <w:t>قال: عشرون.</w:t>
      </w:r>
    </w:p>
    <w:p w14:paraId="56ADC823" w14:textId="77777777" w:rsidR="0018148F" w:rsidRPr="001E26CB" w:rsidRDefault="0018148F" w:rsidP="00095EEE">
      <w:pPr>
        <w:spacing w:before="120" w:after="0" w:line="240" w:lineRule="auto"/>
        <w:ind w:firstLine="397"/>
        <w:jc w:val="both"/>
        <w:rPr>
          <w:rFonts w:ascii="Traditional Arabic" w:hAnsi="Traditional Arabic" w:cs="Traditional Arabic"/>
          <w:sz w:val="34"/>
          <w:szCs w:val="34"/>
          <w:rtl/>
        </w:rPr>
      </w:pPr>
      <w:r w:rsidRPr="001E26CB">
        <w:rPr>
          <w:rFonts w:ascii="Traditional Arabic" w:hAnsi="Traditional Arabic" w:cs="Traditional Arabic"/>
          <w:sz w:val="34"/>
          <w:szCs w:val="34"/>
          <w:rtl/>
        </w:rPr>
        <w:t>قال: ما بالها؛ لما عظُمَت مصيبتها قلَّت ديتها؟</w:t>
      </w:r>
    </w:p>
    <w:p w14:paraId="63E3C559" w14:textId="77777777" w:rsidR="0018148F" w:rsidRPr="001E26CB" w:rsidRDefault="0018148F" w:rsidP="00095EEE">
      <w:pPr>
        <w:spacing w:before="120" w:after="0" w:line="240" w:lineRule="auto"/>
        <w:ind w:firstLine="397"/>
        <w:jc w:val="both"/>
        <w:rPr>
          <w:rFonts w:ascii="Traditional Arabic" w:hAnsi="Traditional Arabic" w:cs="Traditional Arabic"/>
          <w:sz w:val="34"/>
          <w:szCs w:val="34"/>
          <w:rtl/>
        </w:rPr>
      </w:pPr>
      <w:r w:rsidRPr="001E26CB">
        <w:rPr>
          <w:rFonts w:ascii="Traditional Arabic" w:hAnsi="Traditional Arabic" w:cs="Traditional Arabic"/>
          <w:sz w:val="34"/>
          <w:szCs w:val="34"/>
          <w:rtl/>
        </w:rPr>
        <w:t>قال: تلك السُّنَّة يا ابن أخي.</w:t>
      </w:r>
    </w:p>
    <w:p w14:paraId="3416D0FB" w14:textId="7F072484" w:rsidR="0018148F" w:rsidRPr="001E26CB" w:rsidRDefault="0018148F" w:rsidP="00095EEE">
      <w:pPr>
        <w:spacing w:before="120" w:after="0" w:line="240" w:lineRule="auto"/>
        <w:ind w:firstLine="397"/>
        <w:jc w:val="both"/>
        <w:rPr>
          <w:rFonts w:ascii="Traditional Arabic" w:hAnsi="Traditional Arabic" w:cs="Traditional Arabic"/>
          <w:sz w:val="34"/>
          <w:szCs w:val="34"/>
          <w:rtl/>
        </w:rPr>
      </w:pPr>
      <w:r w:rsidRPr="001E26CB">
        <w:rPr>
          <w:rFonts w:ascii="Traditional Arabic" w:hAnsi="Traditional Arabic" w:cs="Traditional Arabic"/>
          <w:sz w:val="34"/>
          <w:szCs w:val="34"/>
          <w:rtl/>
        </w:rPr>
        <w:t>وهذا يُعيدنا إلى ما تقدَّم قبل قليل، وهو أنَّه ليس لنا إلَّا الانقياد والتسليم، ومَن حكَّم عقله فقد ضاعَ، ومَن حكَّمَ عقله فقد هلكَ</w:t>
      </w:r>
      <w:r w:rsidR="000C0660" w:rsidRPr="001E26CB">
        <w:rPr>
          <w:rFonts w:ascii="Traditional Arabic" w:hAnsi="Traditional Arabic" w:cs="Traditional Arabic" w:hint="cs"/>
          <w:sz w:val="34"/>
          <w:szCs w:val="34"/>
          <w:rtl/>
        </w:rPr>
        <w:t>؛</w:t>
      </w:r>
      <w:r w:rsidRPr="001E26CB">
        <w:rPr>
          <w:rFonts w:ascii="Traditional Arabic" w:hAnsi="Traditional Arabic" w:cs="Traditional Arabic"/>
          <w:sz w:val="34"/>
          <w:szCs w:val="34"/>
          <w:rtl/>
        </w:rPr>
        <w:t xml:space="preserve"> لأنَّه ما يستقيم عند عقلك لا يستقيم عند عقل الآخر، فأيُّ عقلٍ سنرجع إليه؟ أهو عقلي أو عقل فلانٍ أو عقل الثالث أو الرابع؟ أو أهل هذه البلد أو تلك؟ أو مَن في هذا القرن أو من يليه؟</w:t>
      </w:r>
    </w:p>
    <w:p w14:paraId="6A5C0B5E" w14:textId="5CD780A0" w:rsidR="0018148F" w:rsidRPr="001E26CB" w:rsidRDefault="0018148F" w:rsidP="00095EEE">
      <w:pPr>
        <w:spacing w:before="120" w:after="0" w:line="240" w:lineRule="auto"/>
        <w:ind w:firstLine="397"/>
        <w:jc w:val="both"/>
        <w:rPr>
          <w:rFonts w:ascii="Traditional Arabic" w:hAnsi="Traditional Arabic" w:cs="Traditional Arabic"/>
          <w:sz w:val="34"/>
          <w:szCs w:val="34"/>
          <w:rtl/>
        </w:rPr>
      </w:pPr>
      <w:r w:rsidRPr="001E26CB">
        <w:rPr>
          <w:rFonts w:ascii="Traditional Arabic" w:hAnsi="Traditional Arabic" w:cs="Traditional Arabic"/>
          <w:sz w:val="34"/>
          <w:szCs w:val="34"/>
          <w:rtl/>
        </w:rPr>
        <w:t xml:space="preserve">فعقول الناس متفاوتة، وأنظارهم متباينة، فلم يبقَ إلا حكم الله -جَلَّ وَعَلَا- والتَّسليم له، ولذلك قال المؤلف -رَحِمَهُ اللهُ: </w:t>
      </w:r>
      <w:r w:rsidRPr="001E26CB">
        <w:rPr>
          <w:rFonts w:ascii="Traditional Arabic" w:hAnsi="Traditional Arabic" w:cs="Traditional Arabic"/>
          <w:color w:val="0000FF"/>
          <w:sz w:val="34"/>
          <w:szCs w:val="34"/>
          <w:rtl/>
        </w:rPr>
        <w:t>(وَتُسَاوِيْ جِرَاحُهَا جِرَاحَهُ إِلى ثُلُثِ الدِّيَةِ، فَإِذاَ زَادَتْ</w:t>
      </w:r>
      <w:r w:rsidR="00B93CC1" w:rsidRPr="001E26CB">
        <w:rPr>
          <w:rFonts w:ascii="Traditional Arabic" w:hAnsi="Traditional Arabic" w:cs="Traditional Arabic"/>
          <w:color w:val="0000FF"/>
          <w:sz w:val="34"/>
          <w:szCs w:val="34"/>
          <w:rtl/>
        </w:rPr>
        <w:t>،</w:t>
      </w:r>
      <w:r w:rsidRPr="001E26CB">
        <w:rPr>
          <w:rFonts w:ascii="Traditional Arabic" w:hAnsi="Traditional Arabic" w:cs="Traditional Arabic"/>
          <w:color w:val="0000FF"/>
          <w:sz w:val="34"/>
          <w:szCs w:val="34"/>
          <w:rtl/>
        </w:rPr>
        <w:t>صَارَتْ عَلى النِّصْفِ)</w:t>
      </w:r>
      <w:r w:rsidRPr="001E26CB">
        <w:rPr>
          <w:rFonts w:ascii="Traditional Arabic" w:hAnsi="Traditional Arabic" w:cs="Traditional Arabic"/>
          <w:sz w:val="34"/>
          <w:szCs w:val="34"/>
          <w:rtl/>
        </w:rPr>
        <w:t>.</w:t>
      </w:r>
    </w:p>
    <w:p w14:paraId="682CFB59" w14:textId="77777777" w:rsidR="0018148F" w:rsidRPr="001E26CB" w:rsidRDefault="0018148F" w:rsidP="00095EEE">
      <w:pPr>
        <w:spacing w:before="120" w:after="0" w:line="240" w:lineRule="auto"/>
        <w:ind w:firstLine="397"/>
        <w:jc w:val="both"/>
        <w:rPr>
          <w:rFonts w:ascii="Traditional Arabic" w:hAnsi="Traditional Arabic" w:cs="Traditional Arabic"/>
          <w:sz w:val="34"/>
          <w:szCs w:val="34"/>
          <w:rtl/>
        </w:rPr>
      </w:pPr>
      <w:r w:rsidRPr="001E26CB">
        <w:rPr>
          <w:rFonts w:ascii="Traditional Arabic" w:hAnsi="Traditional Arabic" w:cs="Traditional Arabic"/>
          <w:sz w:val="34"/>
          <w:szCs w:val="34"/>
          <w:rtl/>
        </w:rPr>
        <w:t xml:space="preserve">{قال -رَحِمَهُ اللهُ: </w:t>
      </w:r>
      <w:r w:rsidRPr="001E26CB">
        <w:rPr>
          <w:rFonts w:ascii="Traditional Arabic" w:hAnsi="Traditional Arabic" w:cs="Traditional Arabic"/>
          <w:color w:val="0000FF"/>
          <w:sz w:val="34"/>
          <w:szCs w:val="34"/>
          <w:rtl/>
        </w:rPr>
        <w:t>(وَدِيَةُ اْلكِتَابِيِّ نِصْفُ دِيَةِ اْلمُسْلِمِ، وَنِسَاؤُهُمْ عَلى النِّصْفِ مِنْ ذلِكَ)</w:t>
      </w:r>
      <w:r w:rsidRPr="001E26CB">
        <w:rPr>
          <w:rFonts w:ascii="Traditional Arabic" w:hAnsi="Traditional Arabic" w:cs="Traditional Arabic"/>
          <w:sz w:val="34"/>
          <w:szCs w:val="34"/>
          <w:rtl/>
        </w:rPr>
        <w:t>}.</w:t>
      </w:r>
    </w:p>
    <w:p w14:paraId="20B37C3F" w14:textId="501978F4" w:rsidR="0018148F" w:rsidRPr="001E26CB" w:rsidRDefault="0018148F" w:rsidP="00095EEE">
      <w:pPr>
        <w:spacing w:before="120" w:after="0" w:line="240" w:lineRule="auto"/>
        <w:ind w:firstLine="397"/>
        <w:jc w:val="both"/>
        <w:rPr>
          <w:rFonts w:ascii="Traditional Arabic" w:hAnsi="Traditional Arabic" w:cs="Traditional Arabic"/>
          <w:sz w:val="34"/>
          <w:szCs w:val="34"/>
          <w:rtl/>
        </w:rPr>
      </w:pPr>
      <w:r w:rsidRPr="001E26CB">
        <w:rPr>
          <w:rFonts w:ascii="Traditional Arabic" w:hAnsi="Traditional Arabic" w:cs="Traditional Arabic"/>
          <w:sz w:val="34"/>
          <w:szCs w:val="34"/>
          <w:rtl/>
        </w:rPr>
        <w:t>الكتابي ال</w:t>
      </w:r>
      <w:r w:rsidR="00766EAC" w:rsidRPr="001E26CB">
        <w:rPr>
          <w:rFonts w:ascii="Traditional Arabic" w:hAnsi="Traditional Arabic" w:cs="Traditional Arabic" w:hint="cs"/>
          <w:sz w:val="34"/>
          <w:szCs w:val="34"/>
          <w:rtl/>
        </w:rPr>
        <w:t>ْ</w:t>
      </w:r>
      <w:r w:rsidRPr="001E26CB">
        <w:rPr>
          <w:rFonts w:ascii="Traditional Arabic" w:hAnsi="Traditional Arabic" w:cs="Traditional Arabic"/>
          <w:sz w:val="34"/>
          <w:szCs w:val="34"/>
          <w:rtl/>
        </w:rPr>
        <w:t>مُعاهَد، وقُيِّدَ بالمعاهَد لأنَّ الحربي لا دية فيه، فهو م</w:t>
      </w:r>
      <w:r w:rsidR="00766EAC" w:rsidRPr="001E26CB">
        <w:rPr>
          <w:rFonts w:ascii="Traditional Arabic" w:hAnsi="Traditional Arabic" w:cs="Traditional Arabic" w:hint="cs"/>
          <w:sz w:val="34"/>
          <w:szCs w:val="34"/>
          <w:rtl/>
        </w:rPr>
        <w:t>ُ</w:t>
      </w:r>
      <w:r w:rsidRPr="001E26CB">
        <w:rPr>
          <w:rFonts w:ascii="Traditional Arabic" w:hAnsi="Traditional Arabic" w:cs="Traditional Arabic"/>
          <w:sz w:val="34"/>
          <w:szCs w:val="34"/>
          <w:rtl/>
        </w:rPr>
        <w:t>ستباحٌ دمه، ليس بيننا وبينهم عهدٌ، وهو ممن يُطلَبُ قتله</w:t>
      </w:r>
      <w:r w:rsidR="00B93CC1" w:rsidRPr="001E26CB">
        <w:rPr>
          <w:rFonts w:ascii="Traditional Arabic" w:hAnsi="Traditional Arabic" w:cs="Traditional Arabic"/>
          <w:sz w:val="34"/>
          <w:szCs w:val="34"/>
          <w:rtl/>
        </w:rPr>
        <w:t>،</w:t>
      </w:r>
      <w:r w:rsidRPr="001E26CB">
        <w:rPr>
          <w:rFonts w:ascii="Traditional Arabic" w:hAnsi="Traditional Arabic" w:cs="Traditional Arabic"/>
          <w:sz w:val="34"/>
          <w:szCs w:val="34"/>
          <w:rtl/>
        </w:rPr>
        <w:t xml:space="preserve"> إلَّا أن يوجد بيننا وبينهم ع</w:t>
      </w:r>
      <w:r w:rsidR="00766EAC" w:rsidRPr="001E26CB">
        <w:rPr>
          <w:rFonts w:ascii="Traditional Arabic" w:hAnsi="Traditional Arabic" w:cs="Traditional Arabic" w:hint="cs"/>
          <w:sz w:val="34"/>
          <w:szCs w:val="34"/>
          <w:rtl/>
        </w:rPr>
        <w:t>َ</w:t>
      </w:r>
      <w:r w:rsidRPr="001E26CB">
        <w:rPr>
          <w:rFonts w:ascii="Traditional Arabic" w:hAnsi="Traditional Arabic" w:cs="Traditional Arabic"/>
          <w:sz w:val="34"/>
          <w:szCs w:val="34"/>
          <w:rtl/>
        </w:rPr>
        <w:t>هدٌ وميثاقٌ.</w:t>
      </w:r>
    </w:p>
    <w:p w14:paraId="20B23A7B" w14:textId="404BAB67" w:rsidR="0018148F" w:rsidRPr="001E26CB" w:rsidRDefault="0018148F" w:rsidP="00095EEE">
      <w:pPr>
        <w:spacing w:before="120" w:after="0" w:line="240" w:lineRule="auto"/>
        <w:ind w:firstLine="397"/>
        <w:jc w:val="both"/>
        <w:rPr>
          <w:rFonts w:ascii="Traditional Arabic" w:hAnsi="Traditional Arabic" w:cs="Traditional Arabic"/>
          <w:sz w:val="34"/>
          <w:szCs w:val="34"/>
          <w:rtl/>
        </w:rPr>
      </w:pPr>
      <w:r w:rsidRPr="001E26CB">
        <w:rPr>
          <w:rFonts w:ascii="Traditional Arabic" w:hAnsi="Traditional Arabic" w:cs="Traditional Arabic"/>
          <w:sz w:val="34"/>
          <w:szCs w:val="34"/>
          <w:rtl/>
        </w:rPr>
        <w:lastRenderedPageBreak/>
        <w:t xml:space="preserve">قول المؤلف: </w:t>
      </w:r>
      <w:r w:rsidRPr="001E26CB">
        <w:rPr>
          <w:rFonts w:ascii="Traditional Arabic" w:hAnsi="Traditional Arabic" w:cs="Traditional Arabic"/>
          <w:color w:val="0000FF"/>
          <w:sz w:val="34"/>
          <w:szCs w:val="34"/>
          <w:rtl/>
        </w:rPr>
        <w:t>(وَدِيَةُ اْلكِتَابِيِّ نِصْفُ دِيَةِ اْلمُسْلِمِ)</w:t>
      </w:r>
      <w:r w:rsidRPr="001E26CB">
        <w:rPr>
          <w:rFonts w:ascii="Traditional Arabic" w:hAnsi="Traditional Arabic" w:cs="Traditional Arabic"/>
          <w:sz w:val="34"/>
          <w:szCs w:val="34"/>
          <w:rtl/>
        </w:rPr>
        <w:t>، فهذا م</w:t>
      </w:r>
      <w:r w:rsidR="00766EAC" w:rsidRPr="001E26CB">
        <w:rPr>
          <w:rFonts w:ascii="Traditional Arabic" w:hAnsi="Traditional Arabic" w:cs="Traditional Arabic" w:hint="cs"/>
          <w:sz w:val="34"/>
          <w:szCs w:val="34"/>
          <w:rtl/>
        </w:rPr>
        <w:t>ُ</w:t>
      </w:r>
      <w:r w:rsidRPr="001E26CB">
        <w:rPr>
          <w:rFonts w:ascii="Traditional Arabic" w:hAnsi="Traditional Arabic" w:cs="Traditional Arabic"/>
          <w:sz w:val="34"/>
          <w:szCs w:val="34"/>
          <w:rtl/>
        </w:rPr>
        <w:t>قيَّدٌ بأن يكون معاهدًا، وهذا هو مشهور المذهب عند الحنابلة</w:t>
      </w:r>
      <w:r w:rsidR="00B93CC1" w:rsidRPr="001E26CB">
        <w:rPr>
          <w:rFonts w:ascii="Traditional Arabic" w:hAnsi="Traditional Arabic" w:cs="Traditional Arabic"/>
          <w:sz w:val="34"/>
          <w:szCs w:val="34"/>
          <w:rtl/>
        </w:rPr>
        <w:t>،</w:t>
      </w:r>
      <w:r w:rsidRPr="001E26CB">
        <w:rPr>
          <w:rFonts w:ascii="Traditional Arabic" w:hAnsi="Traditional Arabic" w:cs="Traditional Arabic"/>
          <w:sz w:val="34"/>
          <w:szCs w:val="34"/>
          <w:rtl/>
        </w:rPr>
        <w:t xml:space="preserve"> وهو قول جماهير أهل العلم، وح</w:t>
      </w:r>
      <w:r w:rsidR="00766EAC" w:rsidRPr="001E26CB">
        <w:rPr>
          <w:rFonts w:ascii="Traditional Arabic" w:hAnsi="Traditional Arabic" w:cs="Traditional Arabic" w:hint="cs"/>
          <w:sz w:val="34"/>
          <w:szCs w:val="34"/>
          <w:rtl/>
        </w:rPr>
        <w:t>َ</w:t>
      </w:r>
      <w:r w:rsidRPr="001E26CB">
        <w:rPr>
          <w:rFonts w:ascii="Traditional Arabic" w:hAnsi="Traditional Arabic" w:cs="Traditional Arabic"/>
          <w:sz w:val="34"/>
          <w:szCs w:val="34"/>
          <w:rtl/>
        </w:rPr>
        <w:t>ك</w:t>
      </w:r>
      <w:r w:rsidR="00766EAC" w:rsidRPr="001E26CB">
        <w:rPr>
          <w:rFonts w:ascii="Traditional Arabic" w:hAnsi="Traditional Arabic" w:cs="Traditional Arabic" w:hint="cs"/>
          <w:sz w:val="34"/>
          <w:szCs w:val="34"/>
          <w:rtl/>
        </w:rPr>
        <w:t>َ</w:t>
      </w:r>
      <w:r w:rsidRPr="001E26CB">
        <w:rPr>
          <w:rFonts w:ascii="Traditional Arabic" w:hAnsi="Traditional Arabic" w:cs="Traditional Arabic"/>
          <w:sz w:val="34"/>
          <w:szCs w:val="34"/>
          <w:rtl/>
        </w:rPr>
        <w:t>م</w:t>
      </w:r>
      <w:r w:rsidR="00766EAC" w:rsidRPr="001E26CB">
        <w:rPr>
          <w:rFonts w:ascii="Traditional Arabic" w:hAnsi="Traditional Arabic" w:cs="Traditional Arabic" w:hint="cs"/>
          <w:sz w:val="34"/>
          <w:szCs w:val="34"/>
          <w:rtl/>
        </w:rPr>
        <w:t>َ</w:t>
      </w:r>
      <w:r w:rsidRPr="001E26CB">
        <w:rPr>
          <w:rFonts w:ascii="Traditional Arabic" w:hAnsi="Traditional Arabic" w:cs="Traditional Arabic"/>
          <w:sz w:val="34"/>
          <w:szCs w:val="34"/>
          <w:rtl/>
        </w:rPr>
        <w:t xml:space="preserve"> به الص</w:t>
      </w:r>
      <w:r w:rsidR="00766EAC" w:rsidRPr="001E26CB">
        <w:rPr>
          <w:rFonts w:ascii="Traditional Arabic" w:hAnsi="Traditional Arabic" w:cs="Traditional Arabic" w:hint="cs"/>
          <w:sz w:val="34"/>
          <w:szCs w:val="34"/>
          <w:rtl/>
        </w:rPr>
        <w:t>َّ</w:t>
      </w:r>
      <w:r w:rsidRPr="001E26CB">
        <w:rPr>
          <w:rFonts w:ascii="Traditional Arabic" w:hAnsi="Traditional Arabic" w:cs="Traditional Arabic"/>
          <w:sz w:val="34"/>
          <w:szCs w:val="34"/>
          <w:rtl/>
        </w:rPr>
        <w:t>حابة -رضوان الله تعالى عليهم- فكان هو المعتبر عند فقهائنا</w:t>
      </w:r>
      <w:r w:rsidR="00B93CC1" w:rsidRPr="001E26CB">
        <w:rPr>
          <w:rFonts w:ascii="Traditional Arabic" w:hAnsi="Traditional Arabic" w:cs="Traditional Arabic"/>
          <w:sz w:val="34"/>
          <w:szCs w:val="34"/>
          <w:rtl/>
        </w:rPr>
        <w:t>،</w:t>
      </w:r>
      <w:r w:rsidRPr="001E26CB">
        <w:rPr>
          <w:rFonts w:ascii="Traditional Arabic" w:hAnsi="Traditional Arabic" w:cs="Traditional Arabic"/>
          <w:sz w:val="34"/>
          <w:szCs w:val="34"/>
          <w:rtl/>
        </w:rPr>
        <w:t xml:space="preserve"> وعليه المُعوَّل في هذا.</w:t>
      </w:r>
    </w:p>
    <w:p w14:paraId="707A3FFF" w14:textId="77777777" w:rsidR="0018148F" w:rsidRPr="00E54C2D" w:rsidRDefault="0018148F" w:rsidP="00095EEE">
      <w:pPr>
        <w:spacing w:before="120" w:after="0" w:line="240" w:lineRule="auto"/>
        <w:ind w:firstLine="397"/>
        <w:jc w:val="both"/>
        <w:rPr>
          <w:rFonts w:ascii="Traditional Arabic" w:hAnsi="Traditional Arabic" w:cs="Traditional Arabic"/>
          <w:sz w:val="34"/>
          <w:szCs w:val="34"/>
          <w:rtl/>
        </w:rPr>
      </w:pPr>
      <w:r w:rsidRPr="00E54C2D">
        <w:rPr>
          <w:rFonts w:ascii="Traditional Arabic" w:hAnsi="Traditional Arabic" w:cs="Traditional Arabic"/>
          <w:sz w:val="34"/>
          <w:szCs w:val="34"/>
          <w:rtl/>
        </w:rPr>
        <w:t xml:space="preserve">قال: </w:t>
      </w:r>
      <w:r w:rsidRPr="00E621AA">
        <w:rPr>
          <w:rFonts w:ascii="Traditional Arabic" w:hAnsi="Traditional Arabic" w:cs="Traditional Arabic"/>
          <w:color w:val="0000FF"/>
          <w:sz w:val="34"/>
          <w:szCs w:val="34"/>
          <w:rtl/>
        </w:rPr>
        <w:t>(وَنِسَاؤُهُمْ عَلى النِّصْفِ مِنْ ذلِكَ)</w:t>
      </w:r>
      <w:r w:rsidRPr="00E54C2D">
        <w:rPr>
          <w:rFonts w:ascii="Traditional Arabic" w:hAnsi="Traditional Arabic" w:cs="Traditional Arabic"/>
          <w:sz w:val="34"/>
          <w:szCs w:val="34"/>
          <w:rtl/>
        </w:rPr>
        <w:t>، كما أنَّ الحرَّة المسلمة على النصف من الرجل المسلم؛ فمن باب أولى أن تكون الكتابيَّة على النصفِ من ديةِ الكتابي.</w:t>
      </w:r>
    </w:p>
    <w:p w14:paraId="1CF60623" w14:textId="77777777" w:rsidR="0018148F" w:rsidRPr="00E54C2D" w:rsidRDefault="0018148F" w:rsidP="00095EEE">
      <w:pPr>
        <w:spacing w:before="120" w:after="0" w:line="240" w:lineRule="auto"/>
        <w:ind w:firstLine="397"/>
        <w:jc w:val="both"/>
        <w:rPr>
          <w:rFonts w:ascii="Traditional Arabic" w:hAnsi="Traditional Arabic" w:cs="Traditional Arabic"/>
          <w:sz w:val="34"/>
          <w:szCs w:val="34"/>
          <w:rtl/>
        </w:rPr>
      </w:pPr>
      <w:r w:rsidRPr="00E54C2D">
        <w:rPr>
          <w:rFonts w:ascii="Traditional Arabic" w:hAnsi="Traditional Arabic" w:cs="Traditional Arabic"/>
          <w:sz w:val="34"/>
          <w:szCs w:val="34"/>
          <w:rtl/>
        </w:rPr>
        <w:t xml:space="preserve">{قال -رَحِمَهُ اللهُ: </w:t>
      </w:r>
      <w:r w:rsidRPr="00E621AA">
        <w:rPr>
          <w:rFonts w:ascii="Traditional Arabic" w:hAnsi="Traditional Arabic" w:cs="Traditional Arabic"/>
          <w:color w:val="0000FF"/>
          <w:sz w:val="34"/>
          <w:szCs w:val="34"/>
          <w:rtl/>
        </w:rPr>
        <w:t>(وَدِيَةُ الْمَجُوْسِيِّ ثَمَانُ مِائَةِ دِرْهَمٍ، وَنِسَاؤُهُمْ عَلى النِّصْفِ مِنْ ذلِكَ)</w:t>
      </w:r>
      <w:r w:rsidRPr="00E54C2D">
        <w:rPr>
          <w:rFonts w:ascii="Traditional Arabic" w:hAnsi="Traditional Arabic" w:cs="Traditional Arabic"/>
          <w:sz w:val="34"/>
          <w:szCs w:val="34"/>
          <w:rtl/>
        </w:rPr>
        <w:t>}.</w:t>
      </w:r>
    </w:p>
    <w:p w14:paraId="255620CB" w14:textId="32B974B4" w:rsidR="0018148F" w:rsidRPr="00E54C2D" w:rsidRDefault="0018148F" w:rsidP="00095EEE">
      <w:pPr>
        <w:spacing w:before="120" w:after="0" w:line="240" w:lineRule="auto"/>
        <w:ind w:firstLine="397"/>
        <w:jc w:val="both"/>
        <w:rPr>
          <w:rFonts w:ascii="Traditional Arabic" w:hAnsi="Traditional Arabic" w:cs="Traditional Arabic"/>
          <w:sz w:val="34"/>
          <w:szCs w:val="34"/>
          <w:rtl/>
        </w:rPr>
      </w:pPr>
      <w:r w:rsidRPr="00E54C2D">
        <w:rPr>
          <w:rFonts w:ascii="Traditional Arabic" w:hAnsi="Traditional Arabic" w:cs="Traditional Arabic"/>
          <w:sz w:val="34"/>
          <w:szCs w:val="34"/>
          <w:rtl/>
        </w:rPr>
        <w:t>ديةُ المجوسي جاء فيها بعض الآثار عن بعض أصحاب النبي -صَلَّى اللهُ عَلَيْهِ وَسَلَّمَ- أنَّها ثمانمائة درهم، وكما قلنا</w:t>
      </w:r>
      <w:r w:rsidR="00766EAC">
        <w:rPr>
          <w:rFonts w:ascii="Traditional Arabic" w:hAnsi="Traditional Arabic" w:cs="Traditional Arabic" w:hint="cs"/>
          <w:sz w:val="34"/>
          <w:szCs w:val="34"/>
          <w:rtl/>
        </w:rPr>
        <w:t>:</w:t>
      </w:r>
      <w:r w:rsidRPr="00E54C2D">
        <w:rPr>
          <w:rFonts w:ascii="Traditional Arabic" w:hAnsi="Traditional Arabic" w:cs="Traditional Arabic"/>
          <w:sz w:val="34"/>
          <w:szCs w:val="34"/>
          <w:rtl/>
        </w:rPr>
        <w:t xml:space="preserve"> </w:t>
      </w:r>
      <w:r w:rsidR="00766EAC">
        <w:rPr>
          <w:rFonts w:ascii="Traditional Arabic" w:hAnsi="Traditional Arabic" w:cs="Traditional Arabic" w:hint="cs"/>
          <w:sz w:val="34"/>
          <w:szCs w:val="34"/>
          <w:rtl/>
        </w:rPr>
        <w:t>إ</w:t>
      </w:r>
      <w:r w:rsidRPr="00E54C2D">
        <w:rPr>
          <w:rFonts w:ascii="Traditional Arabic" w:hAnsi="Traditional Arabic" w:cs="Traditional Arabic"/>
          <w:sz w:val="34"/>
          <w:szCs w:val="34"/>
          <w:rtl/>
        </w:rPr>
        <w:t xml:space="preserve">ننا نختصر في هذا ولا ندخل مداخل الخلاف والكلام، وإلَّا فمن أهل العلم مَن خالف في تنصيف دية الكتابي ونحوها، وهل يُلحق المجوسي بالكتابي أو أن اليهوديَّة تخصُّه، وبعض ما يتعلق بذلك، فهل يُلحق بقول النبي -صَلَّى اللهُ عَلَيْهِ وَسَلَّمَ: </w:t>
      </w:r>
      <w:r w:rsidR="00E621AA" w:rsidRPr="00E621AA">
        <w:rPr>
          <w:rFonts w:ascii="Traditional Arabic" w:hAnsi="Traditional Arabic" w:cs="Traditional Arabic"/>
          <w:color w:val="008000"/>
          <w:sz w:val="34"/>
          <w:szCs w:val="34"/>
          <w:rtl/>
        </w:rPr>
        <w:t>«</w:t>
      </w:r>
      <w:r w:rsidR="00A24FB0" w:rsidRPr="00A24FB0">
        <w:rPr>
          <w:rFonts w:ascii="Traditional Arabic" w:hAnsi="Traditional Arabic" w:cs="Traditional Arabic"/>
          <w:color w:val="008000"/>
          <w:sz w:val="34"/>
          <w:szCs w:val="34"/>
          <w:rtl/>
        </w:rPr>
        <w:t>سُنُّوا بِهِمْ سُنَّةَ أَهْلِ الْكِتَابِ</w:t>
      </w:r>
      <w:r w:rsidR="00E621AA" w:rsidRPr="00E621AA">
        <w:rPr>
          <w:rFonts w:ascii="Traditional Arabic" w:hAnsi="Traditional Arabic" w:cs="Traditional Arabic"/>
          <w:color w:val="008000"/>
          <w:sz w:val="34"/>
          <w:szCs w:val="34"/>
          <w:rtl/>
        </w:rPr>
        <w:t>»</w:t>
      </w:r>
      <w:r w:rsidR="00766EAC">
        <w:rPr>
          <w:rStyle w:val="FootnoteReference"/>
          <w:rFonts w:ascii="Traditional Arabic" w:hAnsi="Traditional Arabic" w:cs="Traditional Arabic"/>
          <w:sz w:val="34"/>
          <w:szCs w:val="34"/>
          <w:rtl/>
        </w:rPr>
        <w:footnoteReference w:id="2"/>
      </w:r>
      <w:r w:rsidRPr="00E54C2D">
        <w:rPr>
          <w:rFonts w:ascii="Traditional Arabic" w:hAnsi="Traditional Arabic" w:cs="Traditional Arabic"/>
          <w:sz w:val="34"/>
          <w:szCs w:val="34"/>
          <w:rtl/>
        </w:rPr>
        <w:t>، أو أنَّ لهم حكمٌ خاص؟</w:t>
      </w:r>
    </w:p>
    <w:p w14:paraId="7434C86F" w14:textId="2976AA9B" w:rsidR="0018148F" w:rsidRPr="00E54C2D" w:rsidRDefault="0018148F" w:rsidP="00095EEE">
      <w:pPr>
        <w:spacing w:before="120" w:after="0" w:line="240" w:lineRule="auto"/>
        <w:ind w:firstLine="397"/>
        <w:jc w:val="both"/>
        <w:rPr>
          <w:rFonts w:ascii="Traditional Arabic" w:hAnsi="Traditional Arabic" w:cs="Traditional Arabic"/>
          <w:sz w:val="34"/>
          <w:szCs w:val="34"/>
          <w:rtl/>
        </w:rPr>
      </w:pPr>
      <w:r w:rsidRPr="00A24FB0">
        <w:rPr>
          <w:rFonts w:ascii="Traditional Arabic" w:hAnsi="Traditional Arabic" w:cs="Traditional Arabic"/>
          <w:sz w:val="34"/>
          <w:szCs w:val="34"/>
          <w:u w:val="dotDotDash" w:color="FF0000"/>
          <w:rtl/>
        </w:rPr>
        <w:t>فالمشهور من المذهب عند الحنابلة</w:t>
      </w:r>
      <w:r w:rsidRPr="00E54C2D">
        <w:rPr>
          <w:rFonts w:ascii="Traditional Arabic" w:hAnsi="Traditional Arabic" w:cs="Traditional Arabic"/>
          <w:sz w:val="34"/>
          <w:szCs w:val="34"/>
          <w:rtl/>
        </w:rPr>
        <w:t>: أن</w:t>
      </w:r>
      <w:r w:rsidR="00A24FB0">
        <w:rPr>
          <w:rFonts w:ascii="Traditional Arabic" w:hAnsi="Traditional Arabic" w:cs="Traditional Arabic" w:hint="cs"/>
          <w:sz w:val="34"/>
          <w:szCs w:val="34"/>
          <w:rtl/>
        </w:rPr>
        <w:t>َّ</w:t>
      </w:r>
      <w:r w:rsidRPr="00E54C2D">
        <w:rPr>
          <w:rFonts w:ascii="Traditional Arabic" w:hAnsi="Traditional Arabic" w:cs="Traditional Arabic"/>
          <w:sz w:val="34"/>
          <w:szCs w:val="34"/>
          <w:rtl/>
        </w:rPr>
        <w:t xml:space="preserve"> دية المجوسي جاء فيها ح</w:t>
      </w:r>
      <w:r w:rsidR="00A24FB0">
        <w:rPr>
          <w:rFonts w:ascii="Traditional Arabic" w:hAnsi="Traditional Arabic" w:cs="Traditional Arabic" w:hint="cs"/>
          <w:sz w:val="34"/>
          <w:szCs w:val="34"/>
          <w:rtl/>
        </w:rPr>
        <w:t>ُ</w:t>
      </w:r>
      <w:r w:rsidRPr="00E54C2D">
        <w:rPr>
          <w:rFonts w:ascii="Traditional Arabic" w:hAnsi="Traditional Arabic" w:cs="Traditional Arabic"/>
          <w:sz w:val="34"/>
          <w:szCs w:val="34"/>
          <w:rtl/>
        </w:rPr>
        <w:t>كمٌ من صحابيٍّ من أصحاب النبي -صَلَّى اللهُ عَلَيْهِ وَسَلَّمَ- فكان م</w:t>
      </w:r>
      <w:r w:rsidR="00A24FB0">
        <w:rPr>
          <w:rFonts w:ascii="Traditional Arabic" w:hAnsi="Traditional Arabic" w:cs="Traditional Arabic" w:hint="cs"/>
          <w:sz w:val="34"/>
          <w:szCs w:val="34"/>
          <w:rtl/>
        </w:rPr>
        <w:t>ُ</w:t>
      </w:r>
      <w:r w:rsidRPr="00E54C2D">
        <w:rPr>
          <w:rFonts w:ascii="Traditional Arabic" w:hAnsi="Traditional Arabic" w:cs="Traditional Arabic"/>
          <w:sz w:val="34"/>
          <w:szCs w:val="34"/>
          <w:rtl/>
        </w:rPr>
        <w:t>قدَّمًا على ما جاء من إلحاق المجوسي بأهل الكتاب</w:t>
      </w:r>
      <w:r w:rsidR="00A24FB0">
        <w:rPr>
          <w:rFonts w:ascii="Traditional Arabic" w:hAnsi="Traditional Arabic" w:cs="Traditional Arabic" w:hint="cs"/>
          <w:sz w:val="34"/>
          <w:szCs w:val="34"/>
          <w:rtl/>
        </w:rPr>
        <w:t>؛</w:t>
      </w:r>
      <w:r w:rsidRPr="00E54C2D">
        <w:rPr>
          <w:rFonts w:ascii="Traditional Arabic" w:hAnsi="Traditional Arabic" w:cs="Traditional Arabic"/>
          <w:sz w:val="34"/>
          <w:szCs w:val="34"/>
          <w:rtl/>
        </w:rPr>
        <w:t xml:space="preserve"> لأنَّهم وإن أُلحِقُوا في بعض الأحكام لا يعني أن يكونوا قد أُلحقوا بهم في جميع الأحكام</w:t>
      </w:r>
      <w:r w:rsidR="00A24FB0">
        <w:rPr>
          <w:rFonts w:ascii="Traditional Arabic" w:hAnsi="Traditional Arabic" w:cs="Traditional Arabic" w:hint="cs"/>
          <w:sz w:val="34"/>
          <w:szCs w:val="34"/>
          <w:rtl/>
        </w:rPr>
        <w:t>؛</w:t>
      </w:r>
      <w:r w:rsidRPr="00E54C2D">
        <w:rPr>
          <w:rFonts w:ascii="Traditional Arabic" w:hAnsi="Traditional Arabic" w:cs="Traditional Arabic"/>
          <w:sz w:val="34"/>
          <w:szCs w:val="34"/>
          <w:rtl/>
        </w:rPr>
        <w:t xml:space="preserve"> لأنَّهم ما جاء في حقِّهم في حكمٍ بعينه مخصوصًا أولى بالعملِ والتَّقديم من اعتبارِ عموم القياس والمعنى، فلأجل ذلك ذهب الحنابلة إلى أن دية المجوسي ثمانمائة درهمٍ على ما جاء بذلك الأثر.</w:t>
      </w:r>
    </w:p>
    <w:p w14:paraId="27FA4F79" w14:textId="77777777" w:rsidR="0018148F" w:rsidRPr="00E54C2D" w:rsidRDefault="0018148F" w:rsidP="00095EEE">
      <w:pPr>
        <w:spacing w:before="120" w:after="0" w:line="240" w:lineRule="auto"/>
        <w:ind w:firstLine="397"/>
        <w:jc w:val="both"/>
        <w:rPr>
          <w:rFonts w:ascii="Traditional Arabic" w:hAnsi="Traditional Arabic" w:cs="Traditional Arabic"/>
          <w:sz w:val="34"/>
          <w:szCs w:val="34"/>
          <w:rtl/>
        </w:rPr>
      </w:pPr>
      <w:r w:rsidRPr="00E54C2D">
        <w:rPr>
          <w:rFonts w:ascii="Traditional Arabic" w:hAnsi="Traditional Arabic" w:cs="Traditional Arabic"/>
          <w:sz w:val="34"/>
          <w:szCs w:val="34"/>
          <w:rtl/>
        </w:rPr>
        <w:t xml:space="preserve">قال: </w:t>
      </w:r>
      <w:r w:rsidRPr="00E621AA">
        <w:rPr>
          <w:rFonts w:ascii="Traditional Arabic" w:hAnsi="Traditional Arabic" w:cs="Traditional Arabic"/>
          <w:color w:val="0000FF"/>
          <w:sz w:val="34"/>
          <w:szCs w:val="34"/>
          <w:rtl/>
        </w:rPr>
        <w:t>(وَنِسَاؤُهُمْ عَلى النِّصْفِ مِنْ ذلِكَ)</w:t>
      </w:r>
      <w:r w:rsidRPr="00E54C2D">
        <w:rPr>
          <w:rFonts w:ascii="Traditional Arabic" w:hAnsi="Traditional Arabic" w:cs="Traditional Arabic"/>
          <w:sz w:val="34"/>
          <w:szCs w:val="34"/>
          <w:rtl/>
        </w:rPr>
        <w:t>، اعتبارًا بما ذكرناه من تنصيف دية الحرَّة المسلمة، فمن باب أولى أن يكون غيرها كذلك.</w:t>
      </w:r>
    </w:p>
    <w:p w14:paraId="48C7A641" w14:textId="77777777" w:rsidR="0018148F" w:rsidRPr="001E26CB" w:rsidRDefault="0018148F" w:rsidP="00095EEE">
      <w:pPr>
        <w:spacing w:before="120" w:after="0" w:line="240" w:lineRule="auto"/>
        <w:ind w:firstLine="397"/>
        <w:jc w:val="both"/>
        <w:rPr>
          <w:rFonts w:ascii="Traditional Arabic" w:hAnsi="Traditional Arabic" w:cs="Traditional Arabic"/>
          <w:sz w:val="34"/>
          <w:szCs w:val="34"/>
          <w:rtl/>
        </w:rPr>
      </w:pPr>
      <w:r w:rsidRPr="001E26CB">
        <w:rPr>
          <w:rFonts w:ascii="Traditional Arabic" w:hAnsi="Traditional Arabic" w:cs="Traditional Arabic"/>
          <w:sz w:val="34"/>
          <w:szCs w:val="34"/>
          <w:rtl/>
        </w:rPr>
        <w:t xml:space="preserve">{قال -رَحِمَهُ اللهُ: </w:t>
      </w:r>
      <w:r w:rsidRPr="001E26CB">
        <w:rPr>
          <w:rFonts w:ascii="Traditional Arabic" w:hAnsi="Traditional Arabic" w:cs="Traditional Arabic"/>
          <w:color w:val="0000FF"/>
          <w:sz w:val="34"/>
          <w:szCs w:val="34"/>
          <w:rtl/>
        </w:rPr>
        <w:t>(وَدِيَةُ اْلعَبْدِ وَاْلأَمَةِ قِيْمَتُهُمَا بَالِغَةً مَا بَلَغَتْ)</w:t>
      </w:r>
      <w:r w:rsidRPr="001E26CB">
        <w:rPr>
          <w:rFonts w:ascii="Traditional Arabic" w:hAnsi="Traditional Arabic" w:cs="Traditional Arabic"/>
          <w:sz w:val="34"/>
          <w:szCs w:val="34"/>
          <w:rtl/>
        </w:rPr>
        <w:t>}.</w:t>
      </w:r>
    </w:p>
    <w:p w14:paraId="2E41E887" w14:textId="0FBEF31D" w:rsidR="0018148F" w:rsidRPr="001E26CB" w:rsidRDefault="0018148F" w:rsidP="00095EEE">
      <w:pPr>
        <w:spacing w:before="120" w:after="0" w:line="240" w:lineRule="auto"/>
        <w:ind w:firstLine="397"/>
        <w:jc w:val="both"/>
        <w:rPr>
          <w:rFonts w:ascii="Traditional Arabic" w:hAnsi="Traditional Arabic" w:cs="Traditional Arabic"/>
          <w:sz w:val="34"/>
          <w:szCs w:val="34"/>
          <w:rtl/>
        </w:rPr>
      </w:pPr>
      <w:r w:rsidRPr="001E26CB">
        <w:rPr>
          <w:rFonts w:ascii="Traditional Arabic" w:hAnsi="Traditional Arabic" w:cs="Traditional Arabic"/>
          <w:sz w:val="34"/>
          <w:szCs w:val="34"/>
          <w:rtl/>
        </w:rPr>
        <w:t>يعني أنَّ دية العبد هي قيمته، فلو كان حيًّا وبيع في السوق يساوي ثلاثمائة وعشرين ألف، فديته ثلاثمائة وعشرين ألفًا، ولو أنَّ</w:t>
      </w:r>
      <w:r w:rsidR="00B93CC1" w:rsidRPr="001E26CB">
        <w:rPr>
          <w:rFonts w:ascii="Traditional Arabic" w:hAnsi="Traditional Arabic" w:cs="Traditional Arabic"/>
          <w:sz w:val="34"/>
          <w:szCs w:val="34"/>
          <w:rtl/>
        </w:rPr>
        <w:t xml:space="preserve"> </w:t>
      </w:r>
      <w:r w:rsidRPr="001E26CB">
        <w:rPr>
          <w:rFonts w:ascii="Traditional Arabic" w:hAnsi="Traditional Arabic" w:cs="Traditional Arabic"/>
          <w:sz w:val="34"/>
          <w:szCs w:val="34"/>
          <w:rtl/>
        </w:rPr>
        <w:t xml:space="preserve">هذا العبد لحسنِ أدبه مع سيِّده ولكمال عمله ورجاحة عقله ووفائه مع أسياده ونحو ذلك يبلغ ثمانمائة ألف فديته لو جنى عليه شخص ثمانمائة ألف، ولو كان </w:t>
      </w:r>
      <w:r w:rsidRPr="001E26CB">
        <w:rPr>
          <w:rFonts w:ascii="Traditional Arabic" w:hAnsi="Traditional Arabic" w:cs="Traditional Arabic"/>
          <w:sz w:val="34"/>
          <w:szCs w:val="34"/>
          <w:rtl/>
        </w:rPr>
        <w:lastRenderedPageBreak/>
        <w:t>هذا العبد ماهرًا في التجارة حسن تصريف الأموال وإدارة الثَّروة وتحقيق الأرباح للسَّيد؛ فلو بيع فإنه يساوي خمسة ملايين ريال، فديته لو جُنيَ عليه خمسة ملايين ريال، وهكذا...</w:t>
      </w:r>
    </w:p>
    <w:p w14:paraId="31823F83" w14:textId="43690FF9" w:rsidR="0018148F" w:rsidRPr="001E26CB" w:rsidRDefault="0018148F" w:rsidP="00095EEE">
      <w:pPr>
        <w:spacing w:before="120" w:after="0" w:line="240" w:lineRule="auto"/>
        <w:ind w:firstLine="397"/>
        <w:jc w:val="both"/>
        <w:rPr>
          <w:rFonts w:ascii="Traditional Arabic" w:hAnsi="Traditional Arabic" w:cs="Traditional Arabic"/>
          <w:sz w:val="34"/>
          <w:szCs w:val="34"/>
          <w:rtl/>
        </w:rPr>
      </w:pPr>
      <w:r w:rsidRPr="001E26CB">
        <w:rPr>
          <w:rFonts w:ascii="Traditional Arabic" w:hAnsi="Traditional Arabic" w:cs="Traditional Arabic"/>
          <w:sz w:val="34"/>
          <w:szCs w:val="34"/>
          <w:rtl/>
        </w:rPr>
        <w:t>والأمةُ كذلك، فديتها ما بلغت قيمتها، حتَّى ولو كانت أكثر من دية الرجل</w:t>
      </w:r>
      <w:r w:rsidR="00A24FB0" w:rsidRPr="001E26CB">
        <w:rPr>
          <w:rFonts w:ascii="Traditional Arabic" w:hAnsi="Traditional Arabic" w:cs="Traditional Arabic" w:hint="cs"/>
          <w:sz w:val="34"/>
          <w:szCs w:val="34"/>
          <w:rtl/>
        </w:rPr>
        <w:t>؛</w:t>
      </w:r>
      <w:r w:rsidRPr="001E26CB">
        <w:rPr>
          <w:rFonts w:ascii="Traditional Arabic" w:hAnsi="Traditional Arabic" w:cs="Traditional Arabic"/>
          <w:sz w:val="34"/>
          <w:szCs w:val="34"/>
          <w:rtl/>
        </w:rPr>
        <w:t xml:space="preserve"> لأنَّنا نعتبر</w:t>
      </w:r>
      <w:r w:rsidR="00B93CC1" w:rsidRPr="001E26CB">
        <w:rPr>
          <w:rFonts w:ascii="Traditional Arabic" w:hAnsi="Traditional Arabic" w:cs="Traditional Arabic"/>
          <w:sz w:val="34"/>
          <w:szCs w:val="34"/>
          <w:rtl/>
        </w:rPr>
        <w:t xml:space="preserve"> </w:t>
      </w:r>
      <w:r w:rsidRPr="001E26CB">
        <w:rPr>
          <w:rFonts w:ascii="Traditional Arabic" w:hAnsi="Traditional Arabic" w:cs="Traditional Arabic"/>
          <w:sz w:val="34"/>
          <w:szCs w:val="34"/>
          <w:rtl/>
        </w:rPr>
        <w:t>العبيد والإماء</w:t>
      </w:r>
      <w:r w:rsidR="00B93CC1" w:rsidRPr="001E26CB">
        <w:rPr>
          <w:rFonts w:ascii="Traditional Arabic" w:hAnsi="Traditional Arabic" w:cs="Traditional Arabic"/>
          <w:sz w:val="34"/>
          <w:szCs w:val="34"/>
          <w:rtl/>
        </w:rPr>
        <w:t xml:space="preserve"> </w:t>
      </w:r>
      <w:r w:rsidRPr="001E26CB">
        <w:rPr>
          <w:rFonts w:ascii="Traditional Arabic" w:hAnsi="Traditional Arabic" w:cs="Traditional Arabic"/>
          <w:sz w:val="34"/>
          <w:szCs w:val="34"/>
          <w:rtl/>
        </w:rPr>
        <w:t>من هذا الجانب كالأموال، فهم ليسوا أموالًا من كل جهةٍ، فلهم اعتبار التكليف، وما لهم من الحقوق والإنسانيَّة ونحوها، وهذا قد جاء اشرع باعتباره، وقد أشرنا إلى ذلك في موضعه، أنَّ نفقةَ العبدِ والأمةِ مقدَّمة على نفقة الولد، فيجب على الرجل لعبده وأمته أن ينفق عليهما قبل أن ينفق على ولده.</w:t>
      </w:r>
    </w:p>
    <w:p w14:paraId="6CCB4E77" w14:textId="1F5F6D05" w:rsidR="0018148F" w:rsidRPr="001E26CB" w:rsidRDefault="0018148F" w:rsidP="00095EEE">
      <w:pPr>
        <w:spacing w:before="120" w:after="0" w:line="240" w:lineRule="auto"/>
        <w:ind w:firstLine="397"/>
        <w:jc w:val="both"/>
        <w:rPr>
          <w:rFonts w:ascii="Traditional Arabic" w:hAnsi="Traditional Arabic" w:cs="Traditional Arabic"/>
          <w:sz w:val="34"/>
          <w:szCs w:val="34"/>
          <w:rtl/>
        </w:rPr>
      </w:pPr>
      <w:r w:rsidRPr="001E26CB">
        <w:rPr>
          <w:rFonts w:ascii="Traditional Arabic" w:hAnsi="Traditional Arabic" w:cs="Traditional Arabic"/>
          <w:sz w:val="34"/>
          <w:szCs w:val="34"/>
          <w:rtl/>
        </w:rPr>
        <w:t>لو أنَّ عندنا أمةٌ لحسنِ طلعتها ولكونها خدومة في بيت سيدها تساوي أربعمائة وثلاثين، فديتها كذلك، ولو أنَّ أمةً بلغت في الجمال مبلغًا كثيرًا حتَّى لا يكاد يساويها أحد، فلو بيعت لبلغت قيمتها مليون وخمسمائة ألف، فديتها كذلك لو جُني عليها.</w:t>
      </w:r>
    </w:p>
    <w:p w14:paraId="4E8E2F2E" w14:textId="26FF0E2D" w:rsidR="0018148F" w:rsidRPr="00E54C2D" w:rsidRDefault="0018148F" w:rsidP="00A24FB0">
      <w:pPr>
        <w:spacing w:before="120" w:after="0" w:line="240" w:lineRule="auto"/>
        <w:ind w:firstLine="397"/>
        <w:jc w:val="both"/>
        <w:rPr>
          <w:rFonts w:ascii="Traditional Arabic" w:hAnsi="Traditional Arabic" w:cs="Traditional Arabic"/>
          <w:sz w:val="34"/>
          <w:szCs w:val="34"/>
          <w:rtl/>
        </w:rPr>
      </w:pPr>
      <w:r w:rsidRPr="00E54C2D">
        <w:rPr>
          <w:rFonts w:ascii="Traditional Arabic" w:hAnsi="Traditional Arabic" w:cs="Traditional Arabic"/>
          <w:sz w:val="34"/>
          <w:szCs w:val="34"/>
          <w:rtl/>
        </w:rPr>
        <w:t xml:space="preserve">وهذا كما قال المؤلف -رَحِمَهُ اللهُ: </w:t>
      </w:r>
      <w:r w:rsidRPr="00E621AA">
        <w:rPr>
          <w:rFonts w:ascii="Traditional Arabic" w:hAnsi="Traditional Arabic" w:cs="Traditional Arabic"/>
          <w:color w:val="0000FF"/>
          <w:sz w:val="34"/>
          <w:szCs w:val="34"/>
          <w:rtl/>
        </w:rPr>
        <w:t>(وَدِيَةُ اْلعَبْدِ وَاْلأَمَةِ قِيْمَتُهُمَا بَالِغَةً مَا بَلَغَتْ)</w:t>
      </w:r>
      <w:r w:rsidRPr="00E54C2D">
        <w:rPr>
          <w:rFonts w:ascii="Traditional Arabic" w:hAnsi="Traditional Arabic" w:cs="Traditional Arabic"/>
          <w:sz w:val="34"/>
          <w:szCs w:val="34"/>
          <w:rtl/>
        </w:rPr>
        <w:t>، فهذا هو المعتبر في العبيد والإماء</w:t>
      </w:r>
    </w:p>
    <w:p w14:paraId="3FB4CC9B" w14:textId="77777777" w:rsidR="0018148F" w:rsidRPr="00E54C2D" w:rsidRDefault="0018148F" w:rsidP="00095EEE">
      <w:pPr>
        <w:spacing w:before="120" w:after="0" w:line="240" w:lineRule="auto"/>
        <w:ind w:firstLine="397"/>
        <w:jc w:val="both"/>
        <w:rPr>
          <w:rFonts w:ascii="Traditional Arabic" w:hAnsi="Traditional Arabic" w:cs="Traditional Arabic"/>
          <w:sz w:val="34"/>
          <w:szCs w:val="34"/>
          <w:rtl/>
        </w:rPr>
      </w:pPr>
      <w:r w:rsidRPr="00E54C2D">
        <w:rPr>
          <w:rFonts w:ascii="Traditional Arabic" w:hAnsi="Traditional Arabic" w:cs="Traditional Arabic"/>
          <w:sz w:val="34"/>
          <w:szCs w:val="34"/>
          <w:rtl/>
        </w:rPr>
        <w:t xml:space="preserve">{قال -رَحِمَهُ اللهُ: </w:t>
      </w:r>
      <w:r w:rsidRPr="00E621AA">
        <w:rPr>
          <w:rFonts w:ascii="Traditional Arabic" w:hAnsi="Traditional Arabic" w:cs="Traditional Arabic"/>
          <w:color w:val="0000FF"/>
          <w:sz w:val="34"/>
          <w:szCs w:val="34"/>
          <w:rtl/>
        </w:rPr>
        <w:t>(وَمَنْ بَعْضُهُ حُرٌّ، فَفِيْهِ بِاْلحِسَابِ مِنْ دِيَةِ حُرٍّ وَقِيْمَةِ عَبْدٍ)</w:t>
      </w:r>
      <w:r w:rsidRPr="00E54C2D">
        <w:rPr>
          <w:rFonts w:ascii="Traditional Arabic" w:hAnsi="Traditional Arabic" w:cs="Traditional Arabic"/>
          <w:sz w:val="34"/>
          <w:szCs w:val="34"/>
          <w:rtl/>
        </w:rPr>
        <w:t>}.</w:t>
      </w:r>
    </w:p>
    <w:p w14:paraId="161A286F" w14:textId="0F048068" w:rsidR="0018148F" w:rsidRPr="00E54C2D" w:rsidRDefault="0018148F" w:rsidP="00095EEE">
      <w:pPr>
        <w:spacing w:before="120" w:after="0" w:line="240" w:lineRule="auto"/>
        <w:ind w:firstLine="397"/>
        <w:jc w:val="both"/>
        <w:rPr>
          <w:rFonts w:ascii="Traditional Arabic" w:hAnsi="Traditional Arabic" w:cs="Traditional Arabic"/>
          <w:sz w:val="34"/>
          <w:szCs w:val="34"/>
          <w:rtl/>
        </w:rPr>
      </w:pPr>
      <w:r w:rsidRPr="00E54C2D">
        <w:rPr>
          <w:rFonts w:ascii="Traditional Arabic" w:hAnsi="Traditional Arabic" w:cs="Traditional Arabic"/>
          <w:sz w:val="34"/>
          <w:szCs w:val="34"/>
          <w:rtl/>
        </w:rPr>
        <w:t>هذا هو المبعَّض، وتقدَّم معنا كيف يكون الإنسان م</w:t>
      </w:r>
      <w:r w:rsidR="005C0F56">
        <w:rPr>
          <w:rFonts w:ascii="Traditional Arabic" w:hAnsi="Traditional Arabic" w:cs="Traditional Arabic" w:hint="cs"/>
          <w:sz w:val="34"/>
          <w:szCs w:val="34"/>
          <w:rtl/>
        </w:rPr>
        <w:t>ُ</w:t>
      </w:r>
      <w:r w:rsidRPr="00E54C2D">
        <w:rPr>
          <w:rFonts w:ascii="Traditional Arabic" w:hAnsi="Traditional Arabic" w:cs="Traditional Arabic"/>
          <w:sz w:val="34"/>
          <w:szCs w:val="34"/>
          <w:rtl/>
        </w:rPr>
        <w:t>بعَّضًا، بأن يكون المالك له اثنان، فيُعتقه أحدهما، والقاعدة: أنَّه إذا أعتق أحد المالكين، فإنه يسري على الجميع، فيعتق العبد، ويكون حق هؤلاء الأسياد في هذا العبد متعلق بذمَّة هذا الذي أعتق، فيلزمه لهم قسط قيمته، لأنَّه هو الذي فوَّته عليهم، ولئلَّا يجتمع في الشخص الواحد عبوديَّة ورق.</w:t>
      </w:r>
    </w:p>
    <w:p w14:paraId="048DE0CD" w14:textId="77777777" w:rsidR="0018148F" w:rsidRPr="00E54C2D" w:rsidRDefault="0018148F" w:rsidP="00095EEE">
      <w:pPr>
        <w:spacing w:before="120" w:after="0" w:line="240" w:lineRule="auto"/>
        <w:ind w:firstLine="397"/>
        <w:jc w:val="both"/>
        <w:rPr>
          <w:rFonts w:ascii="Traditional Arabic" w:hAnsi="Traditional Arabic" w:cs="Traditional Arabic"/>
          <w:sz w:val="34"/>
          <w:szCs w:val="34"/>
          <w:rtl/>
        </w:rPr>
      </w:pPr>
      <w:r w:rsidRPr="00E54C2D">
        <w:rPr>
          <w:rFonts w:ascii="Traditional Arabic" w:hAnsi="Traditional Arabic" w:cs="Traditional Arabic"/>
          <w:sz w:val="34"/>
          <w:szCs w:val="34"/>
          <w:rtl/>
        </w:rPr>
        <w:t>ولو كان الذي أعتق نصيبه معسر، فلو أنَّنا أعتقنا جميع العبد لفوَّتنا حقوق هؤلاء المُلَّاك، ولو فوَّتناه لَمَا أمكنَ تعويضهم لأنَّ هذا معسر، وبناء على فلا نفوِّت حق العبد فيما حصل له من الحريَّة بمَن تبرَّعَ بإعتاق نصيبه وقسه، ولا نفوِّت حق المشاركين في الملك الآخرين بأن نجعله جميعه حرٌّ فنفوِّت حقَّهم لأنَّ من أعتقه لا يستطيع أن يعطيهم ما فاتَ عليهم؛ ففهي هذه الحالة يكون مبعَّضًا، وفي هذه الحالة يكون بقدر ما فيه من الحريَّة ومن العبوديَّة.</w:t>
      </w:r>
    </w:p>
    <w:p w14:paraId="51F5CDF8" w14:textId="77777777" w:rsidR="0018148F" w:rsidRPr="00E54C2D" w:rsidRDefault="0018148F" w:rsidP="00095EEE">
      <w:pPr>
        <w:spacing w:before="120" w:after="0" w:line="240" w:lineRule="auto"/>
        <w:ind w:firstLine="397"/>
        <w:jc w:val="both"/>
        <w:rPr>
          <w:rFonts w:ascii="Traditional Arabic" w:hAnsi="Traditional Arabic" w:cs="Traditional Arabic"/>
          <w:sz w:val="34"/>
          <w:szCs w:val="34"/>
          <w:rtl/>
        </w:rPr>
      </w:pPr>
      <w:r w:rsidRPr="005C0F56">
        <w:rPr>
          <w:rFonts w:ascii="Traditional Arabic" w:hAnsi="Traditional Arabic" w:cs="Traditional Arabic"/>
          <w:b/>
          <w:bCs/>
          <w:sz w:val="34"/>
          <w:szCs w:val="34"/>
          <w:u w:val="dotDotDash" w:color="FF0000"/>
          <w:rtl/>
        </w:rPr>
        <w:t>هل</w:t>
      </w:r>
      <w:r w:rsidR="00B93CC1" w:rsidRPr="005C0F56">
        <w:rPr>
          <w:rFonts w:ascii="Traditional Arabic" w:hAnsi="Traditional Arabic" w:cs="Traditional Arabic"/>
          <w:b/>
          <w:bCs/>
          <w:sz w:val="34"/>
          <w:szCs w:val="34"/>
          <w:u w:val="dotDotDash" w:color="FF0000"/>
          <w:rtl/>
        </w:rPr>
        <w:t xml:space="preserve"> </w:t>
      </w:r>
      <w:r w:rsidRPr="005C0F56">
        <w:rPr>
          <w:rFonts w:ascii="Traditional Arabic" w:hAnsi="Traditional Arabic" w:cs="Traditional Arabic"/>
          <w:b/>
          <w:bCs/>
          <w:sz w:val="34"/>
          <w:szCs w:val="34"/>
          <w:u w:val="dotDotDash" w:color="FF0000"/>
          <w:rtl/>
        </w:rPr>
        <w:t>يُعامَل معاملة الأحرار أو يُعامل معاملة العبيد</w:t>
      </w:r>
      <w:r w:rsidRPr="00E54C2D">
        <w:rPr>
          <w:rFonts w:ascii="Traditional Arabic" w:hAnsi="Traditional Arabic" w:cs="Traditional Arabic"/>
          <w:sz w:val="34"/>
          <w:szCs w:val="34"/>
          <w:rtl/>
        </w:rPr>
        <w:t>؟</w:t>
      </w:r>
    </w:p>
    <w:p w14:paraId="5DEB9775" w14:textId="77777777" w:rsidR="0018148F" w:rsidRPr="00E54C2D" w:rsidRDefault="0018148F" w:rsidP="00095EEE">
      <w:pPr>
        <w:spacing w:before="120" w:after="0" w:line="240" w:lineRule="auto"/>
        <w:ind w:firstLine="397"/>
        <w:jc w:val="both"/>
        <w:rPr>
          <w:rFonts w:ascii="Traditional Arabic" w:hAnsi="Traditional Arabic" w:cs="Traditional Arabic"/>
          <w:sz w:val="34"/>
          <w:szCs w:val="34"/>
          <w:rtl/>
        </w:rPr>
      </w:pPr>
      <w:r w:rsidRPr="00E54C2D">
        <w:rPr>
          <w:rFonts w:ascii="Traditional Arabic" w:hAnsi="Traditional Arabic" w:cs="Traditional Arabic"/>
          <w:sz w:val="34"/>
          <w:szCs w:val="34"/>
          <w:rtl/>
        </w:rPr>
        <w:lastRenderedPageBreak/>
        <w:t>ذكر الفقهاء -رحمهم الله- كل أحكام المبعَّضين في الفقه كله، ونقول: هم يعتبرون بعضه حر وبعضه عبد، فلو كان ثلثه حر وثلثيه عبدٌ؛ فهذا يعني أنَّه يكون يومٌ حرٌّ ينطلق ليس لأحدٍ عليه سلطان، ويومان يوفِّي المالك الآخر.</w:t>
      </w:r>
    </w:p>
    <w:p w14:paraId="321E40B7" w14:textId="77777777" w:rsidR="0018148F" w:rsidRPr="00E54C2D" w:rsidRDefault="0018148F" w:rsidP="00095EEE">
      <w:pPr>
        <w:spacing w:before="120" w:after="0" w:line="240" w:lineRule="auto"/>
        <w:ind w:firstLine="397"/>
        <w:jc w:val="both"/>
        <w:rPr>
          <w:rFonts w:ascii="Traditional Arabic" w:hAnsi="Traditional Arabic" w:cs="Traditional Arabic"/>
          <w:sz w:val="34"/>
          <w:szCs w:val="34"/>
          <w:rtl/>
        </w:rPr>
      </w:pPr>
      <w:r w:rsidRPr="00E54C2D">
        <w:rPr>
          <w:rFonts w:ascii="Traditional Arabic" w:hAnsi="Traditional Arabic" w:cs="Traditional Arabic"/>
          <w:sz w:val="34"/>
          <w:szCs w:val="34"/>
          <w:rtl/>
        </w:rPr>
        <w:t>وكذلك أيضًا إذا كان بعضه حرٌّ وبعضه عبد وقُتِلَ وجُني عليه؛ فننظر كم فيه من الحريَّة:</w:t>
      </w:r>
    </w:p>
    <w:p w14:paraId="61E54C0C" w14:textId="06B13F95" w:rsidR="0018148F" w:rsidRPr="00E54C2D" w:rsidRDefault="0018148F" w:rsidP="009D7723">
      <w:pPr>
        <w:spacing w:before="120" w:after="0" w:line="240" w:lineRule="auto"/>
        <w:ind w:firstLine="397"/>
        <w:jc w:val="both"/>
        <w:rPr>
          <w:rFonts w:ascii="Traditional Arabic" w:hAnsi="Traditional Arabic" w:cs="Traditional Arabic"/>
          <w:sz w:val="34"/>
          <w:szCs w:val="34"/>
          <w:rtl/>
        </w:rPr>
      </w:pPr>
      <w:r w:rsidRPr="00E54C2D">
        <w:rPr>
          <w:rFonts w:ascii="Traditional Arabic" w:hAnsi="Traditional Arabic" w:cs="Traditional Arabic"/>
          <w:sz w:val="34"/>
          <w:szCs w:val="34"/>
          <w:rtl/>
        </w:rPr>
        <w:t>فإذا كان فيه من الحرية مثلًا الثلث، فيكون فيه ثلث دية الحر ثلاثين من الإبل</w:t>
      </w:r>
      <w:r w:rsidR="009D7723">
        <w:rPr>
          <w:rFonts w:ascii="Traditional Arabic" w:hAnsi="Traditional Arabic" w:cs="Traditional Arabic" w:hint="cs"/>
          <w:sz w:val="34"/>
          <w:szCs w:val="34"/>
          <w:rtl/>
        </w:rPr>
        <w:t xml:space="preserve">، </w:t>
      </w:r>
      <w:r w:rsidRPr="00E54C2D">
        <w:rPr>
          <w:rFonts w:ascii="Traditional Arabic" w:hAnsi="Traditional Arabic" w:cs="Traditional Arabic"/>
          <w:sz w:val="34"/>
          <w:szCs w:val="34"/>
          <w:rtl/>
        </w:rPr>
        <w:t>وكان ثلثاه عبد، فلو بيع هذا العبد كاملًا لساوى ستمائة ألف، فيكون الثلثان أربعمائة ألف.</w:t>
      </w:r>
    </w:p>
    <w:p w14:paraId="34A34772" w14:textId="77777777" w:rsidR="0018148F" w:rsidRPr="00E54C2D" w:rsidRDefault="0018148F" w:rsidP="00095EEE">
      <w:pPr>
        <w:spacing w:before="120" w:after="0" w:line="240" w:lineRule="auto"/>
        <w:ind w:firstLine="397"/>
        <w:jc w:val="both"/>
        <w:rPr>
          <w:rFonts w:ascii="Traditional Arabic" w:hAnsi="Traditional Arabic" w:cs="Traditional Arabic"/>
          <w:sz w:val="34"/>
          <w:szCs w:val="34"/>
          <w:rtl/>
        </w:rPr>
      </w:pPr>
      <w:r w:rsidRPr="009D7723">
        <w:rPr>
          <w:rFonts w:ascii="Traditional Arabic" w:hAnsi="Traditional Arabic" w:cs="Traditional Arabic"/>
          <w:sz w:val="34"/>
          <w:szCs w:val="34"/>
          <w:u w:val="dotDotDash" w:color="FF0000"/>
          <w:rtl/>
        </w:rPr>
        <w:t>فتكون ديته</w:t>
      </w:r>
      <w:r w:rsidRPr="00E54C2D">
        <w:rPr>
          <w:rFonts w:ascii="Traditional Arabic" w:hAnsi="Traditional Arabic" w:cs="Traditional Arabic"/>
          <w:sz w:val="34"/>
          <w:szCs w:val="34"/>
          <w:rtl/>
        </w:rPr>
        <w:t>: ثلث دية حر -ثلاثون من الإبل- وأربعمائة ألف -ثلثا دية العبد- وهكذا..</w:t>
      </w:r>
    </w:p>
    <w:p w14:paraId="76F8A725" w14:textId="0914D1D0" w:rsidR="0018148F" w:rsidRPr="00E54C2D" w:rsidRDefault="0018148F" w:rsidP="00095EEE">
      <w:pPr>
        <w:spacing w:before="120" w:after="0" w:line="240" w:lineRule="auto"/>
        <w:ind w:firstLine="397"/>
        <w:jc w:val="both"/>
        <w:rPr>
          <w:rFonts w:ascii="Traditional Arabic" w:hAnsi="Traditional Arabic" w:cs="Traditional Arabic"/>
          <w:sz w:val="34"/>
          <w:szCs w:val="34"/>
          <w:rtl/>
        </w:rPr>
      </w:pPr>
      <w:r w:rsidRPr="00E54C2D">
        <w:rPr>
          <w:rFonts w:ascii="Traditional Arabic" w:hAnsi="Traditional Arabic" w:cs="Traditional Arabic"/>
          <w:sz w:val="34"/>
          <w:szCs w:val="34"/>
          <w:rtl/>
        </w:rPr>
        <w:t>وكذلك الخنثَى المُشكِل</w:t>
      </w:r>
      <w:r w:rsidR="009D7723">
        <w:rPr>
          <w:rFonts w:ascii="Traditional Arabic" w:hAnsi="Traditional Arabic" w:cs="Traditional Arabic" w:hint="cs"/>
          <w:sz w:val="34"/>
          <w:szCs w:val="34"/>
          <w:rtl/>
        </w:rPr>
        <w:t>؛</w:t>
      </w:r>
      <w:r w:rsidRPr="00E54C2D">
        <w:rPr>
          <w:rFonts w:ascii="Traditional Arabic" w:hAnsi="Traditional Arabic" w:cs="Traditional Arabic"/>
          <w:sz w:val="34"/>
          <w:szCs w:val="34"/>
          <w:rtl/>
        </w:rPr>
        <w:t xml:space="preserve"> لأنَّ بعض الناس لا يُفرِّقون بينَ الخنثى والخنثَى المشكل:</w:t>
      </w:r>
    </w:p>
    <w:p w14:paraId="3C312244" w14:textId="77777777" w:rsidR="0018148F" w:rsidRPr="00E54C2D" w:rsidRDefault="0018148F" w:rsidP="00095EEE">
      <w:pPr>
        <w:spacing w:before="120" w:after="0" w:line="240" w:lineRule="auto"/>
        <w:ind w:firstLine="397"/>
        <w:jc w:val="both"/>
        <w:rPr>
          <w:rFonts w:ascii="Traditional Arabic" w:hAnsi="Traditional Arabic" w:cs="Traditional Arabic"/>
          <w:sz w:val="34"/>
          <w:szCs w:val="34"/>
          <w:rtl/>
        </w:rPr>
      </w:pPr>
      <w:r w:rsidRPr="005C0F56">
        <w:rPr>
          <w:rFonts w:ascii="Traditional Arabic" w:hAnsi="Traditional Arabic" w:cs="Traditional Arabic"/>
          <w:b/>
          <w:bCs/>
          <w:sz w:val="34"/>
          <w:szCs w:val="34"/>
          <w:u w:val="dotDotDash" w:color="FF0000"/>
          <w:rtl/>
        </w:rPr>
        <w:t>فالخنثى</w:t>
      </w:r>
      <w:r w:rsidRPr="00E54C2D">
        <w:rPr>
          <w:rFonts w:ascii="Traditional Arabic" w:hAnsi="Traditional Arabic" w:cs="Traditional Arabic"/>
          <w:sz w:val="34"/>
          <w:szCs w:val="34"/>
          <w:rtl/>
        </w:rPr>
        <w:t>: ما له آلتان، ولكن يستبين أمره فيأخذ مأخذ الرجال أو مأخذ النساء، وفي هذه الأوقات تعرفون أنَّه وُجدت من الآلات التي تستطيع الوصول إلى حقيقة هذا الجسم هل هو رجل أو امرأة بسهولة، لكن لو تعسَّر ذلك أو كان في بعض الأماكن النائية التي لا يُمكنهم الوصول إلى هذا؛ فننظر ما فيه من ذكورةٍ وما فيه من أنوثة، فنعتبر أنَّ نصفه رجل ونصفه أنثى، وبناء على ذلك تكون ديته ثلاث أرباع الدية، خمسين من الإبل -نصف دية الرجل- وخمسة وعشرين من الإبل -نصف دية المرأة.</w:t>
      </w:r>
    </w:p>
    <w:p w14:paraId="43FC4CDD" w14:textId="77777777" w:rsidR="0018148F" w:rsidRPr="00E54C2D" w:rsidRDefault="0018148F" w:rsidP="00095EEE">
      <w:pPr>
        <w:spacing w:before="120" w:after="0" w:line="240" w:lineRule="auto"/>
        <w:ind w:firstLine="397"/>
        <w:jc w:val="both"/>
        <w:rPr>
          <w:rFonts w:ascii="Traditional Arabic" w:hAnsi="Traditional Arabic" w:cs="Traditional Arabic"/>
          <w:sz w:val="34"/>
          <w:szCs w:val="34"/>
          <w:rtl/>
        </w:rPr>
      </w:pPr>
      <w:r w:rsidRPr="00E54C2D">
        <w:rPr>
          <w:rFonts w:ascii="Traditional Arabic" w:hAnsi="Traditional Arabic" w:cs="Traditional Arabic"/>
          <w:sz w:val="34"/>
          <w:szCs w:val="34"/>
          <w:rtl/>
        </w:rPr>
        <w:t>لو كانت الجناية عليه في أصبعه فلا تختلف الدية، ولو كانت عليه جناية في أربعةٍ من أصابعه؛ ففيه ثلاثة أرباع الدية، فهي مثل</w:t>
      </w:r>
      <w:r w:rsidR="00B93CC1">
        <w:rPr>
          <w:rFonts w:ascii="Traditional Arabic" w:hAnsi="Traditional Arabic" w:cs="Traditional Arabic"/>
          <w:sz w:val="34"/>
          <w:szCs w:val="34"/>
          <w:rtl/>
        </w:rPr>
        <w:t xml:space="preserve"> </w:t>
      </w:r>
      <w:r w:rsidRPr="00E54C2D">
        <w:rPr>
          <w:rFonts w:ascii="Traditional Arabic" w:hAnsi="Traditional Arabic" w:cs="Traditional Arabic"/>
          <w:sz w:val="34"/>
          <w:szCs w:val="34"/>
          <w:rtl/>
        </w:rPr>
        <w:t>ما ذكر المؤلف -رَحِمَهُ اللهُ- في دية المبعَّض.</w:t>
      </w:r>
    </w:p>
    <w:p w14:paraId="411DA309" w14:textId="77777777" w:rsidR="0018148F" w:rsidRPr="00E54C2D" w:rsidRDefault="0018148F" w:rsidP="00095EEE">
      <w:pPr>
        <w:spacing w:before="120" w:after="0" w:line="240" w:lineRule="auto"/>
        <w:ind w:firstLine="397"/>
        <w:jc w:val="both"/>
        <w:rPr>
          <w:rFonts w:ascii="Traditional Arabic" w:hAnsi="Traditional Arabic" w:cs="Traditional Arabic"/>
          <w:sz w:val="34"/>
          <w:szCs w:val="34"/>
          <w:rtl/>
        </w:rPr>
      </w:pPr>
      <w:r w:rsidRPr="00E54C2D">
        <w:rPr>
          <w:rFonts w:ascii="Traditional Arabic" w:hAnsi="Traditional Arabic" w:cs="Traditional Arabic"/>
          <w:sz w:val="34"/>
          <w:szCs w:val="34"/>
          <w:rtl/>
        </w:rPr>
        <w:t>لعلنا نكتفي بهذا القدر، أسأل الله لي ولكم التوفيق والسَّداد، وإلى لقاء آخر، نلتقيكم بإذن الله -جَلَّ وَعَلَا- على خيرٍ وبرٍّ وهدى، شكر الله لك، وشكر الله للإخوة المتابعين معي في استمرار هذه المجالس واللقاءات، وشكر الله للقائمين على هذا البناء العلمي، وشكر الله لكم أيها المشاهدون والمشاهدات ولطلاب العلم، والمنتمين إلى هذا البناء العلمي، جعلكم الله -جَلَّ وَعَلَا- من أهل العلم، وجعله لكم ذخرًا في الدنيا وفوزًا يوم لقاء الله -جَلَّ وَعَلَا- في الآخرة، وجعلنا وإياكم من عباده المخلصين.</w:t>
      </w:r>
    </w:p>
    <w:p w14:paraId="29046790" w14:textId="77777777" w:rsidR="0018148F" w:rsidRPr="00E54C2D" w:rsidRDefault="0018148F" w:rsidP="00095EEE">
      <w:pPr>
        <w:spacing w:before="120" w:after="0" w:line="240" w:lineRule="auto"/>
        <w:ind w:firstLine="397"/>
        <w:jc w:val="both"/>
        <w:rPr>
          <w:rFonts w:ascii="Traditional Arabic" w:hAnsi="Traditional Arabic" w:cs="Traditional Arabic"/>
          <w:sz w:val="34"/>
          <w:szCs w:val="34"/>
          <w:rtl/>
        </w:rPr>
      </w:pPr>
      <w:r w:rsidRPr="00E54C2D">
        <w:rPr>
          <w:rFonts w:ascii="Traditional Arabic" w:hAnsi="Traditional Arabic" w:cs="Traditional Arabic"/>
          <w:sz w:val="34"/>
          <w:szCs w:val="34"/>
          <w:rtl/>
        </w:rPr>
        <w:t>{شكرَ الله لكم فضيلة الشيخ على ما تقدمونه، أسأل الله أن يجعل ذلك في موازين حسناتكم.</w:t>
      </w:r>
    </w:p>
    <w:p w14:paraId="2905CA3E" w14:textId="77777777" w:rsidR="0039783F" w:rsidRPr="00E54C2D" w:rsidRDefault="0018148F" w:rsidP="00095EEE">
      <w:pPr>
        <w:spacing w:before="120" w:after="0" w:line="240" w:lineRule="auto"/>
        <w:ind w:firstLine="397"/>
        <w:jc w:val="both"/>
        <w:rPr>
          <w:rFonts w:ascii="Traditional Arabic" w:hAnsi="Traditional Arabic" w:cs="Traditional Arabic"/>
          <w:sz w:val="34"/>
          <w:szCs w:val="34"/>
          <w:rtl/>
        </w:rPr>
      </w:pPr>
      <w:r w:rsidRPr="00E54C2D">
        <w:rPr>
          <w:rFonts w:ascii="Traditional Arabic" w:hAnsi="Traditional Arabic" w:cs="Traditional Arabic"/>
          <w:sz w:val="34"/>
          <w:szCs w:val="34"/>
          <w:rtl/>
        </w:rPr>
        <w:lastRenderedPageBreak/>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p w14:paraId="5E2C7893" w14:textId="77777777" w:rsidR="0021151F" w:rsidRPr="00E54C2D" w:rsidRDefault="0021151F" w:rsidP="00095EEE">
      <w:pPr>
        <w:spacing w:before="120" w:after="0" w:line="240" w:lineRule="auto"/>
        <w:ind w:firstLine="397"/>
        <w:jc w:val="both"/>
        <w:rPr>
          <w:rFonts w:ascii="Traditional Arabic" w:hAnsi="Traditional Arabic" w:cs="Traditional Arabic"/>
          <w:sz w:val="34"/>
          <w:szCs w:val="34"/>
          <w:lang w:bidi="ar-EG"/>
        </w:rPr>
      </w:pPr>
    </w:p>
    <w:sectPr w:rsidR="0021151F" w:rsidRPr="00E54C2D" w:rsidSect="00E54C2D">
      <w:footerReference w:type="default" r:id="rId8"/>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62472B" w14:textId="77777777" w:rsidR="00C61AC1" w:rsidRDefault="00C61AC1" w:rsidP="00095EEE">
      <w:pPr>
        <w:spacing w:after="0" w:line="240" w:lineRule="auto"/>
      </w:pPr>
      <w:r>
        <w:separator/>
      </w:r>
    </w:p>
  </w:endnote>
  <w:endnote w:type="continuationSeparator" w:id="0">
    <w:p w14:paraId="07F131DE" w14:textId="77777777" w:rsidR="00C61AC1" w:rsidRDefault="00C61AC1" w:rsidP="00095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88893432"/>
      <w:docPartObj>
        <w:docPartGallery w:val="Page Numbers (Bottom of Page)"/>
        <w:docPartUnique/>
      </w:docPartObj>
    </w:sdtPr>
    <w:sdtEndPr/>
    <w:sdtContent>
      <w:p w14:paraId="527E0555" w14:textId="494C7029" w:rsidR="00095EEE" w:rsidRDefault="00095EEE">
        <w:pPr>
          <w:pStyle w:val="Footer"/>
          <w:jc w:val="center"/>
        </w:pPr>
        <w:r>
          <w:fldChar w:fldCharType="begin"/>
        </w:r>
        <w:r>
          <w:instrText xml:space="preserve"> PAGE   \* MERGEFORMAT </w:instrText>
        </w:r>
        <w:r>
          <w:fldChar w:fldCharType="separate"/>
        </w:r>
        <w:r w:rsidR="001E26CB">
          <w:rPr>
            <w:noProof/>
            <w:rtl/>
          </w:rPr>
          <w:t>5</w:t>
        </w:r>
        <w:r>
          <w:rPr>
            <w:noProof/>
          </w:rPr>
          <w:fldChar w:fldCharType="end"/>
        </w:r>
      </w:p>
    </w:sdtContent>
  </w:sdt>
  <w:p w14:paraId="5D91680A" w14:textId="77777777" w:rsidR="00095EEE" w:rsidRDefault="00095E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C1DC59" w14:textId="77777777" w:rsidR="00C61AC1" w:rsidRDefault="00C61AC1" w:rsidP="00095EEE">
      <w:pPr>
        <w:spacing w:after="0" w:line="240" w:lineRule="auto"/>
      </w:pPr>
      <w:r>
        <w:separator/>
      </w:r>
    </w:p>
  </w:footnote>
  <w:footnote w:type="continuationSeparator" w:id="0">
    <w:p w14:paraId="3BBAFF4D" w14:textId="77777777" w:rsidR="00C61AC1" w:rsidRDefault="00C61AC1" w:rsidP="00095EEE">
      <w:pPr>
        <w:spacing w:after="0" w:line="240" w:lineRule="auto"/>
      </w:pPr>
      <w:r>
        <w:continuationSeparator/>
      </w:r>
    </w:p>
  </w:footnote>
  <w:footnote w:id="1">
    <w:p w14:paraId="05B093DA" w14:textId="31898CC5" w:rsidR="0062103D" w:rsidRDefault="0062103D">
      <w:pPr>
        <w:pStyle w:val="FootnoteText"/>
        <w:rPr>
          <w:rtl/>
          <w:lang w:bidi="ar-EG"/>
        </w:rPr>
      </w:pPr>
      <w:r>
        <w:rPr>
          <w:rStyle w:val="FootnoteReference"/>
        </w:rPr>
        <w:footnoteRef/>
      </w:r>
      <w:r>
        <w:rPr>
          <w:rtl/>
        </w:rPr>
        <w:t xml:space="preserve"> </w:t>
      </w:r>
      <w:r w:rsidR="00951B64" w:rsidRPr="00951B64">
        <w:rPr>
          <w:rFonts w:cs="Arial"/>
          <w:rtl/>
          <w:lang w:bidi="ar-EG"/>
        </w:rPr>
        <w:t>أخرجه أبو داود وابن ماجه</w:t>
      </w:r>
      <w:r w:rsidR="00951B64">
        <w:rPr>
          <w:rFonts w:cs="Arial" w:hint="cs"/>
          <w:rtl/>
          <w:lang w:bidi="ar-EG"/>
        </w:rPr>
        <w:t xml:space="preserve">، وصححه الألباني في </w:t>
      </w:r>
      <w:r>
        <w:rPr>
          <w:rFonts w:hint="cs"/>
          <w:rtl/>
          <w:lang w:bidi="ar-EG"/>
        </w:rPr>
        <w:t>صحيح أبي داود</w:t>
      </w:r>
      <w:r w:rsidR="00951B64">
        <w:rPr>
          <w:rFonts w:hint="cs"/>
          <w:rtl/>
          <w:lang w:bidi="ar-EG"/>
        </w:rPr>
        <w:t xml:space="preserve">، ولفظه: </w:t>
      </w:r>
      <w:r w:rsidR="00951B64" w:rsidRPr="00951B64">
        <w:rPr>
          <w:rFonts w:cs="Arial"/>
          <w:rtl/>
          <w:lang w:bidi="ar-EG"/>
        </w:rPr>
        <w:t>«... أَلا إنَّ دِيَةَ الخَطَأِ شِبْهِ العَمْدِ، مَا كَانَ بِالسَّوْطِ وَالعَصَا مِائَةً مِنَ الإبلِ: مِنْهَا أَرْبَعُونَ فِي بُطُونِهَا أَوْلادُهَا»</w:t>
      </w:r>
    </w:p>
  </w:footnote>
  <w:footnote w:id="2">
    <w:p w14:paraId="3A43FF6B" w14:textId="04F4FC0A" w:rsidR="00766EAC" w:rsidRDefault="00766EAC">
      <w:pPr>
        <w:pStyle w:val="FootnoteText"/>
        <w:rPr>
          <w:rtl/>
          <w:lang w:bidi="ar-EG"/>
        </w:rPr>
      </w:pPr>
      <w:r>
        <w:rPr>
          <w:rStyle w:val="FootnoteReference"/>
        </w:rPr>
        <w:footnoteRef/>
      </w:r>
      <w:r>
        <w:rPr>
          <w:rtl/>
        </w:rPr>
        <w:t xml:space="preserve"> </w:t>
      </w:r>
      <w:r>
        <w:rPr>
          <w:rFonts w:hint="cs"/>
          <w:rtl/>
          <w:lang w:bidi="ar-EG"/>
        </w:rPr>
        <w:t xml:space="preserve">ورد أن </w:t>
      </w:r>
      <w:r w:rsidRPr="00766EAC">
        <w:rPr>
          <w:rFonts w:cs="Arial"/>
          <w:rtl/>
          <w:lang w:bidi="ar-EG"/>
        </w:rPr>
        <w:t>عُمَرَ بْنَ الْخَطَّابِ ذَكَرَ الْمَجُوسَ، فَقَالَ: مَا أَدْرِي كَيْفَ أَصْنَعُ فِي أَمْرِهِمْ. فَقَالَ عَبْدُ الرَّحْمَنِ بْنُ عَوْفٍ: أَشْهَدُ لَسَمِعْتُ رَسُولَ اللَّهِ صَلَّى اللَّهُ عَلَيْهِ وَسَلَّمَ يَقُولُ: "سُنُّوا بِهِمْ سُنَّةَ أَهْلِ الْكِتَابِ"</w:t>
      </w:r>
      <w:r>
        <w:rPr>
          <w:rFonts w:cs="Arial" w:hint="cs"/>
          <w:rtl/>
          <w:lang w:bidi="ar-EG"/>
        </w:rPr>
        <w:t xml:space="preserve">، والحديث </w:t>
      </w:r>
      <w:r w:rsidR="00A24FB0" w:rsidRPr="00A24FB0">
        <w:rPr>
          <w:rFonts w:cs="Arial"/>
          <w:rtl/>
          <w:lang w:bidi="ar-EG"/>
        </w:rPr>
        <w:t>أخرجه مالك فى " الموطأ " (1/278/42) ومن طريقه الشافعى (1182) وكذا البيهقى (9/189)</w:t>
      </w:r>
      <w:r w:rsidR="00A24FB0">
        <w:rPr>
          <w:rFonts w:cs="Arial" w:hint="cs"/>
          <w:rtl/>
          <w:lang w:bidi="ar-EG"/>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001B9F"/>
    <w:multiLevelType w:val="hybridMultilevel"/>
    <w:tmpl w:val="53068B9A"/>
    <w:lvl w:ilvl="0" w:tplc="63F8B3C0">
      <w:numFmt w:val="bullet"/>
      <w:lvlText w:val=""/>
      <w:lvlJc w:val="left"/>
      <w:pPr>
        <w:ind w:left="757" w:hanging="360"/>
      </w:pPr>
      <w:rPr>
        <w:rFonts w:ascii="Symbol" w:eastAsiaTheme="minorHAnsi" w:hAnsi="Symbol"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nsid w:val="5A4E2F1A"/>
    <w:multiLevelType w:val="hybridMultilevel"/>
    <w:tmpl w:val="777EADBE"/>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48F"/>
    <w:rsid w:val="00047B9D"/>
    <w:rsid w:val="00095EEE"/>
    <w:rsid w:val="000C0660"/>
    <w:rsid w:val="000E6E67"/>
    <w:rsid w:val="0018148F"/>
    <w:rsid w:val="001E26CB"/>
    <w:rsid w:val="0021151F"/>
    <w:rsid w:val="0039783F"/>
    <w:rsid w:val="003A4362"/>
    <w:rsid w:val="005C0F56"/>
    <w:rsid w:val="0062103D"/>
    <w:rsid w:val="00635A46"/>
    <w:rsid w:val="00766EAC"/>
    <w:rsid w:val="00863C67"/>
    <w:rsid w:val="00951B64"/>
    <w:rsid w:val="009D7723"/>
    <w:rsid w:val="00A24FB0"/>
    <w:rsid w:val="00A75F88"/>
    <w:rsid w:val="00B93CC1"/>
    <w:rsid w:val="00C61AC1"/>
    <w:rsid w:val="00E121E6"/>
    <w:rsid w:val="00E54C2D"/>
    <w:rsid w:val="00E621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39902"/>
  <w15:docId w15:val="{01DAC165-7EE7-49D2-B796-A453304CB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EEE"/>
    <w:pPr>
      <w:tabs>
        <w:tab w:val="center" w:pos="4153"/>
        <w:tab w:val="right" w:pos="8306"/>
      </w:tabs>
      <w:spacing w:after="0" w:line="240" w:lineRule="auto"/>
    </w:pPr>
  </w:style>
  <w:style w:type="character" w:customStyle="1" w:styleId="HeaderChar">
    <w:name w:val="Header Char"/>
    <w:basedOn w:val="DefaultParagraphFont"/>
    <w:link w:val="Header"/>
    <w:uiPriority w:val="99"/>
    <w:rsid w:val="00095EEE"/>
  </w:style>
  <w:style w:type="paragraph" w:styleId="Footer">
    <w:name w:val="footer"/>
    <w:basedOn w:val="Normal"/>
    <w:link w:val="FooterChar"/>
    <w:uiPriority w:val="99"/>
    <w:unhideWhenUsed/>
    <w:rsid w:val="00095EEE"/>
    <w:pPr>
      <w:tabs>
        <w:tab w:val="center" w:pos="4153"/>
        <w:tab w:val="right" w:pos="8306"/>
      </w:tabs>
      <w:spacing w:after="0" w:line="240" w:lineRule="auto"/>
    </w:pPr>
  </w:style>
  <w:style w:type="character" w:customStyle="1" w:styleId="FooterChar">
    <w:name w:val="Footer Char"/>
    <w:basedOn w:val="DefaultParagraphFont"/>
    <w:link w:val="Footer"/>
    <w:uiPriority w:val="99"/>
    <w:rsid w:val="00095EEE"/>
  </w:style>
  <w:style w:type="paragraph" w:styleId="ListParagraph">
    <w:name w:val="List Paragraph"/>
    <w:basedOn w:val="Normal"/>
    <w:uiPriority w:val="34"/>
    <w:qFormat/>
    <w:rsid w:val="00A75F88"/>
    <w:pPr>
      <w:ind w:left="720"/>
      <w:contextualSpacing/>
    </w:pPr>
  </w:style>
  <w:style w:type="paragraph" w:styleId="FootnoteText">
    <w:name w:val="footnote text"/>
    <w:basedOn w:val="Normal"/>
    <w:link w:val="FootnoteTextChar"/>
    <w:uiPriority w:val="99"/>
    <w:semiHidden/>
    <w:unhideWhenUsed/>
    <w:rsid w:val="006210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103D"/>
    <w:rPr>
      <w:sz w:val="20"/>
      <w:szCs w:val="20"/>
    </w:rPr>
  </w:style>
  <w:style w:type="character" w:styleId="FootnoteReference">
    <w:name w:val="footnote reference"/>
    <w:basedOn w:val="DefaultParagraphFont"/>
    <w:uiPriority w:val="99"/>
    <w:semiHidden/>
    <w:unhideWhenUsed/>
    <w:rsid w:val="006210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7705C-E148-4B2B-8836-696BBDD70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13</Pages>
  <Words>3156</Words>
  <Characters>17991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MaZoNa</dc:creator>
  <cp:lastModifiedBy>Omar</cp:lastModifiedBy>
  <cp:revision>11</cp:revision>
  <dcterms:created xsi:type="dcterms:W3CDTF">2019-12-01T16:20:00Z</dcterms:created>
  <dcterms:modified xsi:type="dcterms:W3CDTF">2019-12-02T07:54:00Z</dcterms:modified>
</cp:coreProperties>
</file>