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3AF4E" w14:textId="77777777" w:rsidR="00E426AE" w:rsidRPr="00AB41E0" w:rsidRDefault="00E426AE" w:rsidP="007843E8">
      <w:pPr>
        <w:shd w:val="clear" w:color="auto" w:fill="FFFFFF"/>
        <w:bidi/>
        <w:spacing w:after="0" w:line="240" w:lineRule="auto"/>
        <w:ind w:firstLine="36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آداب المشي إلى الصلاة (5)</w:t>
      </w:r>
    </w:p>
    <w:p w14:paraId="53F8FD8E" w14:textId="327FB4DA" w:rsidR="00E426AE" w:rsidRPr="00AB41E0" w:rsidRDefault="00E426AE" w:rsidP="007843E8">
      <w:pPr>
        <w:shd w:val="clear" w:color="auto" w:fill="FFFFFF"/>
        <w:bidi/>
        <w:spacing w:after="0" w:line="240" w:lineRule="auto"/>
        <w:ind w:firstLine="360"/>
        <w:jc w:val="center"/>
        <w:rPr>
          <w:rFonts w:ascii="Traditional Arabic" w:eastAsia="Times New Roman" w:hAnsi="Traditional Arabic" w:cs="Traditional Arabic"/>
          <w:b/>
          <w:bCs/>
          <w:color w:val="0000CC"/>
          <w:sz w:val="44"/>
          <w:szCs w:val="44"/>
          <w:rtl/>
          <w:lang w:bidi="ar-EG"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الد</w:t>
      </w:r>
      <w:r w:rsidR="00C1397A"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َّ</w:t>
      </w: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رس</w:t>
      </w:r>
      <w:r w:rsidR="00C1397A"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ُ</w:t>
      </w: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 xml:space="preserve"> </w:t>
      </w:r>
      <w:r w:rsidR="00471A7B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الثَّاني</w:t>
      </w:r>
      <w:r w:rsidR="00C0305E">
        <w:rPr>
          <w:rFonts w:ascii="Traditional Arabic" w:eastAsia="Times New Roman" w:hAnsi="Traditional Arabic" w:cs="Traditional Arabic"/>
          <w:b/>
          <w:bCs/>
          <w:color w:val="0000CC"/>
          <w:sz w:val="44"/>
          <w:szCs w:val="44"/>
        </w:rPr>
        <w:t xml:space="preserve"> </w:t>
      </w:r>
      <w:r w:rsidR="00C0305E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(2)</w:t>
      </w:r>
    </w:p>
    <w:p w14:paraId="12240F99" w14:textId="77777777" w:rsidR="007843E8" w:rsidRPr="00AB41E0" w:rsidRDefault="007843E8" w:rsidP="007843E8">
      <w:pPr>
        <w:shd w:val="clear" w:color="auto" w:fill="FFFFFF"/>
        <w:bidi/>
        <w:spacing w:after="0" w:line="240" w:lineRule="auto"/>
        <w:ind w:firstLine="36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4"/>
          <w:szCs w:val="34"/>
          <w:rtl/>
        </w:rPr>
      </w:pPr>
    </w:p>
    <w:p w14:paraId="0C772BD0" w14:textId="77777777" w:rsidR="00E426AE" w:rsidRPr="00AB41E0" w:rsidRDefault="00E426AE" w:rsidP="007843E8">
      <w:pPr>
        <w:shd w:val="clear" w:color="auto" w:fill="FFFFFF"/>
        <w:bidi/>
        <w:spacing w:after="0" w:line="240" w:lineRule="auto"/>
        <w:ind w:firstLine="360"/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سماحة العلامة</w:t>
      </w:r>
      <w:r w:rsidR="008D39CC"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/</w:t>
      </w:r>
      <w:r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 xml:space="preserve"> صالح بن فوزان الفوزان</w:t>
      </w:r>
    </w:p>
    <w:p w14:paraId="52D88C20" w14:textId="77777777" w:rsidR="00E426AE" w:rsidRPr="00AB41E0" w:rsidRDefault="00E426AE" w:rsidP="007843E8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</w:p>
    <w:p w14:paraId="58847EFD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بسم الله الرحمن الرحيم.</w:t>
      </w:r>
    </w:p>
    <w:p w14:paraId="6E08A82B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الحمد لله رب العالمين، والصَّلاةُ والسلام على قائد الغرِّ المحجَّلين، نبينا محمدٍ، وعلى آله وصحبه أجمعين.</w:t>
      </w:r>
    </w:p>
    <w:p w14:paraId="5D2867EA" w14:textId="0B5869F1" w:rsidR="00223AC1" w:rsidRPr="00AB41E0" w:rsidRDefault="00223AC1" w:rsidP="00ED06D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مرحبًا بكم -أيُّها الإخوة والأخوات- في لقاء م</w:t>
      </w:r>
      <w:r w:rsidR="00592FB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بارك في درسٍ </w:t>
      </w:r>
      <w:r w:rsidR="00592FB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جديد 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من د</w:t>
      </w:r>
      <w:r w:rsidR="00592FB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روس كتاب "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u w:val="dotDotDash" w:color="FF0000"/>
          <w:rtl/>
        </w:rPr>
        <w:t>آداب المشي إلى الصلاة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".</w:t>
      </w:r>
    </w:p>
    <w:p w14:paraId="7227643B" w14:textId="5A620BA4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ضيف هذا اللقاء هو سماحة العلامة الشيخ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/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صالح بن فوزان الفوزان، عضو هيئة كبار العلماء، وعضو الل</w:t>
      </w:r>
      <w:r w:rsidR="00AE7024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جنة الد</w:t>
      </w:r>
      <w:r w:rsidR="00AE7024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ائمة للإفتاء، أهلًا ومرحبًا بالش</w:t>
      </w:r>
      <w:r w:rsidR="00AE7024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يخ </w:t>
      </w:r>
      <w:r w:rsidR="00471A7B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صالح في هذا الدرس 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مع الإخوة والأخوات.</w:t>
      </w:r>
    </w:p>
    <w:p w14:paraId="6C3D1EAC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حيَّاكم الله وبارك فيكم.</w:t>
      </w:r>
    </w:p>
    <w:p w14:paraId="7FCE9468" w14:textId="334F4CD7" w:rsidR="00223AC1" w:rsidRPr="00AB41E0" w:rsidRDefault="00223AC1" w:rsidP="00471A7B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</w:t>
      </w:r>
      <w:r w:rsidR="00471A7B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شيخ صالح</w:t>
      </w:r>
      <w:r w:rsidR="00592FB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</w:t>
      </w:r>
      <w:r w:rsidR="00471A7B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تساهل الناي في الحضور إلى صلاتي الكسوف والخسوف والاستسقاء، وصار الأمر عندهم كالشيء العابر، ف</w:t>
      </w:r>
      <w:r w:rsidR="00592FB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تذهب هذه الصلوات دون حضورهم</w:t>
      </w:r>
      <w:r w:rsidR="00471A7B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 فما توجيهكم في ذلك؟ وما سبب تأخر الناس وعدم اهتمامهم بهذا؟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}.</w:t>
      </w:r>
    </w:p>
    <w:p w14:paraId="33205796" w14:textId="77777777" w:rsidR="00223AC1" w:rsidRPr="00836506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بسم الله الرحمن الرحيم، الحمد لله رب العالمين، وصل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83650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ى الله وسل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83650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م على نبينا محمد، وعلى آله وأصحابه أجمعين.</w:t>
      </w:r>
    </w:p>
    <w:p w14:paraId="10E0A0DA" w14:textId="56D9485F" w:rsidR="00737C9B" w:rsidRDefault="00471A7B" w:rsidP="006C2DE1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ك</w:t>
      </w:r>
      <w:r w:rsidR="00F26EF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سفت الشمس في عهد رسول الله -صلى الله عليه وسلم- فخرج يَجُرُّ رداءه من الخوف من الله -عزَّ وجل- يخشى أن تكون الساعة</w:t>
      </w:r>
      <w:r w:rsidR="00737C9B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 ثم صلى بأصحابه صلاة الكسوف، وهي صلاة طويلة كل ركعة بركوعين وس</w:t>
      </w:r>
      <w:r w:rsidR="00F26EF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ج</w:t>
      </w:r>
      <w:r w:rsidR="00737C9B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دتين، أي</w:t>
      </w:r>
      <w:r w:rsidR="00C0305E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:</w:t>
      </w:r>
      <w:r w:rsidR="00737C9B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لها أربع ركوعات وأربع سجدات، وقال -صلى الله عليه وسلم-: </w:t>
      </w:r>
      <w:r w:rsidR="00C0305E" w:rsidRPr="00836506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«إِنَّ الشَّمْسَ وَالْقَمَرَ آيَتَانِ مِنْ آيَاتِ اللَّهِ يُخَوِّفُ اللَّهُ بِهِمَا عِبَادَهُ، وَإِنَّهُمَا لَا يَنْكَسِفَانِ لِمَوْتِ أَحَدٍ مِنْ النَّاسِ، فَإِذَا رَأَيْتُمْ مِنْهَا شَيْئًا فَصَلُّوا وَادْعُوا اللَّهَ حَتَّى يُكْشَفَ مَا بِكُمْ</w:t>
      </w:r>
      <w:r w:rsidR="00737C9B" w:rsidRPr="00836506">
        <w:rPr>
          <w:rFonts w:ascii="Traditional Arabic" w:eastAsia="Times New Roman" w:hAnsi="Traditional Arabic" w:cs="Traditional Arabic" w:hint="cs"/>
          <w:color w:val="006600"/>
          <w:sz w:val="34"/>
          <w:szCs w:val="34"/>
          <w:rtl/>
        </w:rPr>
        <w:t xml:space="preserve"> إذا رأيتم منهم ذلك</w:t>
      </w:r>
      <w:r w:rsidR="00C0305E" w:rsidRPr="00836506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»</w:t>
      </w:r>
      <w:r w:rsidR="00C0305E" w:rsidRPr="00836506">
        <w:rPr>
          <w:rStyle w:val="FootnoteReference"/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footnoteReference w:id="1"/>
      </w:r>
      <w:r w:rsidR="00C0305E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، فهي سُنة مؤكدة، </w:t>
      </w:r>
      <w:r w:rsidR="00F26EF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بينما </w:t>
      </w:r>
      <w:r w:rsidR="00C0305E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lastRenderedPageBreak/>
        <w:t xml:space="preserve">ذهب فريق </w:t>
      </w:r>
      <w:r w:rsidR="00F26EF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آخر </w:t>
      </w:r>
      <w:r w:rsidR="00C0305E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من أهل العلم إلى أنها فرض كفاية</w:t>
      </w:r>
      <w:r w:rsidR="00F26EF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</w:t>
      </w:r>
      <w:r w:rsidR="00C0305E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يتأكد إقامتها وحضورها والدعاء والصدقة عند حدوث</w:t>
      </w:r>
      <w:r w:rsidR="00F26EF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ها</w:t>
      </w:r>
      <w:r w:rsidR="00C0305E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</w:t>
      </w:r>
      <w:r w:rsidR="00C0305E" w:rsidRPr="00836506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«حَتَّى يُكْشَفَ مَا بِكُمْ»</w:t>
      </w:r>
      <w:r w:rsidR="00C0305E" w:rsidRPr="00836506">
        <w:rPr>
          <w:rFonts w:ascii="Traditional Arabic" w:eastAsia="Times New Roman" w:hAnsi="Traditional Arabic" w:cs="Traditional Arabic" w:hint="cs"/>
          <w:color w:val="006600"/>
          <w:sz w:val="34"/>
          <w:szCs w:val="34"/>
          <w:rtl/>
        </w:rPr>
        <w:t xml:space="preserve"> </w:t>
      </w:r>
      <w:r w:rsidR="00C0305E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كما قال النبي </w:t>
      </w:r>
      <w:r w:rsidR="006C2DE1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-</w:t>
      </w:r>
      <w:r w:rsidR="00C0305E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صلى الله عليه وسلم</w:t>
      </w:r>
      <w:r w:rsidR="006C2DE1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-</w:t>
      </w:r>
      <w:r w:rsidR="00C0305E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 فلا ينبغي التكاسل عنها</w:t>
      </w:r>
      <w:r w:rsidR="006C2DE1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اقتداءً بالنبي صلى الله عليه وسلم وامتثالا لأمره.</w:t>
      </w:r>
    </w:p>
    <w:p w14:paraId="1B8C4114" w14:textId="186BAF9C" w:rsidR="00223AC1" w:rsidRPr="00836506" w:rsidRDefault="00223AC1" w:rsidP="006C2DE1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</w:t>
      </w:r>
      <w:r w:rsidR="006C2DE1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جزاكم الله خيرًا، قرأنا ما تيسر من متن باب صلاة الاستسقاء، ووقف بنا الحديث عند قول المؤلف: </w:t>
      </w:r>
      <w:r w:rsidR="006C2DE1"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="006C2DE1" w:rsidRPr="00836506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ثُمَّ يَخْطُبُ خُطْبَةً وَاحِدَةً، وَيُكْثِرُ فِيهَا الاسْتِغْفَارَ،وَيَدْعُو، وَيَرْفَعُ يَدَيْهِ</w:t>
      </w:r>
      <w:r w:rsidR="006C2DE1"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 w:rsidRPr="0083650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}.</w:t>
      </w:r>
    </w:p>
    <w:p w14:paraId="73248A35" w14:textId="3153F5ED" w:rsidR="00737C9B" w:rsidRPr="00836506" w:rsidRDefault="006C2DE1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نعم النبي -صلى الله عليه وسلم- وعظ الناس بعد صلاة الكسوف، وأطال في ذلك، وبعض العلماء يرى أنها خطبة، والجمهور يرونها موعظة وليست خطبة، </w:t>
      </w:r>
      <w:r w:rsidR="00F95D3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و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المذهب أن</w:t>
      </w:r>
      <w:r w:rsidR="00F26EF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="00F95D3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بعد صلاة الكسوف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موعظة</w:t>
      </w:r>
      <w:r w:rsidR="00F95D3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وليست خطبة.</w:t>
      </w:r>
    </w:p>
    <w:p w14:paraId="55CE5594" w14:textId="30F28003" w:rsidR="00223AC1" w:rsidRPr="00836506" w:rsidRDefault="00223AC1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</w:t>
      </w:r>
      <w:r w:rsidR="00F95D3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قال المؤلف -رحمه الله-: </w:t>
      </w:r>
      <w:r w:rsidR="00F95D3C"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="00F95D3C" w:rsidRPr="00836506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ثُمَّ يَخْطُبُ خُطْبَةً وَاحِدَةً، وَيُكْثِرُ فِيهَا الاسْتِغْفَارَ،وَيَدْعُو، وَيَرْفَعُ يَدَيْهِ</w:t>
      </w:r>
      <w:r w:rsidR="00F95D3C"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 w:rsidRPr="0083650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}.</w:t>
      </w:r>
    </w:p>
    <w:p w14:paraId="6225B626" w14:textId="7DBFF5D8" w:rsidR="00F95D3C" w:rsidRPr="00836506" w:rsidRDefault="00F95D3C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صلاة الاستسقاء ي</w:t>
      </w:r>
      <w:r w:rsidR="00F26EFC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صلي فيها ركعتين كصلاة العيد في موضعها وفي كيفيتها، وبعد الصلاة يخطب خطبة واحدة؛ يذكر فيها الناس ويعظهم ويحثهم على التوبة والاستغفار، هذه هي السنة.</w:t>
      </w:r>
    </w:p>
    <w:p w14:paraId="2B7CD990" w14:textId="3EB3CDC1" w:rsidR="00F95D3C" w:rsidRDefault="00F95D3C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</w:t>
      </w:r>
      <w:r w:rsidRPr="00F95D3C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وَيَقُولُ: </w:t>
      </w:r>
      <w:r w:rsidRPr="00F26EFC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(اللَّهُمَّ اسْقِنَا غَيْثًا مُغِيثًا</w:t>
      </w:r>
      <w:r w:rsidRPr="00F26EFC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}.</w:t>
      </w:r>
    </w:p>
    <w:p w14:paraId="49296812" w14:textId="4BA0C60A" w:rsidR="00F95D3C" w:rsidRDefault="00F95D3C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ثم بعد التكبيرات والاستغفار يدعو، فيقول</w:t>
      </w:r>
      <w:r w:rsidRPr="00F95D3C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: </w:t>
      </w:r>
      <w:r w:rsidRPr="00F26EFC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(اللَّهُمَّ اسْقِنَا غَيْثًا مُغِيثًا</w:t>
      </w:r>
      <w:r w:rsidRPr="00F26EFC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 أي: مطرًا مُغيثًا يعني: نافع</w:t>
      </w:r>
      <w:r w:rsidR="00F26EFC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ً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ا.</w:t>
      </w:r>
    </w:p>
    <w:p w14:paraId="3013E9F7" w14:textId="12C849E9" w:rsidR="00F95D3C" w:rsidRDefault="00F95D3C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</w:t>
      </w:r>
      <w:r w:rsidRPr="00F26EFC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F26EFC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هَنِيئًا مَرِئيًا، مَرِيعًا</w:t>
      </w:r>
      <w:r w:rsidRPr="00F26EFC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28C838B4" w14:textId="5470A9B5" w:rsidR="00F95D3C" w:rsidRDefault="00F95D3C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هنيئًا مريئًا: أي ليس معه شيء من المصائب، ومريئاًا يعني ليس فيه عقوبة أو شيء مكروه مثل الغرق أو ما شابه ذلك.</w:t>
      </w:r>
    </w:p>
    <w:p w14:paraId="78DC1A81" w14:textId="09EB4E8B" w:rsidR="00F95D3C" w:rsidRDefault="00F95D3C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</w:t>
      </w:r>
      <w:r w:rsidRPr="00F26EFC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F26EFC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غَدَقًا، مُجَلِّلاً</w:t>
      </w:r>
      <w:r w:rsidRPr="00F26EFC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2330E431" w14:textId="68EF46BF" w:rsidR="00F95D3C" w:rsidRDefault="00F95D3C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غدقًا: يعني مُغدقًا ينبت النبات، مجللاً: عامًا ظاهرًا وباطنًا.</w:t>
      </w:r>
    </w:p>
    <w:p w14:paraId="012B5C80" w14:textId="23A4F5CA" w:rsidR="00F95D3C" w:rsidRDefault="00F95D3C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F26EFC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F26EFC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سَحًّا، عَامًّا</w:t>
      </w:r>
      <w:r w:rsidRPr="00F26EFC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0A760ED8" w14:textId="0E665E65" w:rsidR="00F95D3C" w:rsidRDefault="00F95D3C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أي: يكون سحًا ولا يكون جارفًا فيه خطورة.</w:t>
      </w:r>
    </w:p>
    <w:p w14:paraId="644590AE" w14:textId="5993B1E9" w:rsidR="00F95D3C" w:rsidRDefault="00F95D3C" w:rsidP="00F95D3C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{(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نَافِعًا غَيْرَ ضَارٍّ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121D28DD" w14:textId="1A123480" w:rsidR="0001515E" w:rsidRDefault="0001515E" w:rsidP="0001515E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نافعًا غير ضار بمعنى واحد.</w:t>
      </w:r>
    </w:p>
    <w:p w14:paraId="2991703F" w14:textId="660F7894" w:rsidR="0001515E" w:rsidRDefault="0001515E" w:rsidP="0001515E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عَاجِلاً غَيْرَ آجِلٍ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7A91B15C" w14:textId="3E4DABDD" w:rsidR="0001515E" w:rsidRDefault="0001515E" w:rsidP="0001515E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عاجلا: يعني حالا، أي: غير متأخر؛ لأن تأخره فيه نقص وإصابة للناس.</w:t>
      </w:r>
    </w:p>
    <w:p w14:paraId="3AFA3900" w14:textId="4C3D630D" w:rsidR="008373E3" w:rsidRDefault="0001515E" w:rsidP="0001515E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اللَّهُمَّ اسْقِ عِبَادَكَ وَبَهَائِمَكَ</w:t>
      </w:r>
      <w:r w:rsidR="008373E3"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 w:rsidR="008373E3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680146A1" w14:textId="0DFCF4CF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lastRenderedPageBreak/>
        <w:t>اللهم اسق عبادك الآدميين، وبهائمك من الحيوانات المختلفة؛ لأنها بحاجة إلى الرعي.</w:t>
      </w:r>
    </w:p>
    <w:p w14:paraId="4774DA35" w14:textId="2489FB70" w:rsidR="0001515E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="0001515E"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وَانْشُرْ رَحْمَتَكَ، وَأَحْيِ بَلَدَكَ الْمَيِّتَ)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5C7FB534" w14:textId="1033E1FE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و</w:t>
      </w:r>
      <w:r w:rsidR="00C4024A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نشر رحمتك</w:t>
      </w:r>
      <w:r w:rsidR="00C4024A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أي</w:t>
      </w:r>
      <w:r w:rsidR="00C4024A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: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عمم المطر على البلاد، وأحيي بلدك الميت، يعني</w:t>
      </w:r>
      <w:r w:rsidR="00C4024A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: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بالنبات والخيرات.</w:t>
      </w:r>
    </w:p>
    <w:p w14:paraId="404BF71A" w14:textId="7138E2F1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اللَّهُمَّ اسْقِنَا الْغَيْثَ، وَلا تَجْعَلْنَا مِنَ الْقَانِطِينَ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2E672133" w14:textId="17916B04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نعم هذه خطبة الرسول -صلى الله عليه وسلم- للاستسقاء.</w:t>
      </w:r>
    </w:p>
    <w:p w14:paraId="40C32E54" w14:textId="56CF3610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اللَّهُمَّ سُقْيَا رَحْمَةٍ لا سُقْيَا عَذَابٍ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6659F720" w14:textId="30F07BC5" w:rsidR="008373E3" w:rsidRDefault="00C4024A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سقيا عذاب، ت</w:t>
      </w:r>
      <w:r w:rsidR="008373E3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عني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:</w:t>
      </w:r>
      <w:r w:rsidR="008373E3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الغرق من شدة المطر ال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ذي</w:t>
      </w:r>
      <w:r w:rsidR="008373E3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ي</w:t>
      </w:r>
      <w:r w:rsidR="008373E3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صيب الناس.</w:t>
      </w:r>
    </w:p>
    <w:p w14:paraId="623EEC4E" w14:textId="2A7DD78C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وَلا بَلاءٍ وَلا هَدْمٍ وَلا غَرَقٍ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38C2E19D" w14:textId="7875A68A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ولا هدم يعني: يهدم المنازل، والبلاء هو الامتحان.</w:t>
      </w:r>
    </w:p>
    <w:p w14:paraId="5482F2D1" w14:textId="77A7A3D1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اللَّهُمَّ إِنَّ بِالْعِبَادِ وَالْبِلادِ مِنَ اللَّأْوَاءِ وَالْجَهْدِ وَالضَّنْكِ مَا لا نَشْكُوهُ إِلاَّ إِلَيْكِ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25AC20A0" w14:textId="79C0D975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نعم هذا من دعاء الاستسقاء </w:t>
      </w:r>
      <w:r w:rsidR="00C4024A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و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من خطبة الاستسقاء الواردة عن الرسول </w:t>
      </w:r>
      <w:r w:rsidR="00C4024A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صلى الله عليه وسلم</w:t>
      </w:r>
      <w:r w:rsidR="00C4024A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فينبغي إلقاؤها والدعاء بها؛ لأن ذلك أحرى لنزول المطر بإذن الله.</w:t>
      </w:r>
    </w:p>
    <w:p w14:paraId="1B6E9B8C" w14:textId="77777777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اللَّهُمَّ أَنْبِتْ لَنَا الزَّرْعَ، وَأَدِرَّ لَنَا الضَّرْعَ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50815A9B" w14:textId="23339CE4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اللَّهُمَّ أَنْبِتْ لَنَا الزَّرْعَ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، أي: بالمطر والماء، 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وَأَدِرَّ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 xml:space="preserve"> 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وَأَدِرَّ لَنَا الضَّرْعَ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يعني</w:t>
      </w:r>
      <w:r w:rsidR="008C5845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: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البهائم يكون فيها لبنًا.</w:t>
      </w:r>
    </w:p>
    <w:p w14:paraId="1CE2FDB5" w14:textId="77777777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وَاسْقِنَا مِنْ بَرَكَاتِ السَّمَاءِ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73FF3EAB" w14:textId="77777777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يعني: المطر.</w:t>
      </w:r>
    </w:p>
    <w:p w14:paraId="26396747" w14:textId="77777777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وَأَنْزِلْ عَلَيْنَا مِنْ بَرَكَاتِكَ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09AA5F02" w14:textId="77777777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أي: اجعله مطرًا مباركًا.</w:t>
      </w:r>
    </w:p>
    <w:p w14:paraId="702D5AD8" w14:textId="77777777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اللَّهُمَّ إِنَّا نَسْتَغْفِرُكَ إِنَّكَ كُنْتَ غَفَّارًا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6B69EAD1" w14:textId="5670BE44" w:rsidR="008373E3" w:rsidRDefault="008373E3" w:rsidP="008373E3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sz w:val="24"/>
          <w:szCs w:val="2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هذا </w:t>
      </w:r>
      <w:r w:rsidR="004C43CF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دعاء 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في القرآن </w:t>
      </w:r>
      <w:r w:rsidR="004C43CF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الكريم، ورد 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في سورة نوح</w:t>
      </w:r>
      <w:r w:rsidR="004C43CF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، ويدعو به الخطيب، قال تعالى: </w:t>
      </w:r>
      <w:r w:rsidR="004C43CF" w:rsidRPr="004C43CF">
        <w:rPr>
          <w:rFonts w:ascii="Traditional Arabic" w:eastAsia="Times New Roman" w:hAnsi="Traditional Arabic" w:cs="Traditional Arabic"/>
          <w:color w:val="FF0000"/>
          <w:sz w:val="34"/>
          <w:szCs w:val="34"/>
          <w:rtl/>
        </w:rPr>
        <w:t xml:space="preserve">﴿فَقُلْتُ اسْتَغْفِرُوا رَبَّكُمْ إِنَّهُ كَانَ غَفَّارًا </w:t>
      </w:r>
      <w:r w:rsidR="004C43CF" w:rsidRPr="004C43CF">
        <w:rPr>
          <w:rFonts w:ascii="Traditional Arabic" w:eastAsia="Times New Roman" w:hAnsi="Traditional Arabic" w:cs="Traditional Arabic"/>
          <w:b/>
          <w:bCs/>
          <w:color w:val="1D2129"/>
          <w:sz w:val="24"/>
          <w:szCs w:val="24"/>
          <w:rtl/>
        </w:rPr>
        <w:t>(10)</w:t>
      </w:r>
      <w:r w:rsidR="004C43CF" w:rsidRPr="004C43CF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</w:t>
      </w:r>
      <w:r w:rsidR="004C43CF" w:rsidRPr="004C43CF">
        <w:rPr>
          <w:rFonts w:ascii="Traditional Arabic" w:eastAsia="Times New Roman" w:hAnsi="Traditional Arabic" w:cs="Traditional Arabic"/>
          <w:color w:val="FF0000"/>
          <w:sz w:val="34"/>
          <w:szCs w:val="34"/>
          <w:rtl/>
        </w:rPr>
        <w:t xml:space="preserve">يُرْسِلِ السَّمَاءَ عَلَيْكُمْ مِدْرَارًا </w:t>
      </w:r>
      <w:r w:rsidR="004C43CF" w:rsidRPr="004C43CF">
        <w:rPr>
          <w:rFonts w:ascii="Traditional Arabic" w:eastAsia="Times New Roman" w:hAnsi="Traditional Arabic" w:cs="Traditional Arabic"/>
          <w:b/>
          <w:bCs/>
          <w:color w:val="1D2129"/>
          <w:sz w:val="24"/>
          <w:szCs w:val="24"/>
          <w:rtl/>
        </w:rPr>
        <w:t>(11)</w:t>
      </w:r>
      <w:r w:rsidR="004C43CF" w:rsidRPr="004C43CF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</w:t>
      </w:r>
      <w:r w:rsidR="004C43CF" w:rsidRPr="004C43CF">
        <w:rPr>
          <w:rFonts w:ascii="Traditional Arabic" w:eastAsia="Times New Roman" w:hAnsi="Traditional Arabic" w:cs="Traditional Arabic"/>
          <w:color w:val="FF0000"/>
          <w:sz w:val="34"/>
          <w:szCs w:val="34"/>
          <w:rtl/>
        </w:rPr>
        <w:t>وَيُمْدِدْكُمْ بِأَمْوَالٍ وَبَنِينَ وَيَجْعَلْ لَكُمْ جَنَّاتٍ وَيَجْعَلْ لَكُمْ أَنْهَارًا﴾</w:t>
      </w:r>
      <w:r w:rsidR="004C43CF">
        <w:rPr>
          <w:rFonts w:ascii="Traditional Arabic" w:eastAsia="Times New Roman" w:hAnsi="Traditional Arabic" w:cs="Traditional Arabic" w:hint="cs"/>
          <w:color w:val="FF0000"/>
          <w:sz w:val="34"/>
          <w:szCs w:val="34"/>
          <w:rtl/>
        </w:rPr>
        <w:t xml:space="preserve"> </w:t>
      </w:r>
      <w:r w:rsidR="004C43CF" w:rsidRPr="004C43CF">
        <w:rPr>
          <w:rFonts w:ascii="Traditional Arabic" w:eastAsia="Times New Roman" w:hAnsi="Traditional Arabic" w:cs="Traditional Arabic" w:hint="cs"/>
          <w:sz w:val="24"/>
          <w:szCs w:val="24"/>
          <w:rtl/>
        </w:rPr>
        <w:t>[نوح: 10-12]</w:t>
      </w:r>
      <w:r w:rsidR="004C43CF">
        <w:rPr>
          <w:rFonts w:ascii="Traditional Arabic" w:eastAsia="Times New Roman" w:hAnsi="Traditional Arabic" w:cs="Traditional Arabic" w:hint="cs"/>
          <w:sz w:val="24"/>
          <w:szCs w:val="24"/>
          <w:rtl/>
        </w:rPr>
        <w:t>.</w:t>
      </w:r>
    </w:p>
    <w:p w14:paraId="7271AD57" w14:textId="515021C5" w:rsidR="004C43CF" w:rsidRPr="00836506" w:rsidRDefault="004C43CF" w:rsidP="004C43C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36506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وَيُسْتَحَبُّ أَنْ يَسْتَقْبِلَ الْقِبْلَةَ فِي أَثْنَاءِ الْخُطْبَةِ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0A2C5358" w14:textId="7663449A" w:rsidR="004C43CF" w:rsidRPr="00836506" w:rsidRDefault="004C43CF" w:rsidP="004C43C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نعم إذا أراد أن يدعوا فإن الإمام يستقبل القبلة ويستدبر المأمومون والمأمون يستقبلون القبلة وقوفًا ويدعون سرًا بينهم وبين ربهم بالسقيا والرحمة والغيث المبارك.</w:t>
      </w:r>
    </w:p>
    <w:p w14:paraId="1175AE0A" w14:textId="77777777" w:rsidR="004C43CF" w:rsidRPr="00836506" w:rsidRDefault="004C43CF" w:rsidP="004C43C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lastRenderedPageBreak/>
        <w:t>{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36506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ثُمَّ يُحَوِّلُ رِدَاءَهُ؛ فَيَجْعَلُ مَا عَلَى الأَيْمَنِ عَلَى الأَيْسَرِ وَعَكْسُهُ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13A88E0D" w14:textId="0186DB7D" w:rsidR="004C43CF" w:rsidRPr="00836506" w:rsidRDefault="004C43CF" w:rsidP="004C43C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هذا من السنن في صلاة الاستسقاء أن يقلب رداءه تفائلا</w:t>
      </w:r>
      <w:r w:rsidR="00C4024A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ً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بتغير الحال</w:t>
      </w:r>
      <w:r w:rsidR="00C4024A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وانقلاب الحال من </w:t>
      </w:r>
      <w:r w:rsidR="00C4024A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ال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شدة إلى الرخاء والمطر.</w:t>
      </w:r>
    </w:p>
    <w:p w14:paraId="6E210CCB" w14:textId="45D47B48" w:rsidR="008373E3" w:rsidRDefault="008373E3" w:rsidP="004C43C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="004C43CF"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لِ</w:t>
      </w:r>
      <w:r w:rsidR="004C43CF"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أَنْهُ صَلَّى الله عَلَيْهِ وَسَلَّم حَوَّلَ إِلَى الْنَّاسِ ظَهْرَهُ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3D51D01D" w14:textId="24294F0F" w:rsidR="004C43CF" w:rsidRDefault="004C43CF" w:rsidP="004C43C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نعم، ويرفع يديه ويدعوا سرًا، ويدعون وهم واقفون، ثم ينصرفون.</w:t>
      </w:r>
    </w:p>
    <w:p w14:paraId="5FCAB56F" w14:textId="067D2A87" w:rsidR="004C43CF" w:rsidRPr="00836506" w:rsidRDefault="004C43CF" w:rsidP="004C43C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36506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وَيَدْعُو سِرًّا حَالَ اسْتِقْبَالِ الْقِبْلَةِ،</w:t>
      </w:r>
      <w:r w:rsidR="003C43F4"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 xml:space="preserve"> </w:t>
      </w:r>
      <w:r w:rsidRPr="00836506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وَإِنِ اسْتَسْقَوْا عَقِبَ صَلاتِهِمْ، أَوْ فِي خُطْبَةِ الْجُمُعَةِ أَصَابُوا السُّنَّةَ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2CF96F25" w14:textId="2207A061" w:rsidR="004C43CF" w:rsidRPr="00836506" w:rsidRDefault="004C43CF" w:rsidP="004C43C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نعم إذا كانت خطبة الاستسقاء، أو الد</w:t>
      </w:r>
      <w:r w:rsidR="00C4024A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ُّ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عاء بالاستسقاء بعد الخطبة فهذا أحسن وهو الس</w:t>
      </w:r>
      <w:r w:rsidR="002828E0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ُّ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نة الثابتة عن الرسول</w:t>
      </w:r>
      <w:r w:rsidR="002828E0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-صلى الله عليه وسلم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 خلافا لمن قدم الخطبة على صلاة الاست</w:t>
      </w:r>
      <w:r w:rsidR="002828E0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س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ق</w:t>
      </w:r>
      <w:r w:rsidR="002828E0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اء 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من خ</w:t>
      </w:r>
      <w:r w:rsidR="00C4024A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لفاء بني أمية.</w:t>
      </w:r>
    </w:p>
    <w:p w14:paraId="2857D3C1" w14:textId="5C652E7D" w:rsidR="002828E0" w:rsidRPr="00836506" w:rsidRDefault="002828E0" w:rsidP="002828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36506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وَيُسْتَحَبُّ أَنْ يَقِفَ فِي أَوَّلِ الْمَطَرِ، وَيُخْرِجُ رَحْلَهُ وَثِيَابَهُ؛ لِيُصِيبَهَا الْمَطَرُ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30B54CAD" w14:textId="01518BD0" w:rsidR="002828E0" w:rsidRPr="00836506" w:rsidRDefault="002828E0" w:rsidP="002828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اقتداءًا بالنبي -صلى الله عليه وسلم-؛ لأنه في أول نزول للمطر يكشف عن رأسه ويخرج للمطر ليصيبه، ويقول: </w:t>
      </w:r>
      <w:r w:rsidR="00C4024A" w:rsidRPr="00836506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«لِأَنَّهُ حَدِيثُ عَهْدٍ بِرَبِّهِ»</w:t>
      </w:r>
      <w:r w:rsidRPr="00836506">
        <w:rPr>
          <w:rStyle w:val="FootnoteReference"/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footnoteReference w:id="2"/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فيتبرك به.</w:t>
      </w:r>
    </w:p>
    <w:p w14:paraId="6D5684DD" w14:textId="32DA9798" w:rsidR="002828E0" w:rsidRDefault="002828E0" w:rsidP="002828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C4024A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C4024A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وَيَخْرُجُ إِلَى الْوَادِي إِذَا سَالَ وَيَتَوَضَّأُ</w:t>
      </w:r>
      <w:r w:rsidRPr="00C4024A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5B919957" w14:textId="615F27D0" w:rsidR="002828E0" w:rsidRDefault="002828E0" w:rsidP="002828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من السنة أيضًا أن يخرج إلى الوادي إذا سال، ويتوضأ منه كما فعل النبي -صلى الله عليه وسلم-، وأمر أصحابه أن يخرجوا إلى الوادي </w:t>
      </w:r>
      <w:r w:rsidR="003C43F4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مشى بالسيل 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ويتوضأون منه؛ </w:t>
      </w:r>
      <w:r w:rsidR="008C5845" w:rsidRPr="008C5845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</w:t>
      </w:r>
      <w:r w:rsidRPr="008C5845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لِأَنَّهُ حَدِيثُ عَهْدٍ بِرَبِّهِ</w:t>
      </w:r>
      <w:r w:rsidR="008C5845" w:rsidRPr="008C5845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»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.</w:t>
      </w:r>
    </w:p>
    <w:p w14:paraId="36530559" w14:textId="5813B777" w:rsidR="002828E0" w:rsidRPr="00836506" w:rsidRDefault="002828E0" w:rsidP="002828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36506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وَيَقُولُ إِذَا رَأَى الْمَطَرَ:</w:t>
      </w:r>
      <w:r w:rsidRPr="0083650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</w:t>
      </w:r>
      <w:r w:rsidR="008C5845" w:rsidRPr="00836506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«اللَّهُمَّ صَيِّبًا نَافِعًا»</w:t>
      </w:r>
      <w:r w:rsidR="005B75F2"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775C64AB" w14:textId="07D03E97" w:rsidR="002828E0" w:rsidRPr="00836506" w:rsidRDefault="002828E0" w:rsidP="002828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هذا الدعاء الذي يقال عند نزول المطر، </w:t>
      </w:r>
      <w:r w:rsidRPr="00836506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«اللَّهُمَّ صَيِّبًا نَافِعًا»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الصيب هو المطر، فاجعل المطر مطرًا نافعًا.</w:t>
      </w:r>
    </w:p>
    <w:p w14:paraId="25C6DC04" w14:textId="5AFDD5C2" w:rsidR="002828E0" w:rsidRPr="00836506" w:rsidRDefault="002828E0" w:rsidP="002828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{(</w:t>
      </w:r>
      <w:r w:rsidRPr="00836506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وَإِذَا زَادَتِ الْمِيَاهُ وَخِيفَ مِنْ كَثْرَةِ الْمَطَرِ، اسْتُحِبَّ أَنْ يَقُولَ: </w:t>
      </w:r>
      <w:r w:rsidRPr="00836506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(اللَّهُمَّ حَوَالَيْنَا وَلا عَلَيْنَا، اللَّهُمَّ عَلَى الظِّرَابِ وَالآكَامِ وَبُطُونِ الأَوْدِيَةِ وَمَنَابِتِ الشَّجَرِ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56FE6870" w14:textId="793AEA8D" w:rsidR="002828E0" w:rsidRPr="00836506" w:rsidRDefault="002828E0" w:rsidP="002828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إذا استمر المطر وخيف من كثرته؛ فإنه يدعوا بهذا الدعاء، ويقول: </w:t>
      </w:r>
      <w:r w:rsidR="005B75F2" w:rsidRPr="00836506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«اللَّهُمَّ حَوَالَيْنَا وَلا عَلَيْنَا، اللَّهُمَّ عَلَى الظِّرَابِ وَالآكَامِ وَبُطُونِ الأَوْدِيَةِ وَمَنَابِتِ الشَّجَرِ»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، هذا ما ي</w:t>
      </w:r>
      <w:r w:rsidR="003C43F4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سمى بدعاء الاست</w:t>
      </w:r>
      <w:r w:rsidR="003C43F4"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ص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حاء.</w:t>
      </w:r>
    </w:p>
    <w:p w14:paraId="0158BDC6" w14:textId="23128F32" w:rsidR="002828E0" w:rsidRDefault="002828E0" w:rsidP="002828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{(</w:t>
      </w:r>
      <w:r w:rsidRPr="002828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وَيَدْعُو عِنْدَ نُزُولِ الْمَطَرِ، وَيَقُولُ: </w:t>
      </w:r>
      <w:r w:rsidR="00B16B8D" w:rsidRPr="008C5845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</w:t>
      </w:r>
      <w:r w:rsidRPr="008C5845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مُطِرْنَا بِفَضْلِ اللهِ وَرَحْمَتِهِ</w:t>
      </w:r>
      <w:r w:rsidR="00B16B8D" w:rsidRPr="008C5845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»</w:t>
      </w:r>
      <w:r w:rsidR="00B16B8D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1FD493DA" w14:textId="79995DFB" w:rsidR="003C43F4" w:rsidRDefault="003C43F4" w:rsidP="003C43F4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lastRenderedPageBreak/>
        <w:t xml:space="preserve">نعم يقول: </w:t>
      </w:r>
      <w:r w:rsidRPr="008C5845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«اللَّهُمَّ صَيِّبًا نَافِعًا»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، ويقول: </w:t>
      </w:r>
      <w:r w:rsidRPr="008C5845">
        <w:rPr>
          <w:rFonts w:ascii="Traditional Arabic" w:eastAsia="Times New Roman" w:hAnsi="Traditional Arabic" w:cs="Traditional Arabic"/>
          <w:color w:val="006600"/>
          <w:sz w:val="34"/>
          <w:szCs w:val="34"/>
          <w:rtl/>
        </w:rPr>
        <w:t>«مُطِرْنَا بِفَضْلِ اللهِ وَرَحْمَتِهِ»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، وفيه اعتراف بأن المطر من الله -جلَّ وعلا- كما في قوله تعالى: </w:t>
      </w:r>
      <w:r w:rsidRPr="004C43CF">
        <w:rPr>
          <w:rFonts w:ascii="Traditional Arabic" w:eastAsia="Times New Roman" w:hAnsi="Traditional Arabic" w:cs="Traditional Arabic"/>
          <w:color w:val="FF0000"/>
          <w:sz w:val="34"/>
          <w:szCs w:val="34"/>
          <w:rtl/>
        </w:rPr>
        <w:t>﴿</w:t>
      </w:r>
      <w:r w:rsidRPr="003C43F4">
        <w:rPr>
          <w:rFonts w:ascii="Traditional Arabic" w:eastAsia="Times New Roman" w:hAnsi="Traditional Arabic" w:cs="Traditional Arabic"/>
          <w:color w:val="FF0000"/>
          <w:sz w:val="34"/>
          <w:szCs w:val="34"/>
          <w:rtl/>
        </w:rPr>
        <w:t xml:space="preserve">أَفَرَأَيْتُمُ الْمَاءَ الَّذِي تَشْرَبُونَ </w:t>
      </w:r>
      <w:r w:rsidRPr="003C43F4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>(68)</w:t>
      </w:r>
      <w:r w:rsidRPr="003C43F4">
        <w:rPr>
          <w:rFonts w:ascii="Traditional Arabic" w:eastAsia="Times New Roman" w:hAnsi="Traditional Arabic" w:cs="Traditional Arabic"/>
          <w:color w:val="FF0000"/>
          <w:sz w:val="34"/>
          <w:szCs w:val="34"/>
          <w:rtl/>
        </w:rPr>
        <w:t xml:space="preserve"> أَأَنتُمْ أَنزَلْتُمُوهُ مِنَ الْمُزْنِ أَمْ نَحْنُ الْمُنزِلُونَ</w:t>
      </w:r>
      <w:r w:rsidRPr="004C43CF">
        <w:rPr>
          <w:rFonts w:ascii="Traditional Arabic" w:eastAsia="Times New Roman" w:hAnsi="Traditional Arabic" w:cs="Traditional Arabic"/>
          <w:color w:val="FF0000"/>
          <w:sz w:val="34"/>
          <w:szCs w:val="34"/>
          <w:rtl/>
        </w:rPr>
        <w:t>﴾</w:t>
      </w:r>
      <w:r>
        <w:rPr>
          <w:rFonts w:ascii="Traditional Arabic" w:eastAsia="Times New Roman" w:hAnsi="Traditional Arabic" w:cs="Traditional Arabic" w:hint="cs"/>
          <w:color w:val="FF0000"/>
          <w:sz w:val="34"/>
          <w:szCs w:val="34"/>
          <w:rtl/>
        </w:rPr>
        <w:t xml:space="preserve"> </w:t>
      </w:r>
      <w:r w:rsidRPr="004C43CF">
        <w:rPr>
          <w:rFonts w:ascii="Traditional Arabic" w:eastAsia="Times New Roman" w:hAnsi="Traditional Arabic" w:cs="Traditional Arabic" w:hint="cs"/>
          <w:sz w:val="24"/>
          <w:szCs w:val="24"/>
          <w:rtl/>
        </w:rPr>
        <w:t>[</w:t>
      </w:r>
      <w:r>
        <w:rPr>
          <w:rFonts w:ascii="Traditional Arabic" w:eastAsia="Times New Roman" w:hAnsi="Traditional Arabic" w:cs="Traditional Arabic" w:hint="cs"/>
          <w:sz w:val="24"/>
          <w:szCs w:val="24"/>
          <w:rtl/>
        </w:rPr>
        <w:t>الواقعة</w:t>
      </w:r>
      <w:r w:rsidRPr="004C43CF">
        <w:rPr>
          <w:rFonts w:ascii="Traditional Arabic" w:eastAsia="Times New Roman" w:hAnsi="Traditional Arabic" w:cs="Traditional Arabic" w:hint="cs"/>
          <w:sz w:val="24"/>
          <w:szCs w:val="24"/>
          <w:rtl/>
        </w:rPr>
        <w:t xml:space="preserve">: </w:t>
      </w:r>
      <w:r>
        <w:rPr>
          <w:rFonts w:ascii="Traditional Arabic" w:eastAsia="Times New Roman" w:hAnsi="Traditional Arabic" w:cs="Traditional Arabic" w:hint="cs"/>
          <w:sz w:val="24"/>
          <w:szCs w:val="24"/>
          <w:rtl/>
        </w:rPr>
        <w:t>68</w:t>
      </w:r>
      <w:r w:rsidRPr="004C43CF">
        <w:rPr>
          <w:rFonts w:ascii="Traditional Arabic" w:eastAsia="Times New Roman" w:hAnsi="Traditional Arabic" w:cs="Traditional Arabic" w:hint="cs"/>
          <w:sz w:val="24"/>
          <w:szCs w:val="24"/>
          <w:rtl/>
        </w:rPr>
        <w:t>]</w:t>
      </w:r>
      <w:r>
        <w:rPr>
          <w:rFonts w:ascii="Traditional Arabic" w:eastAsia="Times New Roman" w:hAnsi="Traditional Arabic" w:cs="Traditional Arabic" w:hint="cs"/>
          <w:sz w:val="24"/>
          <w:szCs w:val="24"/>
          <w:rtl/>
        </w:rPr>
        <w:t>.</w:t>
      </w:r>
    </w:p>
    <w:p w14:paraId="090C515F" w14:textId="4F539B81" w:rsidR="003C43F4" w:rsidRDefault="00B16B8D" w:rsidP="003C43F4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وَإِذَا رَأَى سَحَابًا، أَوْ هَبَّتْ رِيحٌ، سَأَلَ اللهَ مِنْ خَيْرِهَا وَاسْتَعَاذَ مِنْ شَرِّهَا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7B4C6162" w14:textId="77777777" w:rsidR="00B16B8D" w:rsidRDefault="00B16B8D" w:rsidP="00B16B8D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إذا رأى سحابًا كثيفًا يُخاف منه، </w:t>
      </w:r>
      <w:r w:rsidRPr="00B16B8D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أَوْ هَبَّتْ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</w:t>
      </w:r>
      <w:r w:rsidRPr="00B16B8D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رِيحٌ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؛ فإنه يدعو ويقول: اللهم أطعمنا من خيره، واكفنا شره.</w:t>
      </w:r>
    </w:p>
    <w:p w14:paraId="143274DF" w14:textId="77777777" w:rsidR="00B16B8D" w:rsidRPr="00836506" w:rsidRDefault="00B16B8D" w:rsidP="00B16B8D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36506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وَلا يَجُوزُ سَبُّ الرِّيحِ</w:t>
      </w:r>
      <w:r w:rsidRPr="00836506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7AEEA312" w14:textId="43D2638D" w:rsidR="00B16B8D" w:rsidRPr="00836506" w:rsidRDefault="00B16B8D" w:rsidP="00B16B8D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836506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لا يجوز سب الريح؛ لأن سبها سب لمن أرسلها وهو الله -سبحانه وتعالى-، فلا يقال: ريح قبيحة، ريح مُهلكة؛ لأنها جند من جنود الله، والله هو الذي أرسلها.</w:t>
      </w:r>
    </w:p>
    <w:p w14:paraId="0DA75396" w14:textId="667D9C4A" w:rsidR="00B16B8D" w:rsidRDefault="00B16B8D" w:rsidP="00B16B8D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bookmarkStart w:id="0" w:name="_GoBack"/>
      <w:bookmarkEnd w:id="0"/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بَلْ يَقُولُ: اللَّهُمَّ إِنِّي أَسْأَلُكَ مَنْ خَيْرِ هَذِهِ الرِّيحِ، وَخَيْرِ مَا فِيهَا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7BE1B24C" w14:textId="558D7502" w:rsidR="00446ED2" w:rsidRDefault="00446ED2" w:rsidP="00446ED2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نعم، يدعو بخيرها؛ لأنها تأتي بالخير، وتأتي بالشر، فيسأل الله من خيرها وبركتها ويستعي بالله من شرها.</w:t>
      </w:r>
    </w:p>
    <w:p w14:paraId="2B49811C" w14:textId="77777777" w:rsidR="00446ED2" w:rsidRDefault="00446ED2" w:rsidP="00B16B8D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="00B16B8D"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اللَّهُمَّ اجْعَلْهَا رَحْمَةً وَلا تَجْعَلْهَا عَذَابًا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21B417C5" w14:textId="77777777" w:rsidR="00446ED2" w:rsidRDefault="00446ED2" w:rsidP="00446ED2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sz w:val="24"/>
          <w:szCs w:val="2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لأن الله أهلك بها عادًا، أي: بالريح العاتية، قال تعالى: </w:t>
      </w:r>
      <w:r w:rsidRPr="004C43CF">
        <w:rPr>
          <w:rFonts w:ascii="Traditional Arabic" w:eastAsia="Times New Roman" w:hAnsi="Traditional Arabic" w:cs="Traditional Arabic"/>
          <w:color w:val="FF0000"/>
          <w:sz w:val="34"/>
          <w:szCs w:val="34"/>
          <w:rtl/>
        </w:rPr>
        <w:t>﴿</w:t>
      </w:r>
      <w:r w:rsidRPr="00446ED2">
        <w:rPr>
          <w:rFonts w:ascii="Traditional Arabic" w:eastAsia="Times New Roman" w:hAnsi="Traditional Arabic" w:cs="Traditional Arabic"/>
          <w:color w:val="FF0000"/>
          <w:sz w:val="34"/>
          <w:szCs w:val="34"/>
          <w:rtl/>
        </w:rPr>
        <w:t xml:space="preserve">وَأَمَّا عَادٌ فَأُهْلِكُوا بِرِيحٍ صَرْصَرٍ عَاتِيَةٍ </w:t>
      </w:r>
      <w:r w:rsidRPr="00446ED2">
        <w:rPr>
          <w:rFonts w:ascii="Traditional Arabic" w:eastAsia="Times New Roman" w:hAnsi="Traditional Arabic" w:cs="Traditional Arabic"/>
          <w:b/>
          <w:bCs/>
          <w:color w:val="1D2129"/>
          <w:sz w:val="24"/>
          <w:szCs w:val="24"/>
          <w:rtl/>
        </w:rPr>
        <w:t>(6)</w:t>
      </w:r>
      <w:r w:rsidRPr="00446ED2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</w:t>
      </w:r>
      <w:r w:rsidRPr="00446ED2">
        <w:rPr>
          <w:rFonts w:ascii="Traditional Arabic" w:eastAsia="Times New Roman" w:hAnsi="Traditional Arabic" w:cs="Traditional Arabic"/>
          <w:color w:val="FF0000"/>
          <w:sz w:val="34"/>
          <w:szCs w:val="34"/>
          <w:rtl/>
        </w:rPr>
        <w:t>سَخَّرَهَا عَلَيْهِمْ سَبْعَ لَيَالٍ وَثَمَانِيَةَ أَيَّامٍ حُسُومًا فَتَرَى الْقَوْمَ فِيهَا صَرْعَىٰ كَأَنَّهُمْ أَعْجَازُ نَخْلٍ خَاوِيَةٍ﴾</w:t>
      </w:r>
      <w:r>
        <w:rPr>
          <w:rFonts w:ascii="Traditional Arabic" w:eastAsia="Times New Roman" w:hAnsi="Traditional Arabic" w:cs="Traditional Arabic" w:hint="cs"/>
          <w:color w:val="FF0000"/>
          <w:sz w:val="34"/>
          <w:szCs w:val="34"/>
          <w:rtl/>
        </w:rPr>
        <w:t xml:space="preserve"> </w:t>
      </w:r>
      <w:r w:rsidRPr="00446ED2">
        <w:rPr>
          <w:rFonts w:ascii="Traditional Arabic" w:eastAsia="Times New Roman" w:hAnsi="Traditional Arabic" w:cs="Traditional Arabic" w:hint="cs"/>
          <w:sz w:val="24"/>
          <w:szCs w:val="24"/>
          <w:rtl/>
        </w:rPr>
        <w:t>[الحاقة: 6-7]</w:t>
      </w:r>
      <w:r>
        <w:rPr>
          <w:rFonts w:ascii="Traditional Arabic" w:eastAsia="Times New Roman" w:hAnsi="Traditional Arabic" w:cs="Traditional Arabic" w:hint="cs"/>
          <w:sz w:val="24"/>
          <w:szCs w:val="24"/>
          <w:rtl/>
        </w:rPr>
        <w:t xml:space="preserve">. </w:t>
      </w:r>
      <w:r w:rsidRPr="00446ED2">
        <w:rPr>
          <w:rFonts w:ascii="Traditional Arabic" w:eastAsia="Times New Roman" w:hAnsi="Traditional Arabic" w:cs="Traditional Arabic" w:hint="cs"/>
          <w:sz w:val="34"/>
          <w:szCs w:val="34"/>
          <w:rtl/>
        </w:rPr>
        <w:t>فكانت ترفع الجل منهم على طول أجسامهم وضخامتها إلى السماء ثم تُنكسه على رأسه وتدك عنقه، فصاروا كالنخل الخاوية.</w:t>
      </w:r>
    </w:p>
    <w:p w14:paraId="627B48D3" w14:textId="1500ABDF" w:rsidR="00446ED2" w:rsidRDefault="00446ED2" w:rsidP="00446ED2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{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(</w:t>
      </w:r>
      <w:r w:rsidR="00B16B8D" w:rsidRPr="008C5845">
        <w:rPr>
          <w:rFonts w:ascii="Traditional Arabic" w:eastAsia="Times New Roman" w:hAnsi="Traditional Arabic" w:cs="Traditional Arabic"/>
          <w:color w:val="0000CC"/>
          <w:sz w:val="34"/>
          <w:szCs w:val="34"/>
          <w:rtl/>
        </w:rPr>
        <w:t>اللَّهُمَّ اجْعَلْهَا رِيَاحًا وَلا تَجْعَلْهَا رِيحًا</w:t>
      </w:r>
      <w:r w:rsidRPr="008C5845">
        <w:rPr>
          <w:rFonts w:ascii="Traditional Arabic" w:eastAsia="Times New Roman" w:hAnsi="Traditional Arabic" w:cs="Traditional Arabic" w:hint="cs"/>
          <w:color w:val="0000CC"/>
          <w:sz w:val="34"/>
          <w:szCs w:val="34"/>
          <w:rtl/>
        </w:rPr>
        <w:t>)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}</w:t>
      </w:r>
    </w:p>
    <w:p w14:paraId="30051151" w14:textId="6366F4AC" w:rsidR="00737C9B" w:rsidRPr="004A177F" w:rsidRDefault="00446ED2" w:rsidP="004A177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sz w:val="24"/>
          <w:szCs w:val="24"/>
          <w:rtl/>
        </w:rPr>
      </w:pP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لأن الريح في الرحمة، والرياح في العذاب، لأن</w:t>
      </w:r>
      <w:r w:rsidR="00BF6C2D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 هذا الدعاء فيه نظر؛ لأن الله وصف الريح بأنها طيبة</w:t>
      </w:r>
      <w:r w:rsidR="00BF6C2D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، قال تعالى: </w:t>
      </w:r>
      <w:r w:rsidR="00BF6C2D" w:rsidRPr="00BF6C2D">
        <w:rPr>
          <w:rFonts w:ascii="Traditional Arabic" w:eastAsia="Times New Roman" w:hAnsi="Traditional Arabic" w:cs="Traditional Arabic"/>
          <w:color w:val="FF0000"/>
          <w:sz w:val="34"/>
          <w:szCs w:val="34"/>
          <w:rtl/>
        </w:rPr>
        <w:t>﴿هُوَ الَّذِي يُسَيِّرُكُمْ فِي الْبَرِّ وَالْبَحْرِ ۖ حَتَّىٰ إِذَا كُنتُمْ فِي الْفُلْكِ وَجَرَيْنَ بِهِم بِرِيحٍ طَيِّبَةٍ وَفَرِحُوا بِهَا جَاءَتْهَا رِيحٌ عَاصِفٌ وَجَاءَهُمُ الْمَوْجُ مِن كُلِّ مَكَانٍ وَظَنُّوا أَنَّهُمْ أُحِيطَ بِهِمْ ۙ دَعَوُا اللَّهَ مُخْلِصِينَ لَهُ الدِّينَ لَئِنْ أَنجَيْتَنَا مِنْ هَٰذِهِ لَنَكُونَنَّ مِنَ الشَّاكِرِينَ﴾</w:t>
      </w:r>
      <w:r w:rsidR="00BF6C2D" w:rsidRPr="00BF6C2D">
        <w:rPr>
          <w:rFonts w:ascii="Traditional Arabic" w:eastAsia="Times New Roman" w:hAnsi="Traditional Arabic" w:cs="Traditional Arabic" w:hint="cs"/>
          <w:sz w:val="34"/>
          <w:szCs w:val="34"/>
          <w:rtl/>
        </w:rPr>
        <w:t>، فالرياح قد تكون طيبة كما أن الريح تكون طيبة</w:t>
      </w:r>
      <w:r w:rsidR="004A177F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14:paraId="3F5B3D74" w14:textId="696EBBD7" w:rsidR="00F35A05" w:rsidRPr="00AB41E0" w:rsidRDefault="00223AC1" w:rsidP="004A177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</w:t>
      </w:r>
      <w:r w:rsidR="004A177F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 xml:space="preserve">شكرًا يا شيخ صالح على تفضلكم بشرح هذه المتون الطيبة 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المباركة التي يُتابعها كثير من المسلمين، كما أشكر فريق العمل في هذا البرنامج، </w:t>
      </w:r>
      <w:r w:rsidR="004A177F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و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يتجدد اللقاء -إن شاء الله- والسلام عليكم ورحمة الله وبركاته}.</w:t>
      </w:r>
    </w:p>
    <w:sectPr w:rsidR="00F35A05" w:rsidRPr="00AB41E0" w:rsidSect="00AE7024">
      <w:footerReference w:type="default" r:id="rId7"/>
      <w:pgSz w:w="12240" w:h="15840"/>
      <w:pgMar w:top="1440" w:right="1800" w:bottom="1440" w:left="180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8569F" w14:textId="77777777" w:rsidR="00FE26C1" w:rsidRDefault="00FE26C1" w:rsidP="00B815A4">
      <w:pPr>
        <w:spacing w:after="0" w:line="240" w:lineRule="auto"/>
      </w:pPr>
      <w:r>
        <w:separator/>
      </w:r>
    </w:p>
  </w:endnote>
  <w:endnote w:type="continuationSeparator" w:id="0">
    <w:p w14:paraId="1698CB58" w14:textId="77777777" w:rsidR="00FE26C1" w:rsidRDefault="00FE26C1" w:rsidP="00B8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856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2C625" w14:textId="294FAE06" w:rsidR="00563E7E" w:rsidRDefault="00563E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50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81C4AF" w14:textId="77777777" w:rsidR="00563E7E" w:rsidRDefault="00563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D1D41" w14:textId="77777777" w:rsidR="00FE26C1" w:rsidRDefault="00FE26C1" w:rsidP="00B815A4">
      <w:pPr>
        <w:spacing w:after="0" w:line="240" w:lineRule="auto"/>
      </w:pPr>
      <w:r>
        <w:separator/>
      </w:r>
    </w:p>
  </w:footnote>
  <w:footnote w:type="continuationSeparator" w:id="0">
    <w:p w14:paraId="419E6B43" w14:textId="77777777" w:rsidR="00FE26C1" w:rsidRDefault="00FE26C1" w:rsidP="00B815A4">
      <w:pPr>
        <w:spacing w:after="0" w:line="240" w:lineRule="auto"/>
      </w:pPr>
      <w:r>
        <w:continuationSeparator/>
      </w:r>
    </w:p>
  </w:footnote>
  <w:footnote w:id="1">
    <w:p w14:paraId="6559BD13" w14:textId="600D66D1" w:rsidR="00C0305E" w:rsidRPr="004B3F27" w:rsidRDefault="00C0305E" w:rsidP="00C0305E">
      <w:pPr>
        <w:bidi/>
        <w:jc w:val="both"/>
        <w:rPr>
          <w:rFonts w:ascii="Traditional Arabic" w:hAnsi="Traditional Arabic" w:cs="Traditional Arabic"/>
          <w:caps/>
          <w:sz w:val="24"/>
          <w:szCs w:val="24"/>
          <w:rtl/>
          <w:lang w:bidi="ar-EG"/>
        </w:rPr>
      </w:pPr>
      <w:r w:rsidRPr="004B3F27">
        <w:rPr>
          <w:rStyle w:val="FootnoteReference"/>
          <w:rFonts w:ascii="Traditional Arabic" w:hAnsi="Traditional Arabic" w:cs="Traditional Arabic"/>
          <w:caps/>
          <w:sz w:val="24"/>
          <w:szCs w:val="24"/>
        </w:rPr>
        <w:footnoteRef/>
      </w:r>
      <w:r w:rsidRPr="004B3F27">
        <w:rPr>
          <w:rFonts w:ascii="Traditional Arabic" w:hAnsi="Traditional Arabic" w:cs="Traditional Arabic"/>
          <w:caps/>
          <w:sz w:val="24"/>
          <w:szCs w:val="24"/>
          <w:rtl/>
          <w:lang w:bidi="ar-EG"/>
        </w:rPr>
        <w:t xml:space="preserve"> البخاري (1041) ومسلم (911)</w:t>
      </w:r>
    </w:p>
  </w:footnote>
  <w:footnote w:id="2">
    <w:p w14:paraId="44333080" w14:textId="07E0B3F4" w:rsidR="002828E0" w:rsidRPr="004B3F27" w:rsidRDefault="002828E0" w:rsidP="002828E0">
      <w:pPr>
        <w:pStyle w:val="FootnoteText"/>
        <w:bidi/>
        <w:jc w:val="left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4B3F27">
        <w:rPr>
          <w:rStyle w:val="FootnoteReference"/>
          <w:rFonts w:ascii="Traditional Arabic" w:hAnsi="Traditional Arabic" w:cs="Traditional Arabic"/>
          <w:sz w:val="24"/>
          <w:szCs w:val="24"/>
        </w:rPr>
        <w:footnoteRef/>
      </w:r>
      <w:r w:rsidRPr="004B3F27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4B3F27">
        <w:rPr>
          <w:rFonts w:ascii="Traditional Arabic" w:hAnsi="Traditional Arabic" w:cs="Traditional Arabic"/>
          <w:sz w:val="24"/>
          <w:szCs w:val="24"/>
          <w:rtl/>
          <w:lang w:bidi="ar-EG"/>
        </w:rPr>
        <w:t>رواه مسلم (898)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DE"/>
    <w:rsid w:val="0001515E"/>
    <w:rsid w:val="00035E8C"/>
    <w:rsid w:val="0018166E"/>
    <w:rsid w:val="00223AC1"/>
    <w:rsid w:val="002828E0"/>
    <w:rsid w:val="00313A05"/>
    <w:rsid w:val="00352676"/>
    <w:rsid w:val="003C43F4"/>
    <w:rsid w:val="00446ED2"/>
    <w:rsid w:val="00471A7B"/>
    <w:rsid w:val="004A177F"/>
    <w:rsid w:val="004A5F30"/>
    <w:rsid w:val="004B3F27"/>
    <w:rsid w:val="004C43CF"/>
    <w:rsid w:val="00563E7E"/>
    <w:rsid w:val="00592FBC"/>
    <w:rsid w:val="005B75F2"/>
    <w:rsid w:val="005C6FB3"/>
    <w:rsid w:val="006C2DE1"/>
    <w:rsid w:val="00737C9B"/>
    <w:rsid w:val="0075748E"/>
    <w:rsid w:val="007843E8"/>
    <w:rsid w:val="00836506"/>
    <w:rsid w:val="008373E3"/>
    <w:rsid w:val="008449AB"/>
    <w:rsid w:val="008556FD"/>
    <w:rsid w:val="008C5845"/>
    <w:rsid w:val="008D39CC"/>
    <w:rsid w:val="00937F99"/>
    <w:rsid w:val="00A01333"/>
    <w:rsid w:val="00AB41E0"/>
    <w:rsid w:val="00AE7024"/>
    <w:rsid w:val="00B16B8D"/>
    <w:rsid w:val="00B815A4"/>
    <w:rsid w:val="00BD60DE"/>
    <w:rsid w:val="00BF6C2D"/>
    <w:rsid w:val="00C0305E"/>
    <w:rsid w:val="00C1397A"/>
    <w:rsid w:val="00C4024A"/>
    <w:rsid w:val="00E426AE"/>
    <w:rsid w:val="00ED06DF"/>
    <w:rsid w:val="00F26EFC"/>
    <w:rsid w:val="00F35A05"/>
    <w:rsid w:val="00F50B40"/>
    <w:rsid w:val="00F71A63"/>
    <w:rsid w:val="00F95D3C"/>
    <w:rsid w:val="00F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CD44E"/>
  <w15:docId w15:val="{3FC2D3C3-03A4-4CB2-8F21-AC773F62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5A4"/>
    <w:pPr>
      <w:jc w:val="righ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15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5A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5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63E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E7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3E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E7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3B86-892C-4B64-B2FC-D5D361CC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MaZoNa</dc:creator>
  <cp:keywords/>
  <dc:description/>
  <cp:lastModifiedBy>Omar</cp:lastModifiedBy>
  <cp:revision>10</cp:revision>
  <dcterms:created xsi:type="dcterms:W3CDTF">2019-09-29T18:14:00Z</dcterms:created>
  <dcterms:modified xsi:type="dcterms:W3CDTF">2019-10-09T05:26:00Z</dcterms:modified>
</cp:coreProperties>
</file>