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FC" w:rsidRPr="00C969F3" w:rsidRDefault="005449FC" w:rsidP="00B24B17">
      <w:pPr>
        <w:spacing w:before="120" w:after="0" w:line="240" w:lineRule="auto"/>
        <w:ind w:firstLine="397"/>
        <w:jc w:val="center"/>
        <w:rPr>
          <w:rFonts w:ascii="Traditional Arabic" w:hAnsi="Traditional Arabic" w:cs="Traditional Arabic"/>
          <w:b/>
          <w:bCs/>
          <w:color w:val="FF0000"/>
          <w:sz w:val="44"/>
          <w:szCs w:val="44"/>
        </w:rPr>
      </w:pPr>
      <w:r w:rsidRPr="00C969F3">
        <w:rPr>
          <w:rFonts w:ascii="Traditional Arabic" w:hAnsi="Traditional Arabic" w:cs="Traditional Arabic"/>
          <w:b/>
          <w:bCs/>
          <w:color w:val="FF0000"/>
          <w:sz w:val="44"/>
          <w:szCs w:val="44"/>
          <w:rtl/>
        </w:rPr>
        <w:t>ع</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م</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د</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ة</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 xml:space="preserve"> ال</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ف</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ق</w:t>
      </w:r>
      <w:r w:rsidR="000668DD" w:rsidRPr="00C969F3">
        <w:rPr>
          <w:rFonts w:ascii="Traditional Arabic" w:hAnsi="Traditional Arabic" w:cs="Traditional Arabic" w:hint="cs"/>
          <w:b/>
          <w:bCs/>
          <w:color w:val="FF0000"/>
          <w:sz w:val="44"/>
          <w:szCs w:val="44"/>
          <w:rtl/>
        </w:rPr>
        <w:t>ْ</w:t>
      </w:r>
      <w:r w:rsidRPr="00C969F3">
        <w:rPr>
          <w:rFonts w:ascii="Traditional Arabic" w:hAnsi="Traditional Arabic" w:cs="Traditional Arabic"/>
          <w:b/>
          <w:bCs/>
          <w:color w:val="FF0000"/>
          <w:sz w:val="44"/>
          <w:szCs w:val="44"/>
          <w:rtl/>
        </w:rPr>
        <w:t>ه (6)</w:t>
      </w:r>
    </w:p>
    <w:p w:rsidR="005449FC" w:rsidRPr="00C969F3" w:rsidRDefault="005449FC" w:rsidP="00B24B17">
      <w:pPr>
        <w:spacing w:before="120" w:after="0" w:line="240" w:lineRule="auto"/>
        <w:ind w:firstLine="397"/>
        <w:jc w:val="center"/>
        <w:rPr>
          <w:rFonts w:ascii="Traditional Arabic" w:hAnsi="Traditional Arabic" w:cs="Traditional Arabic"/>
          <w:b/>
          <w:bCs/>
          <w:color w:val="0000CC"/>
          <w:sz w:val="44"/>
          <w:szCs w:val="44"/>
          <w:rtl/>
        </w:rPr>
      </w:pPr>
      <w:r w:rsidRPr="00C969F3">
        <w:rPr>
          <w:rFonts w:ascii="Traditional Arabic" w:hAnsi="Traditional Arabic" w:cs="Traditional Arabic"/>
          <w:b/>
          <w:bCs/>
          <w:color w:val="0000CC"/>
          <w:sz w:val="44"/>
          <w:szCs w:val="44"/>
          <w:rtl/>
        </w:rPr>
        <w:t>الدَّرسُ العاشِر (10)</w:t>
      </w:r>
    </w:p>
    <w:p w:rsidR="005449FC" w:rsidRPr="00C969F3" w:rsidRDefault="005449FC" w:rsidP="00B24B17">
      <w:pPr>
        <w:spacing w:before="120" w:after="0" w:line="240" w:lineRule="auto"/>
        <w:ind w:firstLine="397"/>
        <w:jc w:val="right"/>
        <w:rPr>
          <w:rFonts w:ascii="Traditional Arabic" w:hAnsi="Traditional Arabic" w:cs="Traditional Arabic"/>
          <w:b/>
          <w:bCs/>
          <w:color w:val="006600"/>
          <w:sz w:val="24"/>
          <w:szCs w:val="24"/>
        </w:rPr>
      </w:pPr>
      <w:r w:rsidRPr="00C969F3">
        <w:rPr>
          <w:rFonts w:ascii="Traditional Arabic" w:hAnsi="Traditional Arabic" w:cs="Traditional Arabic"/>
          <w:b/>
          <w:bCs/>
          <w:color w:val="006600"/>
          <w:sz w:val="24"/>
          <w:szCs w:val="24"/>
          <w:rtl/>
        </w:rPr>
        <w:t>فضيلة الشيخ/ د. عبد الحكيم العجلان</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{بسم الله الرحمن الرحيم.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السَّلام عليكم ورحمة الله وبركاته.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أهلًا وسهلًا، حياكَ الله.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{سنكمل في هذه الحلقة -بإذن الله- باب العدَّة.</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المؤلف -رَحِمَهُ اللهُ: </w:t>
      </w:r>
      <w:r w:rsidRPr="00C969F3">
        <w:rPr>
          <w:rFonts w:ascii="Traditional Arabic" w:hAnsi="Traditional Arabic" w:cs="Traditional Arabic"/>
          <w:color w:val="0000CC"/>
          <w:sz w:val="34"/>
          <w:szCs w:val="34"/>
          <w:rtl/>
        </w:rPr>
        <w:t>(الثَّانِيْ: امْرَأَةُ اْلمَفْقُوْدِ الَّذِيْ فُقِدَ فِيْ مَهْلَكَةٍ، أَوْ مِنْ بَيْنِ أَهْلِهِ، فَلَمْ يُعْلَمْ خَبَرُهُ. تَتَرَبَّصُ أَرْبَعَ سِنِيْنَ، ثُمَّ تَعْتَدُّ لِلْوَفَاةِ. وَإِنْ فُقِدَ فِيْ غَيْرِ هَذَا، لَمْ تَنْكِحْ حَتَّى تَتَيَقَّنَ مَوْتَهُ)</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بسم الله الرحمن الرحيم.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الحمد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لله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رب</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العالمين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وصل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ى الله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وسلَّمَ وباركَ على نبي</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نا محمدٍ وعلى آله وأصحابه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وسل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تسليمًا كثير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 إلى يومِ الدِّين.</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لا يزال الحديث موصولًا فيما ذكره المؤلف -رَحِمَهُ اللهُ- في المعتدَّات، وكنَّا في آخر الد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رس الماضي قد ش</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رعنا فيمَن تتربَّص بين يدي العدَّة، فذكرنا التي ارتفع حيض</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ولم ت</w:t>
      </w:r>
      <w:r w:rsidR="00C64C3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درِ سببه، والمرأة التي ارتفع حيض</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وعلم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 سببه فإنَّها تبقى حتى يعود إليها حيضها، أو تبلغ سنَّ الإياس فتعتدَّ به.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ثمَّ </w:t>
      </w:r>
      <w:r w:rsidR="00C64C3D" w:rsidRPr="00C969F3">
        <w:rPr>
          <w:rFonts w:ascii="Traditional Arabic" w:hAnsi="Traditional Arabic" w:cs="Traditional Arabic" w:hint="cs"/>
          <w:sz w:val="34"/>
          <w:szCs w:val="34"/>
          <w:rtl/>
        </w:rPr>
        <w:t xml:space="preserve">ذكر </w:t>
      </w:r>
      <w:r w:rsidRPr="00C969F3">
        <w:rPr>
          <w:rFonts w:ascii="Traditional Arabic" w:hAnsi="Traditional Arabic" w:cs="Traditional Arabic"/>
          <w:sz w:val="34"/>
          <w:szCs w:val="34"/>
          <w:rtl/>
        </w:rPr>
        <w:t>المؤلف -رَحِمَهُ اللهُ- امرأة المفقود التي فُقدَ زوجها ولم يُعلَم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 فإنَّ أهل العلم ذكروا فيه حالين:</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lastRenderedPageBreak/>
        <w:t>الحال الأولى</w:t>
      </w:r>
      <w:r w:rsidRPr="00C969F3">
        <w:rPr>
          <w:rFonts w:ascii="Traditional Arabic" w:hAnsi="Traditional Arabic" w:cs="Traditional Arabic"/>
          <w:sz w:val="34"/>
          <w:szCs w:val="34"/>
          <w:rtl/>
        </w:rPr>
        <w:t>: أن يُفقَد في حالٍ الغالب فيها الهلكَة، وقد ذكروا لذلك أمثلةً أشرنا إليها في الد</w:t>
      </w:r>
      <w:r w:rsidR="00C64C3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رس الماضي، كأن يُفقَد في التحام معركةٍ، أو يُفقَد في سفينة في 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ض البحر، أو فُقِدَ فجأةً وهو بينَ أهله ولم يُعلَم له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فالغالب في هذه مثل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هذه الأحوال أنَّها مواضع 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لكةٍ، وأنَّه لا يسلمُ مَن فُقدِ فيها، ومع ذلك فإنَّ الفقهاء</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ذكروا م</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يحصل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معها اليقين مع الحال الذي احتفَّت به بأنَّ فلان</w:t>
      </w:r>
      <w:r w:rsidR="00E959E9" w:rsidRPr="00C969F3">
        <w:rPr>
          <w:rFonts w:ascii="Traditional Arabic" w:hAnsi="Traditional Arabic" w:cs="Traditional Arabic" w:hint="cs"/>
          <w:sz w:val="34"/>
          <w:szCs w:val="34"/>
          <w:rtl/>
        </w:rPr>
        <w:t>ًا</w:t>
      </w:r>
      <w:r w:rsidRPr="00C969F3">
        <w:rPr>
          <w:rFonts w:ascii="Traditional Arabic" w:hAnsi="Traditional Arabic" w:cs="Traditional Arabic"/>
          <w:sz w:val="34"/>
          <w:szCs w:val="34"/>
          <w:rtl/>
        </w:rPr>
        <w:t xml:space="preserve"> قد ماتَ، وأنَّه يكاد ينعدم رجاء رجوعه، فلأجل ذلك قالوا: </w:t>
      </w:r>
      <w:r w:rsidRPr="00C969F3">
        <w:rPr>
          <w:rFonts w:ascii="Traditional Arabic" w:hAnsi="Traditional Arabic" w:cs="Traditional Arabic"/>
          <w:color w:val="0000CC"/>
          <w:sz w:val="34"/>
          <w:szCs w:val="34"/>
          <w:rtl/>
        </w:rPr>
        <w:t>(فُقِدَ فِيْ مَهْلَكَةٍ، أَوْ مِنْ بَيْنِ أَهْلِهِ، فَلَمْ يُعْلَمْ خَبَرُهُ)</w:t>
      </w:r>
      <w:r w:rsidRPr="00C969F3">
        <w:rPr>
          <w:rFonts w:ascii="Traditional Arabic" w:hAnsi="Traditional Arabic" w:cs="Traditional Arabic"/>
          <w:sz w:val="34"/>
          <w:szCs w:val="34"/>
          <w:rtl/>
        </w:rPr>
        <w:t>، يعني</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انقطعَت عنه الأخبار فلم يُعلَم أيُّ شيءٍ عنه، فإذا احتفَّ هذه الحال الذي هلكَ فيها وهذه المدَّة التي انتظرَه أهلُه فالغالب</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أن يُقطَع بهلاكه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فإذا قُطع بهلاك</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فبناء على ذلك ي</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نتظَر أربعَ سنين، ث</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بعدها تتربَّصُ المرأة كما تتربَّصُ التي أخبرَت بوفاة زوجها أربعةَ أشهرٍ وعشرًا، فإذا انقضَت فإنَّها تحلُّ للأزواج.</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إذن ع</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دَّت</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بعدَّة المتوفَّى عنها زوجها لا تكون إلَّا بعدَ تربُّصها هذه المدَّة، وهذا قضاء ع</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مر وع</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ثمان وعلي وابن عباس وابن الزبير، ولذلك يقول الإمام أحمد: "</w:t>
      </w:r>
      <w:r w:rsidRPr="00C969F3">
        <w:rPr>
          <w:rFonts w:ascii="Traditional Arabic" w:hAnsi="Traditional Arabic" w:cs="Traditional Arabic"/>
          <w:color w:val="663300"/>
          <w:sz w:val="34"/>
          <w:szCs w:val="34"/>
          <w:rtl/>
        </w:rPr>
        <w:t>أي شيءٍ يقول مَن لم يقل بهذا</w:t>
      </w:r>
      <w:r w:rsidRPr="00C969F3">
        <w:rPr>
          <w:rFonts w:ascii="Traditional Arabic" w:hAnsi="Traditional Arabic" w:cs="Traditional Arabic"/>
          <w:sz w:val="34"/>
          <w:szCs w:val="34"/>
          <w:rtl/>
        </w:rPr>
        <w:t>"، يعني</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هذا أمرٌ ثابتٌ وظاهرٌ وبيِّنٌ، قضَى به الصَّحابة -رضوان الله تعالى عليهم وأرضاهم.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وكما قلنا في الد</w:t>
      </w:r>
      <w:r w:rsidRPr="00C969F3">
        <w:rPr>
          <w:rFonts w:ascii="Traditional Arabic" w:hAnsi="Traditional Arabic" w:cs="Traditional Arabic" w:hint="cs"/>
          <w:sz w:val="34"/>
          <w:szCs w:val="34"/>
          <w:u w:val="dotDotDash" w:color="FF0000"/>
          <w:rtl/>
        </w:rPr>
        <w:t>َّ</w:t>
      </w:r>
      <w:r w:rsidRPr="00C969F3">
        <w:rPr>
          <w:rFonts w:ascii="Traditional Arabic" w:hAnsi="Traditional Arabic" w:cs="Traditional Arabic"/>
          <w:sz w:val="34"/>
          <w:szCs w:val="34"/>
          <w:u w:val="dotDotDash" w:color="FF0000"/>
          <w:rtl/>
        </w:rPr>
        <w:t>رس الماضي</w:t>
      </w:r>
      <w:r w:rsidRPr="00C969F3">
        <w:rPr>
          <w:rFonts w:ascii="Traditional Arabic" w:hAnsi="Traditional Arabic" w:cs="Traditional Arabic"/>
          <w:sz w:val="34"/>
          <w:szCs w:val="34"/>
          <w:rtl/>
        </w:rPr>
        <w:t xml:space="preserve">: </w:t>
      </w:r>
      <w:r w:rsidR="00E959E9"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نَّه في م</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التَّربُّص -الأربع سنوات- ح</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مه ح</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كم الأحياء، وأنَّ زوجته في هذه المدَّة يُنفَق عليها 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م</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اله، ويُقام عليها ممَّا بيده.</w:t>
      </w:r>
    </w:p>
    <w:p w:rsidR="00C709ED" w:rsidRPr="00C969F3" w:rsidRDefault="005449FC" w:rsidP="00C969F3">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مسألة</w:t>
      </w:r>
      <w:r w:rsidRPr="00C969F3">
        <w:rPr>
          <w:rFonts w:ascii="Traditional Arabic" w:hAnsi="Traditional Arabic" w:cs="Traditional Arabic"/>
          <w:sz w:val="34"/>
          <w:szCs w:val="34"/>
          <w:rtl/>
        </w:rPr>
        <w:t>: لو أنَّ المرأة ارتفعت إلى الق</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اضي بتضرُّرها ببقائها، إمَّا لكونها لا يُنفَق عليها، ولا شيء يوجد 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ورائه يُمكن بيعه ويُنفَقُ عليها منها؛ أو لكونها لا ت</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صبر عن زوجٍ، فتريد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مَن يقوم بإعفافها والقيام </w:t>
      </w:r>
      <w:r w:rsidRPr="00C969F3">
        <w:rPr>
          <w:rFonts w:ascii="Traditional Arabic" w:hAnsi="Traditional Arabic" w:cs="Traditional Arabic" w:hint="cs"/>
          <w:sz w:val="34"/>
          <w:szCs w:val="34"/>
          <w:rtl/>
        </w:rPr>
        <w:t>ب</w:t>
      </w:r>
      <w:r w:rsidRPr="00C969F3">
        <w:rPr>
          <w:rFonts w:ascii="Traditional Arabic" w:hAnsi="Traditional Arabic" w:cs="Traditional Arabic"/>
          <w:sz w:val="34"/>
          <w:szCs w:val="34"/>
          <w:rtl/>
        </w:rPr>
        <w:t>حقِّها ونحو ذلك؛ فإنَّ للقاضي النَّظر في ف</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سخ</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كاح، فإذا فسخ</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القاضي النَّكاح فإنَّها ت</w:t>
      </w:r>
      <w:r w:rsidR="00257547"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عتدّ ع</w:t>
      </w:r>
      <w:r w:rsidR="00E959E9"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المطل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قة بحسب</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حالها، فإذا كانت من ذوات الأقراء فإنَّها تعد بثلاث</w:t>
      </w:r>
      <w:r w:rsidR="00E959E9" w:rsidRPr="00C969F3">
        <w:rPr>
          <w:rFonts w:ascii="Traditional Arabic" w:hAnsi="Traditional Arabic" w:cs="Traditional Arabic" w:hint="cs"/>
          <w:sz w:val="34"/>
          <w:szCs w:val="34"/>
          <w:rtl/>
        </w:rPr>
        <w:t>ة</w:t>
      </w:r>
      <w:r w:rsidRPr="00C969F3">
        <w:rPr>
          <w:rFonts w:ascii="Traditional Arabic" w:hAnsi="Traditional Arabic" w:cs="Traditional Arabic"/>
          <w:sz w:val="34"/>
          <w:szCs w:val="34"/>
          <w:rtl/>
        </w:rPr>
        <w:t xml:space="preserve"> قروء، أو تعتد بثلاثة</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أشهر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إذا كانت صغيرةً أو </w:t>
      </w:r>
      <w:r w:rsidRPr="00C969F3">
        <w:rPr>
          <w:rFonts w:ascii="Traditional Arabic" w:hAnsi="Traditional Arabic" w:cs="Traditional Arabic" w:hint="cs"/>
          <w:sz w:val="34"/>
          <w:szCs w:val="34"/>
          <w:rtl/>
        </w:rPr>
        <w:t>آي</w:t>
      </w:r>
      <w:r w:rsidRPr="00C969F3">
        <w:rPr>
          <w:rFonts w:ascii="Traditional Arabic" w:hAnsi="Traditional Arabic" w:cs="Traditional Arabic"/>
          <w:sz w:val="34"/>
          <w:szCs w:val="34"/>
          <w:rtl/>
        </w:rPr>
        <w:t>سة، بحسبِ حالها على ما تقدَّم بيانه فيما مضى.</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{أحسن الله إليكم..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هل يُنظَر في هذه المسألة إلى قضاء</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مر على أنَّه ح</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كمٌ، أو نرجع </w:t>
      </w:r>
      <w:r w:rsidRPr="00C969F3">
        <w:rPr>
          <w:rFonts w:ascii="Traditional Arabic" w:hAnsi="Traditional Arabic" w:cs="Traditional Arabic" w:hint="cs"/>
          <w:sz w:val="34"/>
          <w:szCs w:val="34"/>
          <w:rtl/>
        </w:rPr>
        <w:t xml:space="preserve">إلى </w:t>
      </w:r>
      <w:r w:rsidRPr="00C969F3">
        <w:rPr>
          <w:rFonts w:ascii="Traditional Arabic" w:hAnsi="Traditional Arabic" w:cs="Traditional Arabic"/>
          <w:sz w:val="34"/>
          <w:szCs w:val="34"/>
          <w:rtl/>
        </w:rPr>
        <w:t>قضاء القاضي؟}.</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الذي استقرَّ عليه قول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أهل العلم وم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ذلك الإمام أحمد أنَّه قال: "جاء هذا عن خمسة من أصحاب الن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بي -صَلَّى اللهُ عَلَيْهِ وَسَلَّمَ".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lastRenderedPageBreak/>
        <w:t>فهو ممَّا ثبتَ، وسنَّة الخلفاء الراشدين مأمورٌ باتِّباعها، فقال الن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بي -صَلَّى اللهُ عَلَيْهِ وَسَلَّمَ: </w:t>
      </w:r>
      <w:r w:rsidR="000668DD" w:rsidRPr="00C969F3">
        <w:rPr>
          <w:rFonts w:ascii="Traditional Arabic" w:hAnsi="Traditional Arabic" w:cs="Traditional Arabic"/>
          <w:color w:val="006600"/>
          <w:sz w:val="34"/>
          <w:szCs w:val="34"/>
          <w:rtl/>
        </w:rPr>
        <w:t>«فَعَلَيْكُمْ بِسُنَّتِي، وَسُنَّةِ الْخُلَفَاءِ الرَّاشِدِينَ الْمَهْدِيِّينَ عَضُّوا عَلَيْهَا بِالنَّوَاجِذِ»</w:t>
      </w:r>
      <w:r w:rsidR="000668DD" w:rsidRPr="00C969F3">
        <w:rPr>
          <w:rStyle w:val="FootnoteReference"/>
          <w:rFonts w:ascii="Traditional Arabic" w:hAnsi="Traditional Arabic" w:cs="Traditional Arabic"/>
          <w:color w:val="006600"/>
          <w:sz w:val="34"/>
          <w:szCs w:val="34"/>
          <w:rtl/>
        </w:rPr>
        <w:footnoteReference w:id="1"/>
      </w:r>
      <w:r w:rsidRPr="00C969F3">
        <w:rPr>
          <w:rFonts w:ascii="Traditional Arabic" w:hAnsi="Traditional Arabic" w:cs="Traditional Arabic"/>
          <w:sz w:val="34"/>
          <w:szCs w:val="34"/>
          <w:rtl/>
        </w:rPr>
        <w:t>، ثمَّ إنَّ هذا ممَّا يشتهر، فكان كالإجماع السُّكوتي، فلا يسع لإنسان أن يُخالفَهُ أو يصير إلى سواه.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الحال الث</w:t>
      </w:r>
      <w:r w:rsidRPr="00C969F3">
        <w:rPr>
          <w:rFonts w:ascii="Traditional Arabic" w:hAnsi="Traditional Arabic" w:cs="Traditional Arabic" w:hint="cs"/>
          <w:b/>
          <w:bCs/>
          <w:sz w:val="34"/>
          <w:szCs w:val="34"/>
          <w:u w:val="dotDotDash" w:color="FF0000"/>
          <w:rtl/>
        </w:rPr>
        <w:t>َّ</w:t>
      </w:r>
      <w:r w:rsidRPr="00C969F3">
        <w:rPr>
          <w:rFonts w:ascii="Traditional Arabic" w:hAnsi="Traditional Arabic" w:cs="Traditional Arabic"/>
          <w:b/>
          <w:bCs/>
          <w:sz w:val="34"/>
          <w:szCs w:val="34"/>
          <w:u w:val="dotDotDash" w:color="FF0000"/>
          <w:rtl/>
        </w:rPr>
        <w:t>انية</w:t>
      </w:r>
      <w:r w:rsidRPr="00C969F3">
        <w:rPr>
          <w:rFonts w:ascii="Traditional Arabic" w:hAnsi="Traditional Arabic" w:cs="Traditional Arabic"/>
          <w:sz w:val="34"/>
          <w:szCs w:val="34"/>
          <w:rtl/>
        </w:rPr>
        <w:t xml:space="preserve">: قول المؤلف -رَحِمَهُ اللهُ: </w:t>
      </w:r>
      <w:r w:rsidRPr="00C969F3">
        <w:rPr>
          <w:rFonts w:ascii="Traditional Arabic" w:hAnsi="Traditional Arabic" w:cs="Traditional Arabic"/>
          <w:color w:val="0000CC"/>
          <w:sz w:val="34"/>
          <w:szCs w:val="34"/>
          <w:rtl/>
        </w:rPr>
        <w:t>(وَإِنْ فُقِدَ فِيْ غَيْرِ هَذَا، كالمسافر للتِّجارة)</w:t>
      </w:r>
      <w:r w:rsidRPr="00C969F3">
        <w:rPr>
          <w:rFonts w:ascii="Traditional Arabic" w:hAnsi="Traditional Arabic" w:cs="Traditional Arabic"/>
          <w:sz w:val="34"/>
          <w:szCs w:val="34"/>
          <w:rtl/>
        </w:rPr>
        <w:t>، يعني</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لو أنَّ شخصًا سافرَ للتِّجارة فانقطَعَ خبره.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ويَلحظ الإخوة المشاهدين والمشاهدات أنَّ الف</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هذه الأزمنَة لم يكن مثل الأزمنَة الماضية، فإذا فارق</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الإنسان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قريته في الأزمنة الماضية لا يكاد يأتي له خبرٌ بسهولة</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لتباعد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الأماكن وعدم ح</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صول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ما ي</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التَّواصل، حتَّى كتابة الرسالَة ليس 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الأمر اليسير باعتبار أنَّ أكثر النَّاس لا يعرفون الكتابة</w:t>
      </w:r>
      <w:r w:rsidRPr="00C969F3">
        <w:rPr>
          <w:rFonts w:ascii="Traditional Arabic" w:hAnsi="Traditional Arabic" w:cs="Traditional Arabic" w:hint="cs"/>
          <w:sz w:val="34"/>
          <w:szCs w:val="34"/>
          <w:rtl/>
        </w:rPr>
        <w:t xml:space="preserve">، </w:t>
      </w:r>
      <w:r w:rsidRPr="00C969F3">
        <w:rPr>
          <w:rFonts w:ascii="Traditional Arabic" w:hAnsi="Traditional Arabic" w:cs="Traditional Arabic"/>
          <w:sz w:val="34"/>
          <w:szCs w:val="34"/>
          <w:rtl/>
        </w:rPr>
        <w:t>وإلى عهد قريبٍ كان في بعض بلداننا بعض كبار السِّن يسألون بعضهم بعضًا: ولدك تعلم يكتب الخط أو ما تعلَّم؟!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إذن؛ ليست الحال</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كما ي</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تصو</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 البعض</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كيف يكون هذا الف</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قد يكون الآن نادرًا أو قليلًا ، أو لا يُتصوَّر كثيرًا، ولكن فيما م</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ضى كان كثير الوقوع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ويُبتَلى به النَّاس في أحوالٍ كثيرة، فلو أنَّ بعض النَّاس يهرب م</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ج</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وعٍ أو م</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ف</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اقةٍ</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أو م</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صيبةٍ نزلَت عليه أو على أهله، أو يُتَّهم في شيء فيخافون من تَبعةِ ذلك؛ فقد يُهاجر، أو بعض الن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اس إذا ذهب</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فأنِسَ في مكانٍ لم يعد يلتفت إلى أهله!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فيقول المؤلف -رَحِمَهُ اللهُ: </w:t>
      </w:r>
      <w:r w:rsidRPr="00C969F3">
        <w:rPr>
          <w:rFonts w:ascii="Traditional Arabic" w:hAnsi="Traditional Arabic" w:cs="Traditional Arabic"/>
          <w:color w:val="0000CC"/>
          <w:sz w:val="34"/>
          <w:szCs w:val="34"/>
          <w:rtl/>
        </w:rPr>
        <w:t>(وَإِنْ فُقِدَ فِيْ غَيْرِ هَذَا، كالمسافر للتِّجار)</w:t>
      </w:r>
      <w:r w:rsidRPr="00C969F3">
        <w:rPr>
          <w:rFonts w:ascii="Traditional Arabic" w:hAnsi="Traditional Arabic" w:cs="Traditional Arabic"/>
          <w:sz w:val="34"/>
          <w:szCs w:val="34"/>
          <w:rtl/>
        </w:rPr>
        <w:t>، إنسانٌ سافرَ للتَّجارة في بلاد السِّندِ أو بلاد الهند، بلادٍ قريبةٍ أو بعيدةٍ؛ فأنِسَ بتلك البلاد ولم يرجع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إلى أهله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وانقطع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 أمَّا إذا لم ينقطع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 كأن يتَّصل بأهله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أو حتَّى لو لم يتَّصل بأهله ولكن ي</w:t>
      </w:r>
      <w:r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تي شخصٌ ويقول</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أنا سافرت إلى المكان الفلاني فقابلتُ فلانًا، أو قابلتُ فلانًا وقال </w:t>
      </w:r>
      <w:r w:rsidR="00C709ED"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 رأى فلانًا -الذي هو مفقود- فهذا لا يُعتَبر انقطاعَ خبرٍ.</w:t>
      </w:r>
    </w:p>
    <w:p w:rsidR="00B92D48" w:rsidRPr="00C969F3" w:rsidRDefault="005449FC" w:rsidP="00C969F3">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t>وانقطاع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هو ألَّا يأتي عنه شيء، حتى لا يُعرَف أحيٌّ هو أو ميِّتٍ، أمَّا إذا عُرِفَ على حالٍ، أو كان</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خبر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 غير</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w:t>
      </w:r>
      <w:r w:rsidR="00C709E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نقطع</w:t>
      </w:r>
      <w:r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فبناءً على ذلك يُحكَم بأنَّه في حال الحياة.</w:t>
      </w:r>
    </w:p>
    <w:p w:rsidR="00B92D48" w:rsidRPr="00C969F3" w:rsidRDefault="00B92D48" w:rsidP="004D0542">
      <w:pPr>
        <w:spacing w:before="120" w:after="0" w:line="240" w:lineRule="auto"/>
        <w:ind w:firstLine="397"/>
        <w:jc w:val="both"/>
        <w:rPr>
          <w:rFonts w:ascii="Traditional Arabic" w:hAnsi="Traditional Arabic" w:cs="Traditional Arabic"/>
          <w:sz w:val="34"/>
          <w:szCs w:val="34"/>
        </w:rPr>
      </w:pPr>
    </w:p>
    <w:p w:rsidR="00B92D48" w:rsidRPr="00C969F3" w:rsidRDefault="005449FC" w:rsidP="00B92D48">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lastRenderedPageBreak/>
        <w:t>وبناء</w:t>
      </w:r>
      <w:r w:rsidRPr="00C969F3">
        <w:rPr>
          <w:rFonts w:ascii="Traditional Arabic" w:hAnsi="Traditional Arabic" w:cs="Traditional Arabic" w:hint="cs"/>
          <w:sz w:val="34"/>
          <w:szCs w:val="34"/>
          <w:u w:val="dotDotDash" w:color="FF0000"/>
          <w:rtl/>
        </w:rPr>
        <w:t>ً</w:t>
      </w:r>
      <w:r w:rsidRPr="00C969F3">
        <w:rPr>
          <w:rFonts w:ascii="Traditional Arabic" w:hAnsi="Traditional Arabic" w:cs="Traditional Arabic"/>
          <w:sz w:val="34"/>
          <w:szCs w:val="34"/>
          <w:u w:val="dotDotDash" w:color="FF0000"/>
          <w:rtl/>
        </w:rPr>
        <w:t xml:space="preserve"> على ذلك نقول</w:t>
      </w:r>
      <w:r w:rsidRPr="00C969F3">
        <w:rPr>
          <w:rFonts w:ascii="Traditional Arabic" w:hAnsi="Traditional Arabic" w:cs="Traditional Arabic"/>
          <w:sz w:val="34"/>
          <w:szCs w:val="34"/>
          <w:rtl/>
        </w:rPr>
        <w:t>: إنَّ المرأة لا تَنكِحَ حتَّ</w:t>
      </w:r>
      <w:r w:rsidR="00227EBC" w:rsidRPr="00C969F3">
        <w:rPr>
          <w:rFonts w:ascii="Traditional Arabic" w:hAnsi="Traditional Arabic" w:cs="Traditional Arabic" w:hint="cs"/>
          <w:sz w:val="34"/>
          <w:szCs w:val="34"/>
          <w:rtl/>
        </w:rPr>
        <w:t>ى</w:t>
      </w:r>
      <w:r w:rsidRPr="00C969F3">
        <w:rPr>
          <w:rFonts w:ascii="Traditional Arabic" w:hAnsi="Traditional Arabic" w:cs="Traditional Arabic"/>
          <w:sz w:val="34"/>
          <w:szCs w:val="34"/>
          <w:rtl/>
        </w:rPr>
        <w:t xml:space="preserve"> تتيَّقنَ موته، وقد حكمَ أهلُ العلم في مثل هذه المسألة بأن يضربون له تسعين عامًا منذُ ولادته، فإذا كان</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مثلًا حالَ فقده كان عمره واحدُ وسبعون سنةٍ، فيُنتظر تسعة عشرة عامًا حتَّ</w:t>
      </w:r>
      <w:r w:rsidR="00227EBC" w:rsidRPr="00C969F3">
        <w:rPr>
          <w:rFonts w:ascii="Traditional Arabic" w:hAnsi="Traditional Arabic" w:cs="Traditional Arabic" w:hint="cs"/>
          <w:sz w:val="34"/>
          <w:szCs w:val="34"/>
          <w:rtl/>
        </w:rPr>
        <w:t>ى</w:t>
      </w:r>
      <w:r w:rsidRPr="00C969F3">
        <w:rPr>
          <w:rFonts w:ascii="Traditional Arabic" w:hAnsi="Traditional Arabic" w:cs="Traditional Arabic"/>
          <w:sz w:val="34"/>
          <w:szCs w:val="34"/>
          <w:rtl/>
        </w:rPr>
        <w:t xml:space="preserve"> يُحكَم بفقده</w:t>
      </w:r>
      <w:r w:rsidR="00B92D4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الغالب أنَّ النَّاس في الأحوال المستقرَّة لا يبلغونَ التِّسعين، فإذا انضمَّ إلى ذلك فقدٌ فالغ</w:t>
      </w:r>
      <w:r w:rsidR="00B92D48" w:rsidRPr="00C969F3">
        <w:rPr>
          <w:rFonts w:ascii="Traditional Arabic" w:hAnsi="Traditional Arabic" w:cs="Traditional Arabic" w:hint="cs"/>
          <w:sz w:val="34"/>
          <w:szCs w:val="34"/>
          <w:rtl/>
        </w:rPr>
        <w:t>ا</w:t>
      </w:r>
      <w:r w:rsidRPr="00C969F3">
        <w:rPr>
          <w:rFonts w:ascii="Traditional Arabic" w:hAnsi="Traditional Arabic" w:cs="Traditional Arabic"/>
          <w:sz w:val="34"/>
          <w:szCs w:val="34"/>
          <w:rtl/>
        </w:rPr>
        <w:t>لب -أو اليقين- أنَّه لا يبلغ ذلك المبلغ، والأصل أنَّه لا يُحكَم بموته إلَّا بيقينٍ، وهذا جاء عن عليٍّ وعن بعضِ أهل العلم.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وهذا يأتي عليه بعض الإشكال؛ فيُقال: لو فُقِدَ وعمره تسعة وثمانين فلا يُنتَظر إلا سنة واحدة؟</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نقول: الذي فُقِدَ وعمره تسعة وثمانين فالغالب أنَّه تنقطع حاله وتذهب حياته، ومع ذلك نقول</w:t>
      </w:r>
      <w:r w:rsidR="00B92D4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هذا هو الأصل، وهذا الذي جاء به الأثر، وهو م</w:t>
      </w:r>
      <w:r w:rsidR="00B92D4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عت</w:t>
      </w:r>
      <w:r w:rsidR="00227EBC" w:rsidRPr="00C969F3">
        <w:rPr>
          <w:rFonts w:ascii="Traditional Arabic" w:hAnsi="Traditional Arabic" w:cs="Traditional Arabic" w:hint="cs"/>
          <w:sz w:val="34"/>
          <w:szCs w:val="34"/>
          <w:rtl/>
        </w:rPr>
        <w:t>ب</w:t>
      </w:r>
      <w:r w:rsidRPr="00C969F3">
        <w:rPr>
          <w:rFonts w:ascii="Traditional Arabic" w:hAnsi="Traditional Arabic" w:cs="Traditional Arabic"/>
          <w:sz w:val="34"/>
          <w:szCs w:val="34"/>
          <w:rtl/>
        </w:rPr>
        <w:t>رٌ في الجملَة، وقد يرى القاضي في حالٍ خاصَّةٍ ما يحتفٌّ بها ممَّا قد يزيد فيه عامًا أو ينقص أو نحو ذلك، بحسبٍ ما يحتفُّ بذلك من الأحوال والقرائن.</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وم</w:t>
      </w:r>
      <w:r w:rsidR="00227EBC" w:rsidRPr="00C969F3">
        <w:rPr>
          <w:rFonts w:ascii="Traditional Arabic" w:hAnsi="Traditional Arabic" w:cs="Traditional Arabic"/>
          <w:sz w:val="34"/>
          <w:szCs w:val="34"/>
          <w:rtl/>
        </w:rPr>
        <w:t>ثل ذلك لو فُقد وهو ابن واحدٍ وت</w:t>
      </w:r>
      <w:r w:rsidRPr="00C969F3">
        <w:rPr>
          <w:rFonts w:ascii="Traditional Arabic" w:hAnsi="Traditional Arabic" w:cs="Traditional Arabic"/>
          <w:sz w:val="34"/>
          <w:szCs w:val="34"/>
          <w:rtl/>
        </w:rPr>
        <w:t>سعين، أو ابن تسعين؛ فهل نقول لا يُنتظر؟</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t>لا، يُنتَظر ولكن قد يُقال</w:t>
      </w:r>
      <w:r w:rsidR="00B92D4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هذا مردَّه إلى القاضي باعتبار أنَّ ما جاء عن الس</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لف والصَّحابة إنَّما هو فيما دون ذلك، أو هذه حالٌ مسكوتٌ عنها فيُنظَر فيها.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كذلك نقول</w:t>
      </w:r>
      <w:r w:rsidRPr="00C969F3">
        <w:rPr>
          <w:rFonts w:ascii="Traditional Arabic" w:hAnsi="Traditional Arabic" w:cs="Traditional Arabic"/>
          <w:sz w:val="34"/>
          <w:szCs w:val="34"/>
          <w:rtl/>
        </w:rPr>
        <w:t>: إنَّ هذا الحكم من جهة الحكم بموته واعتدادها بأربعةِ أشهرٍ وعشرًا، لكنَّها لو تضرَّرَت ولم تعد تصبر فيُمكنها أن ترتفع إلى القاضي لطلب</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الف</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سخ</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فيفسخ الق</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اضي النِّكاح، سواء قلنا من أنَّ القاضي يلي ذلك فيفسخ النِّكاح</w:t>
      </w:r>
      <w:r w:rsidR="00227EBC" w:rsidRPr="00C969F3">
        <w:rPr>
          <w:rFonts w:ascii="Traditional Arabic" w:hAnsi="Traditional Arabic" w:cs="Traditional Arabic" w:hint="cs"/>
          <w:sz w:val="34"/>
          <w:szCs w:val="34"/>
          <w:rtl/>
        </w:rPr>
        <w:t xml:space="preserve"> هو</w:t>
      </w:r>
      <w:r w:rsidRPr="00C969F3">
        <w:rPr>
          <w:rFonts w:ascii="Traditional Arabic" w:hAnsi="Traditional Arabic" w:cs="Traditional Arabic"/>
          <w:sz w:val="34"/>
          <w:szCs w:val="34"/>
          <w:rtl/>
        </w:rPr>
        <w:t>، أو يُحض</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 أحدًا من أوليائه فيتولَّى تطليقها، على قولٍ لبعض الفقهاء.</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المهم أنَّ المرأة يُمكن لها أن تفسخ منه في حالٍ إذا كانت لا يُمكنها أن ت</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صبر</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على البقاء</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معه، سواء كان</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ذلك لأمر</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نفقةٍ، أو كان</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ذلك للإعفاف</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أو كان</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ذلك لأنَّها لا تأن</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 وحيدةً م</w:t>
      </w:r>
      <w:r w:rsidR="004E35F5"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نفردَة، أو لكونها تطلع إلى ولدٍ وحملٍ ونحوه، فأيًّا كان السببُ فإنَّها يُمكنها أن ترتفع إلى القاضي ويفسخ النكاح في مثل تلك الحال.</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(الثَّالِثُ: إِذَا ارْتَابَتِ الْمَرْأَةُ بَعْدَ قَضَاءِ عِدَّتِهَا؛ لِظُهُوْرِ أَمَارَاتِ اْلحَمْلِ، لَمْ تَنْكِحْ حَتَّى تَزُوْلَ الرِّيْبَةُ، فَإِنْ نَكَحَتْ لَمْ يَصِحَّ النِّكَاحُ، وَإِنِ ارْتَابَتْ بَعْدَ نِكَاحِهَا، لَمْ يَبْطُلْ نِكَاحُهَا إِلاَّ أَنْ يُعْلَمَ أَنَّهَا نَكَحَتْ وَهِيَ حَامِلٌ)</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lastRenderedPageBreak/>
        <w:t>كما قلنا</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00BA3A0A"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نَّه فيما مضى لم تكن الأمور التي يُتبيَّن بها الحمل م</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الأمور الظَّاهرة المقطوع بها، وإنَّما هي أماراتٌ وعلامات</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قد تظهر بحيث يغلب على الظَّنِّ تحقُّق الحمل</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ونحوه، كأن تنقطع عنها العادة ويحصل لها انتفاخ</w:t>
      </w:r>
      <w:r w:rsidR="00227EB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ويأتيها ما يأتي النِّساء من م</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قدِّمات الحمل ونحوه من أشياء تعلمها النِّساء، وقد لا يكون كذلك.</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فيقول المؤلف -رَحِمَهُ اللهُ: </w:t>
      </w:r>
      <w:r w:rsidRPr="00C969F3">
        <w:rPr>
          <w:rFonts w:ascii="Traditional Arabic" w:hAnsi="Traditional Arabic" w:cs="Traditional Arabic"/>
          <w:color w:val="0000CC"/>
          <w:sz w:val="34"/>
          <w:szCs w:val="34"/>
          <w:rtl/>
        </w:rPr>
        <w:t>(إِذَا ارْتَابَتِ الْمَرْأَةُ)</w:t>
      </w:r>
      <w:r w:rsidRPr="00C969F3">
        <w:rPr>
          <w:rFonts w:ascii="Traditional Arabic" w:hAnsi="Traditional Arabic" w:cs="Traditional Arabic"/>
          <w:sz w:val="34"/>
          <w:szCs w:val="34"/>
          <w:rtl/>
        </w:rPr>
        <w:t>، يعني</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حصل عندها ريبة هل هي حامل أو ليست بحاملٍ</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وهذا لمن ابتدأ عدَّتها بالحيَض أو بالأقراء -كما تقدَّم بنا- وهنا ذكر المؤل</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ف حالين، وترك الحال الث</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الث لظهوره.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فأمَّا الحال الأولى</w:t>
      </w:r>
      <w:r w:rsidRPr="00C969F3">
        <w:rPr>
          <w:rFonts w:ascii="Traditional Arabic" w:hAnsi="Traditional Arabic" w:cs="Traditional Arabic"/>
          <w:sz w:val="34"/>
          <w:szCs w:val="34"/>
          <w:rtl/>
        </w:rPr>
        <w:t>: إذا ارتابت وهي لا زالت في العدَّة، يعني</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بعدَ أن حاضت حيضةً أو حيضتين رأت في بطن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تحرُّكًا، فليست كل</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ساء تحيض كل شهرٍ، فبعض الن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ساء </w:t>
      </w:r>
      <w:r w:rsidR="00BA3A0A" w:rsidRPr="00C969F3">
        <w:rPr>
          <w:rFonts w:ascii="Traditional Arabic" w:hAnsi="Traditional Arabic" w:cs="Traditional Arabic" w:hint="cs"/>
          <w:sz w:val="34"/>
          <w:szCs w:val="34"/>
          <w:rtl/>
        </w:rPr>
        <w:t>ل</w:t>
      </w:r>
      <w:r w:rsidRPr="00C969F3">
        <w:rPr>
          <w:rFonts w:ascii="Traditional Arabic" w:hAnsi="Traditional Arabic" w:cs="Traditional Arabic"/>
          <w:sz w:val="34"/>
          <w:szCs w:val="34"/>
          <w:rtl/>
        </w:rPr>
        <w:t>ا تأتيها الحيضة إلَّا كل ثلاثة أشهر، فلو أنَّها أحسَّت انتفاخًا، أو ظهرت عليها الأمارات التي تألف من نفسها أن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تلك الأمارات هي م</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قدِّمات حمل</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 ففي مثل هذه الحال إذا كانت في أثناء</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الع</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فلا شكَّ أنَّها لا تنتهي ع</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دَّت</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ها إلَّا بيقينٍ، واليقينُ أن تذهب عنها هذه الرِّيبة ويرتفع عنها هذا الشَّك، فإمَّا </w:t>
      </w:r>
      <w:r w:rsidR="00BA3A0A" w:rsidRPr="00C969F3">
        <w:rPr>
          <w:rFonts w:ascii="Traditional Arabic" w:hAnsi="Traditional Arabic" w:cs="Traditional Arabic" w:hint="cs"/>
          <w:sz w:val="34"/>
          <w:szCs w:val="34"/>
          <w:rtl/>
        </w:rPr>
        <w:t xml:space="preserve">أن </w:t>
      </w:r>
      <w:r w:rsidRPr="00C969F3">
        <w:rPr>
          <w:rFonts w:ascii="Traditional Arabic" w:hAnsi="Traditional Arabic" w:cs="Traditional Arabic"/>
          <w:sz w:val="34"/>
          <w:szCs w:val="34"/>
          <w:rtl/>
        </w:rPr>
        <w:t>تنتظر حتى يتبيَّن أنَّها حامل فتضع الحمل، أو يُقطَع من أنَّها غير حامل فتكمل العدَّة التي ابتدأتها من الحيض ونحوه.</w:t>
      </w:r>
    </w:p>
    <w:p w:rsidR="005449FC" w:rsidRPr="00C969F3" w:rsidRDefault="005449FC" w:rsidP="00BA3A0A">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الحال الث</w:t>
      </w:r>
      <w:r w:rsidR="00E02BB1" w:rsidRPr="00C969F3">
        <w:rPr>
          <w:rFonts w:ascii="Traditional Arabic" w:hAnsi="Traditional Arabic" w:cs="Traditional Arabic" w:hint="cs"/>
          <w:sz w:val="34"/>
          <w:szCs w:val="34"/>
          <w:u w:val="dotDotDash" w:color="FF0000"/>
          <w:rtl/>
        </w:rPr>
        <w:t>َّ</w:t>
      </w:r>
      <w:r w:rsidRPr="00C969F3">
        <w:rPr>
          <w:rFonts w:ascii="Traditional Arabic" w:hAnsi="Traditional Arabic" w:cs="Traditional Arabic"/>
          <w:sz w:val="34"/>
          <w:szCs w:val="34"/>
          <w:u w:val="dotDotDash" w:color="FF0000"/>
          <w:rtl/>
        </w:rPr>
        <w:t>انية</w:t>
      </w:r>
      <w:r w:rsidRPr="00C969F3">
        <w:rPr>
          <w:rFonts w:ascii="Traditional Arabic" w:hAnsi="Traditional Arabic" w:cs="Traditional Arabic"/>
          <w:sz w:val="34"/>
          <w:szCs w:val="34"/>
          <w:rtl/>
        </w:rPr>
        <w:t>: هي التي ت</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قابل الأولى، وهي أنَّها ل</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مَّا انقضت عدَّتها بالأقراء تزوَّجت وعقدت النِّكاح، ثم بعدَ أن عقدَت النِّكاح استعجلها شيءٌ م</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انتفاخ</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الب</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طن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ولا يُمكن أن يكون هذا الانتفاخ م</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أث</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ز</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واجها الجديد، فرأت على نفس</w:t>
      </w:r>
      <w:r w:rsidR="00E02BB1" w:rsidRPr="00C969F3">
        <w:rPr>
          <w:rFonts w:ascii="Traditional Arabic" w:hAnsi="Traditional Arabic" w:cs="Traditional Arabic" w:hint="cs"/>
          <w:sz w:val="34"/>
          <w:szCs w:val="34"/>
          <w:rtl/>
        </w:rPr>
        <w:t>ه</w:t>
      </w:r>
      <w:r w:rsidRPr="00C969F3">
        <w:rPr>
          <w:rFonts w:ascii="Traditional Arabic" w:hAnsi="Traditional Arabic" w:cs="Traditional Arabic"/>
          <w:sz w:val="34"/>
          <w:szCs w:val="34"/>
          <w:rtl/>
        </w:rPr>
        <w:t>ا م</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قدِّمات الحمل، فهنا نقول: هذه أماراتٌ وشكوكٌ، وعندنا عقدٌ صحيحٌ قطعًا مبنيٌّ على انتهاء ع</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صحيحةٍ وهي ثلاثة قروء، فلا يُنقَضُ اليقينُ بالشَّكِّ، فيبقى النَّكاح على ما هو والزَّوجيَّةُ بحالها، ولا يُلتَفت إلى الشُّكوك في إنهاء عقد الزَّوجيَّة.</w:t>
      </w:r>
    </w:p>
    <w:p w:rsidR="005449FC" w:rsidRPr="00C969F3" w:rsidRDefault="005449FC" w:rsidP="00BA3A0A">
      <w:pPr>
        <w:spacing w:before="120" w:after="0" w:line="240" w:lineRule="auto"/>
        <w:jc w:val="both"/>
        <w:rPr>
          <w:rFonts w:ascii="Traditional Arabic" w:hAnsi="Traditional Arabic" w:cs="Traditional Arabic"/>
          <w:sz w:val="34"/>
          <w:szCs w:val="34"/>
          <w:rtl/>
        </w:rPr>
      </w:pPr>
      <w:r w:rsidRPr="00C969F3">
        <w:rPr>
          <w:rFonts w:ascii="Traditional Arabic" w:hAnsi="Traditional Arabic" w:cs="Traditional Arabic"/>
          <w:sz w:val="34"/>
          <w:szCs w:val="34"/>
          <w:rtl/>
        </w:rPr>
        <w:t>ولكن مع ذلك يقول الفقهاء -رحمهم الله تعالى: يجب على الزَّوج أن يتريَّث، فلا يُجامعها ولا</w:t>
      </w:r>
      <w:r w:rsidR="00BA3A0A" w:rsidRPr="00C969F3">
        <w:rPr>
          <w:rFonts w:ascii="Traditional Arabic" w:hAnsi="Traditional Arabic" w:cs="Traditional Arabic" w:hint="cs"/>
          <w:sz w:val="34"/>
          <w:szCs w:val="34"/>
          <w:rtl/>
        </w:rPr>
        <w:t xml:space="preserve"> </w:t>
      </w:r>
      <w:r w:rsidRPr="00C969F3">
        <w:rPr>
          <w:rFonts w:ascii="Traditional Arabic" w:hAnsi="Traditional Arabic" w:cs="Traditional Arabic"/>
          <w:sz w:val="34"/>
          <w:szCs w:val="34"/>
          <w:rtl/>
        </w:rPr>
        <w:t>يطأها</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الن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بي -صَلَّى اللهُ عَلَيْهِ وَسَلَّمَ- قال: </w:t>
      </w:r>
      <w:r w:rsidR="00D972CE" w:rsidRPr="00C969F3">
        <w:rPr>
          <w:rFonts w:ascii="Traditional Arabic" w:hAnsi="Traditional Arabic" w:cs="Traditional Arabic"/>
          <w:color w:val="006600"/>
          <w:sz w:val="34"/>
          <w:szCs w:val="34"/>
          <w:rtl/>
        </w:rPr>
        <w:t>«لَا يَحِلُّ لِامْرِئٍ يُؤْمِنُ بِاللَّهِ وَالْيَوْمِ الْآخِرِ أَنْ يَسْقِيَ مَاءَهُ زَرْعَ غَيْرِهِ»</w:t>
      </w:r>
      <w:r w:rsidR="00D972CE" w:rsidRPr="00C969F3">
        <w:rPr>
          <w:rStyle w:val="FootnoteReference"/>
          <w:rFonts w:ascii="Traditional Arabic" w:hAnsi="Traditional Arabic" w:cs="Traditional Arabic"/>
          <w:color w:val="006600"/>
          <w:sz w:val="34"/>
          <w:szCs w:val="34"/>
          <w:rtl/>
        </w:rPr>
        <w:footnoteReference w:id="2"/>
      </w:r>
      <w:r w:rsidRPr="00C969F3">
        <w:rPr>
          <w:rFonts w:ascii="Traditional Arabic" w:hAnsi="Traditional Arabic" w:cs="Traditional Arabic"/>
          <w:sz w:val="34"/>
          <w:szCs w:val="34"/>
          <w:rtl/>
        </w:rPr>
        <w:t>، فعندنا الآن ش</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بهة أنَّها قد تكون حاملًا م</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غيره، فننتظر لئلَّا تختلط الأنساب وتشتبه ال</w:t>
      </w:r>
      <w:r w:rsidR="00E02BB1"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مور، فينتظر الزَّوج</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ولا يُجام</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زوجت</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ه ولا يُقاربها حتى يتبيَّن، فإذا تبيَّنَ أنَّها </w:t>
      </w:r>
      <w:r w:rsidRPr="00C969F3">
        <w:rPr>
          <w:rFonts w:ascii="Traditional Arabic" w:hAnsi="Traditional Arabic" w:cs="Traditional Arabic"/>
          <w:sz w:val="34"/>
          <w:szCs w:val="34"/>
          <w:rtl/>
        </w:rPr>
        <w:lastRenderedPageBreak/>
        <w:t>حامل فعند ذلك تبيَّنَّا أنَّ عقد</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النِّكاح</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عليها كان</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باطلًا</w:t>
      </w:r>
      <w:r w:rsidR="00BA3A0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نكاح</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المعتدَّة باطلٌ -كما سيأتي في الجملة التي ذكر المؤل</w:t>
      </w:r>
      <w:r w:rsidR="00E02BB1"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ف بعد ذلك- فنُبطل هذا النِّكاح، وتعود المرأة لتُكمل عدَّتها حتى تلد.</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وإمَّا أن يُتبيَّن أنَّ هذه المقدِّمات إنَّما هي شيءٌ عارضٌ لا حقيقةَ له، فتعود المرأة بانتظام حيضتها ونحو ذلك، ونقول: إنَّ الزَّوجيَّة بحالها، وللز</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وج بعدَ ذلك أن يط</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أ</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ويأت</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ي</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كسائر الأزواج.</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الحال الث</w:t>
      </w:r>
      <w:r w:rsidR="003076BB" w:rsidRPr="00C969F3">
        <w:rPr>
          <w:rFonts w:ascii="Traditional Arabic" w:hAnsi="Traditional Arabic" w:cs="Traditional Arabic" w:hint="cs"/>
          <w:sz w:val="34"/>
          <w:szCs w:val="34"/>
          <w:u w:val="dotDotDash" w:color="FF0000"/>
          <w:rtl/>
        </w:rPr>
        <w:t>َّ</w:t>
      </w:r>
      <w:r w:rsidRPr="00C969F3">
        <w:rPr>
          <w:rFonts w:ascii="Traditional Arabic" w:hAnsi="Traditional Arabic" w:cs="Traditional Arabic"/>
          <w:sz w:val="34"/>
          <w:szCs w:val="34"/>
          <w:u w:val="dotDotDash" w:color="FF0000"/>
          <w:rtl/>
        </w:rPr>
        <w:t>الثة</w:t>
      </w:r>
      <w:r w:rsidRPr="00C969F3">
        <w:rPr>
          <w:rFonts w:ascii="Traditional Arabic" w:hAnsi="Traditional Arabic" w:cs="Traditional Arabic"/>
          <w:sz w:val="34"/>
          <w:szCs w:val="34"/>
          <w:rtl/>
        </w:rPr>
        <w:t>: هي الحال التي بينَ هذين، وهي أن تكون انته</w:t>
      </w:r>
      <w:r w:rsidR="003076BB" w:rsidRPr="00C969F3">
        <w:rPr>
          <w:rFonts w:ascii="Traditional Arabic" w:hAnsi="Traditional Arabic" w:cs="Traditional Arabic" w:hint="cs"/>
          <w:sz w:val="34"/>
          <w:szCs w:val="34"/>
          <w:rtl/>
        </w:rPr>
        <w:t>ت</w:t>
      </w:r>
      <w:r w:rsidRPr="00C969F3">
        <w:rPr>
          <w:rFonts w:ascii="Traditional Arabic" w:hAnsi="Traditional Arabic" w:cs="Traditional Arabic"/>
          <w:sz w:val="34"/>
          <w:szCs w:val="34"/>
          <w:rtl/>
        </w:rPr>
        <w:t xml:space="preserve"> عدَّت</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ثلاثة قروءٍ، لكن لم تتزوَّج، ورأت بعدَ انتهاء العدَّة ما هو م</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قدِّماتٌ للحمل، سواء قلنا</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انتفاخ البطن، أو</w:t>
      </w:r>
      <w:r w:rsidR="003076BB" w:rsidRPr="00C969F3">
        <w:rPr>
          <w:rFonts w:ascii="Traditional Arabic" w:hAnsi="Traditional Arabic" w:cs="Traditional Arabic" w:hint="cs"/>
          <w:sz w:val="34"/>
          <w:szCs w:val="34"/>
          <w:rtl/>
        </w:rPr>
        <w:t xml:space="preserve"> </w:t>
      </w:r>
      <w:r w:rsidRPr="00C969F3">
        <w:rPr>
          <w:rFonts w:ascii="Traditional Arabic" w:hAnsi="Traditional Arabic" w:cs="Traditional Arabic"/>
          <w:sz w:val="34"/>
          <w:szCs w:val="34"/>
          <w:rtl/>
        </w:rPr>
        <w:t>ما تجده النساء من شعورٍ وتغيُّرٍ في بعض أحوالها وهذا معلومٌ لدى النِّساء؛ فهنا يقول الفقهاء</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00A46B5A" w:rsidRPr="00C969F3">
        <w:rPr>
          <w:rFonts w:ascii="Traditional Arabic" w:hAnsi="Traditional Arabic" w:cs="Traditional Arabic" w:hint="cs"/>
          <w:sz w:val="34"/>
          <w:szCs w:val="34"/>
          <w:rtl/>
        </w:rPr>
        <w:t xml:space="preserve">عليها </w:t>
      </w:r>
      <w:r w:rsidRPr="00C969F3">
        <w:rPr>
          <w:rFonts w:ascii="Traditional Arabic" w:hAnsi="Traditional Arabic" w:cs="Traditional Arabic"/>
          <w:sz w:val="34"/>
          <w:szCs w:val="34"/>
          <w:rtl/>
        </w:rPr>
        <w:t>أن تنتظر في أصح القولين، لاحتمال أنَّ الدَّم الذي نزلَ منها يُمكن أن يكونَ دمَ حيضٍ فتنتهي به العدَّة، ويُمكن أن يكونَ دمَ فسادٍ، فلمَّا كان الأصل أنَّه دمَ حيضٍ لكن قابلَه ما قد يرفع هذا اليقين وهو أنَّ الحامل لا تحيض؛ فما دام أن جاءتنا م</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قدِّمات فإمَّا أن نتيقَّن أنَّها ليست حاملًا فنقول</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هذا دمَ حيضٍ، أو نتيقَّن أنَّها حاملًا فيتبيَّن أن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ذلك دمَ فسادٍ، فلمَّا كان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الأمر في ذلك متأرجحًا فيقولون</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الانتظار</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مثل</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هذه الحال والتربُّص حتَّى يتبيَّنُ حالها واجبٌ م</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تعيِّنٌ، لئلَّا تتزوَّجَ فيتبيَّنَ أنَّها كانت حاملًا، فإمَّا أن تُدخل على زوجها ولدًا ليسَ له وتختلط الأنساب، أو أنَّها تعودُ على نكاحها بالبطلان إذا تبيَّن أنَّها حاملًا قبل ذلك.</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ول</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مَّا كان الأمر محلِّ ريبةٍ، والنِّكاحُ لا يكون إلَّا على أمرٍ م</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تيقَّنٌ، ومثلها لم يُتيَقَّنُ عدتها؛ فبناء على ذلك لا يحل نكاحها، وهذا هو الأشهر من القولين، وإن كان بعضهم يقول</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ما دامت انتهت عدَّتها فلا يُلتفت إلى مثل هذه الشُّكوك، وهذا قول، وكلُّ هذا متصوَّرٌ كثيرًا فيما مضى، ولكنَّه أقل ما يكون في مثل هذه الأزمنة، ل</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مَّا صارَ ما يُفحَص به النساء ويؤول إليه من الن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تائج من وجود حملٍ من عدمه هو  م</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أيسر ما يكون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الط</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وأوضح ما يكون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العلم</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فيُعلَم بحملها من عدمه، فيكون الكلام في مثل هذه الأمور يسيرًا وسهلًا وظاهرًا، لا كما ذكره الفقهاء ممَّا أوردوا فيه من الإشكالات وصارَ فيه من الأخذ والرَّدِّ والقول ومخالفته، فرحم الله ع</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لماء الإسلام جزاءَ ما بذلوا واجتهدوا في المسائل حتى يُحرِّروها على أدقِّ ما يكون مع ما يحتفُّ بها من الإشكالات ويُداخلها من التَّعارضات.</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(وَمَتَى نَكَحَتِ الْمُعْتَدَّةُ فَنِكَاحُهَا بَاطِلٌ وَيُفَرَّقُ بَيْنَهُمَا)</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lastRenderedPageBreak/>
        <w:t>لو أنَّ المعتدَّة شَرَعت في عدَّة، سواء كانت من عدَّة طلاق، أو عدَّة فسخ حاكمٍ، أو خلعٍ، أو كانت عدَّة وفاة؛ فتزوَّجَت في أثناء عدَّتها، فإنَّ نكاحها باطلٌ مجمعٌ على ب</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طلانه، فلا حكم لذلك النِّكاح ولا أثر له</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لأنَّها فعلت شيئًا مُجمَعٌ على خلافه، فلا يجوز لها فعل ذلك، وتُعزَّر لو كانت </w:t>
      </w:r>
      <w:r w:rsidR="00A46B5A" w:rsidRPr="00C969F3">
        <w:rPr>
          <w:rFonts w:ascii="Traditional Arabic" w:hAnsi="Traditional Arabic" w:cs="Traditional Arabic" w:hint="cs"/>
          <w:sz w:val="34"/>
          <w:szCs w:val="34"/>
          <w:rtl/>
        </w:rPr>
        <w:t xml:space="preserve">قد </w:t>
      </w:r>
      <w:r w:rsidRPr="00C969F3">
        <w:rPr>
          <w:rFonts w:ascii="Traditional Arabic" w:hAnsi="Traditional Arabic" w:cs="Traditional Arabic"/>
          <w:sz w:val="34"/>
          <w:szCs w:val="34"/>
          <w:rtl/>
        </w:rPr>
        <w:t>فعلته قصدًا</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بعض النساء لا تدري أنَّ عدَّتها قد انتهت كأن تظن أنها انتهت بحسابها ث</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تزوَّجَت، ث</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جاءتها أختها وقالت لها</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تذكرين حصل كذا أو كذا، ف</w:t>
      </w:r>
      <w:r w:rsidR="00A46B5A"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نتِ الآن لازلتِ في الع</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وإنَّما انتهى من حيضتك اثنتان، فتبيَّنَ لها، أو بعض النساء ممَّن عادتها ليست متتابعة، فتحيض بعدَ حيضةٍ ثم تطهر ثم تأتيها تكملةُ الحيضَة فتظنَّها حيضتين فتحسبها، فتسأل بعض أهل العلم فيقولون</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بين الحيضتين ثلاثة عشر يومًا، وهو ما يُسمَّى عند الفقهاء بت</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لف</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يق</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الحيض</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ة</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وهي أن تُجمِّع بعض</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ساء الأيام التي ينزل معها الد</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والأي</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ام التي ينزل فيها، حتَّى تُجعل حيضة واحدة، فإذا تبيَّن ذلك فإنَّنا نُبطل النِّكاح ولا يكون عليها تَبعَةٌ</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لأنَّها م</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عذورةٌ في هذا إذا لم يكن منها تقصير أو إخفاءٌ لذلك الأمر وعدم إظهارٍ له، أو لم تكن عالمة بذلك.</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إذن؛ أيًّا كانَ الأمر فإنَّها لو نكحت وهي م</w:t>
      </w:r>
      <w:r w:rsidR="00A46B5A"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عتدَّةٌ فنكاحها باطل، فإن كان ذلك قصدًا منها فهي آثمةٌ ويُمكن تعزيرها، وإن كان ذلك بخطأ أو جهلٍ أو غير ذلك فإنَّه يُفرَّقُ بينهما ولا يكون ذلك النِّكاح صحيحًا.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(فَإِنْ فُرِّقَ بَيْنَهُمَا قَبْلَ الدُّخُوْلِ، أَتَمَّتْ عِدَّةَ اْلأَوْلِ، وَإِنْ كَانَ بَعْدَ الدُّخُوْلِ، بَنَتْ عَلى عِدَّةِ اْلأَوَّلِ، مِنْ حِيْنِ دَخَلَ بِهَا الثَّانِيْ، وَاسْتَأْنَفَتِ اْلعِدَّةَ لِلثَّانِيْ)</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إذا نكحت المرأة وهي م</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عتدَّةٌ فمعنى ذلك أنَّ عندنا من حالها أمران:</w:t>
      </w:r>
    </w:p>
    <w:p w:rsidR="005449FC" w:rsidRPr="00C969F3" w:rsidRDefault="005449FC" w:rsidP="00D972CE">
      <w:pPr>
        <w:pStyle w:val="ListParagraph"/>
        <w:numPr>
          <w:ilvl w:val="0"/>
          <w:numId w:val="2"/>
        </w:numPr>
        <w:spacing w:before="120" w:after="0" w:line="240" w:lineRule="auto"/>
        <w:jc w:val="both"/>
        <w:rPr>
          <w:rFonts w:ascii="Traditional Arabic" w:hAnsi="Traditional Arabic" w:cs="Traditional Arabic"/>
          <w:sz w:val="34"/>
          <w:szCs w:val="34"/>
        </w:rPr>
      </w:pPr>
      <w:r w:rsidRPr="00C969F3">
        <w:rPr>
          <w:rFonts w:ascii="Traditional Arabic" w:hAnsi="Traditional Arabic" w:cs="Traditional Arabic"/>
          <w:sz w:val="34"/>
          <w:szCs w:val="34"/>
          <w:rtl/>
        </w:rPr>
        <w:t>عدَّةٌ لم تُكملها.</w:t>
      </w:r>
    </w:p>
    <w:p w:rsidR="005449FC" w:rsidRPr="00C969F3" w:rsidRDefault="005449FC" w:rsidP="00D972CE">
      <w:pPr>
        <w:pStyle w:val="ListParagraph"/>
        <w:numPr>
          <w:ilvl w:val="0"/>
          <w:numId w:val="2"/>
        </w:numPr>
        <w:spacing w:before="120" w:after="0" w:line="240" w:lineRule="auto"/>
        <w:jc w:val="both"/>
        <w:rPr>
          <w:rFonts w:ascii="Traditional Arabic" w:hAnsi="Traditional Arabic" w:cs="Traditional Arabic"/>
          <w:sz w:val="34"/>
          <w:szCs w:val="34"/>
        </w:rPr>
      </w:pPr>
      <w:r w:rsidRPr="00C969F3">
        <w:rPr>
          <w:rFonts w:ascii="Traditional Arabic" w:hAnsi="Traditional Arabic" w:cs="Traditional Arabic"/>
          <w:sz w:val="34"/>
          <w:szCs w:val="34"/>
          <w:rtl/>
        </w:rPr>
        <w:t>وزواج لم يصح لها.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وبناء</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على ذلك نُفرِّق بينهما، ث</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إذا فُرِّق بينهما فيقول أهل العلم</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00F638A4"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نه يُبدَأُ بالأوِّل فالأوَّل، فالأوَّل الذي اعتدَّت منه انقضت من عد</w:t>
      </w:r>
      <w:r w:rsidR="003076BB" w:rsidRPr="00C969F3">
        <w:rPr>
          <w:rFonts w:ascii="Traditional Arabic" w:hAnsi="Traditional Arabic" w:cs="Traditional Arabic"/>
          <w:sz w:val="34"/>
          <w:szCs w:val="34"/>
          <w:rtl/>
        </w:rPr>
        <w:t>َّتها حيضة وبقيت لها حيضتان، فت</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كمل حيضتين، ث</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إذا أكم</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لت حيضتين فإنَّها تعتدُّ للثَّاني، وإذا كان بق</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ي</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 لها حيضة فتُتمُّ حيضتان ثم تعتدّ للثَّاني، ولذلك يقول المؤل</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ف -رَحِمَهُ اللهُ: </w:t>
      </w:r>
      <w:r w:rsidRPr="00C969F3">
        <w:rPr>
          <w:rFonts w:ascii="Traditional Arabic" w:hAnsi="Traditional Arabic" w:cs="Traditional Arabic"/>
          <w:color w:val="0000CC"/>
          <w:sz w:val="34"/>
          <w:szCs w:val="34"/>
          <w:rtl/>
        </w:rPr>
        <w:t>(بَنَتْ عَلى عِدَّةِ اْلأَوَّلِ، مِنْ حِيْنِ دَخَلَ بِهَا الثَّانِيْ، وَاسْتَأْنَفَتِ اْلعِدَّةَ لِلثَّانِيْ)</w:t>
      </w:r>
      <w:r w:rsidRPr="00C969F3">
        <w:rPr>
          <w:rFonts w:ascii="Traditional Arabic" w:hAnsi="Traditional Arabic" w:cs="Traditional Arabic"/>
          <w:sz w:val="34"/>
          <w:szCs w:val="34"/>
          <w:rtl/>
        </w:rPr>
        <w:t>، فالبدخول ك</w:t>
      </w:r>
      <w:r w:rsidR="00F638A4"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نَّ العدَّة الأولى توقَّفت، وبناء على ذلك إذا فُرِّقَ بينهما تحتسب العدَّة إلى دخول الزوج الثاني، وتُكمل عدَّتها، فإذا انتهت بدأت عدَّةً جديدةً لهذا النِّكاح الثَّاني</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لكلِّ حقٍّ حكمه. هذا إذا كانت قد دخل بها.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lastRenderedPageBreak/>
        <w:t>أمَّا إذا لم يكن قد دخلَ بها فإنَّه لا أثر له، فتُكمل عدَّتها للأو</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 ولا عدَّة للن</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كاح الث</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 ولا أثر له في ذلك، وبناء على ذلك ليس علينا إلَّا أن نُفرِّقَ بينهما، وتُتم عدَّة الأوَّل. وهذا قد جاء عن الصَّحابة، أنَّ امرأة تزوَّجت رجلًا ثانيًا، ث</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تبيَّنَ وجودُ زوجها الأوَّل؛ ففُرِّقَ بينهما، وكذلك إذا كانت في ع</w:t>
      </w:r>
      <w:r w:rsidR="00F638A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فإنَّ العدَّة حقٌّ أن تُكمَل، فتُتمُّ عدَّة الأوَّل، ثمَّ تعود إلى عدَّة الثاني فتُكملها.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(وَلَهُ نِكَاحُهَا بَعْدَ قَضَاءِ اْلعِدَّتَيْنِ)</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هذا الشَّخص الذي نكح</w:t>
      </w:r>
      <w:r w:rsidR="003076B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المرأة نكاحًا باطلًا هل له أن ينكحها أو لا؟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فيه خلاف، وجاء عن عمر -رَضِيَ اللهُ عَنْهُ- أنَّه حرَّم عليه نكاحها، والمؤل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ف هنا قال</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00AB492D"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 له نكاحها، فكيفَ ذلك؟</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t>قالوا: إنَّ ما جاء عن عمر قابلَه ما جاء عن عليٍّ -رَضِيَ اللهُ عَنْهُ- فحكمَ عليٌّ ب</w:t>
      </w:r>
      <w:r w:rsidR="00AB492D"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نَّ له أن يتزوَّجها، فلأجل ذلك جازَ، ث</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الذي جاء عن عمر -رَضِيَ اللهُ عَنْهُ- رُويَ أنَّه رجعَ عنه، وبناء على ذلك ترجَّح في المذهب عند</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الحنابلة وهو الذي ذكره المؤل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ف هنا وهو أنَّه لا يُحال بينه وبينَ نكاحها، وأنَّه</w:t>
      </w:r>
      <w:r w:rsidR="00DA27DB" w:rsidRPr="00C969F3">
        <w:rPr>
          <w:rFonts w:ascii="Traditional Arabic" w:hAnsi="Traditional Arabic" w:cs="Traditional Arabic" w:hint="cs"/>
          <w:sz w:val="34"/>
          <w:szCs w:val="34"/>
          <w:rtl/>
        </w:rPr>
        <w:t>ا</w:t>
      </w:r>
      <w:r w:rsidRPr="00C969F3">
        <w:rPr>
          <w:rFonts w:ascii="Traditional Arabic" w:hAnsi="Traditional Arabic" w:cs="Traditional Arabic"/>
          <w:sz w:val="34"/>
          <w:szCs w:val="34"/>
          <w:rtl/>
        </w:rPr>
        <w:t xml:space="preserve"> لا تحرم عليه بعدَ انقضاء عدَّتها.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(وَإِنْ أَتَتْ بِوَلَدٍ مِنْ أَحَدِهِمَا، اْنقَضَتْ بِهِ عِدَّتُهُ، وَاعْتَدَّتْ لِلآخَرِ)</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كيف يُعرَف ذلك</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في بعض</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الأحوال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يتبيَّن أنَّه لأحد</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هما لا محالة، فلو أنَّها بعدَ أن تزوَّجَت الث</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 ولدت ولدًا لأقل من ستة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أشهرٍ وعاش</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فمعنى ذلك أنَّنا نقطع يقينًا أنَّه لا يُمكن من الز</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وج الث</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الز</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وج الث</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 ما دخل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بها إلَّا بعدَ ذلك، فلا يُمكن أن تحمل وتأتي به لستة أشهر</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الولد لا يعيش لأقل من ستة أشهر، فنتيقَّن أنَّه للأوَّل، وبناء على ذلك لو وضعت هذا الولد نقول</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انتهت عدَّة الأوَّل، فتستأنف عدَّةً للثَّاني.</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وهنا يقول المؤلف -رَحِمَهُ اللهُ: </w:t>
      </w:r>
      <w:r w:rsidRPr="00C969F3">
        <w:rPr>
          <w:rFonts w:ascii="Traditional Arabic" w:hAnsi="Traditional Arabic" w:cs="Traditional Arabic"/>
          <w:color w:val="0000CC"/>
          <w:sz w:val="34"/>
          <w:szCs w:val="34"/>
          <w:rtl/>
        </w:rPr>
        <w:t>(وَإِنْ أَتَتْ بِوَلَدٍ مِنْ أَحَدِهِمَا، اْنقَضَتْ بِهِ عِدَّتُهُ، وَاعْتَدَّتْ لِلآخَرِ)</w:t>
      </w:r>
      <w:r w:rsidRPr="00C969F3">
        <w:rPr>
          <w:rFonts w:ascii="Traditional Arabic" w:hAnsi="Traditional Arabic" w:cs="Traditional Arabic"/>
          <w:sz w:val="34"/>
          <w:szCs w:val="34"/>
          <w:rtl/>
        </w:rPr>
        <w:t>، والحكمُ كذلك لو قُطِعَ من أنَّه للثَّاني، وذلك بأن ت</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أتي به بعدَ أربعِ سنين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فراقها للأو</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 فإنَّ المرأة لا يُمكن أن تحمل لأكثر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أربع سنين، وهذا بناء على قول الحنابلة أنَّه يُمكن أن يكون الحمل أربع سنوات، والآن العلم له كلام في هذا، ولكن هو م</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شتهر</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عند الس</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لف، فقد نُقِلَ عن الإمام أحمد والش</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افعي وغير واحدٍ، وربَّما نُقلت وقائع</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كثيرة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الأزمنة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Pr="00C969F3">
        <w:rPr>
          <w:rFonts w:ascii="Traditional Arabic" w:hAnsi="Traditional Arabic" w:cs="Traditional Arabic"/>
          <w:sz w:val="34"/>
          <w:szCs w:val="34"/>
          <w:rtl/>
        </w:rPr>
        <w:lastRenderedPageBreak/>
        <w:t>الماضية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ساء تعرف ذلك-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كون بقاء المرأة تحمل سنةً أو سنتين أو أكثر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ذلك، ولكن العلم الحديث يقول</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لا يُمكن أن يزيد عن أحد عشر شهرًا.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وعلى كلِّ حالٍ؛ لا يُمكن القطع بعلوم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الط</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ونحوها</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لأنَّها تتجدَّد، وما كان مقطوعًا به في بعض</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الأحوال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يكون غير مقطوع</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به في حالٍ أخرى، وما دام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أنَّه ثبت</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الوجود</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حالٌ من الأحوالٍ فإنَّنا نحكم به، وهذا ثبت فيما مضى، وأيضًا يُذكر في تتابع الأي</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ام وفي تأريخ الأمم، وحتى فيما يتسامع به 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اس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أخبار والديهم وأجداهم، وقد سمعنا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أه</w:t>
      </w:r>
      <w:r w:rsidR="00AB492D" w:rsidRPr="00C969F3">
        <w:rPr>
          <w:rFonts w:ascii="Traditional Arabic" w:hAnsi="Traditional Arabic" w:cs="Traditional Arabic" w:hint="cs"/>
          <w:sz w:val="34"/>
          <w:szCs w:val="34"/>
          <w:rtl/>
        </w:rPr>
        <w:t>ا</w:t>
      </w:r>
      <w:r w:rsidRPr="00C969F3">
        <w:rPr>
          <w:rFonts w:ascii="Traditional Arabic" w:hAnsi="Traditional Arabic" w:cs="Traditional Arabic"/>
          <w:sz w:val="34"/>
          <w:szCs w:val="34"/>
          <w:rtl/>
        </w:rPr>
        <w:t>لينا شيئًا من ذلك، وذكر ابن القيم -رَحِمَهُ اللهُ- شيئًا من ذلك؛ فأيًّا كان فهو فيما مضى كان أكثر مدَّة للحمل أربع سنين، فلو افترضنا أنَّها ل</w:t>
      </w:r>
      <w:r w:rsidR="00AB492D"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مَّا نكحت الثاني وبقيت معه خمس سنوات ولدَت، فهنا نتبيَّن قطعًا أنَّه من الثَّاني لا من الأوَّل، وبناء عليه تنتهي عدتها من الثاني، وتعتد للأو</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 وتكمل ع</w:t>
      </w:r>
      <w:r w:rsidR="00FE166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دَّتها ثلاثة قروء، ث</w:t>
      </w:r>
      <w:r w:rsidR="000B0BA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w:t>
      </w:r>
      <w:r w:rsidR="000B0BA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للث</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 أن ينكحها بعدَ ذلك</w:t>
      </w:r>
      <w:r w:rsidR="000B0BAB"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نكاحها كان باطلًا.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لقائل أن يقول: كيف يكون الولد ولد الز</w:t>
      </w:r>
      <w:r w:rsidR="004628FC" w:rsidRPr="00C969F3">
        <w:rPr>
          <w:rFonts w:ascii="Traditional Arabic" w:hAnsi="Traditional Arabic" w:cs="Traditional Arabic" w:hint="cs"/>
          <w:b/>
          <w:bCs/>
          <w:sz w:val="34"/>
          <w:szCs w:val="34"/>
          <w:u w:val="dotDotDash" w:color="FF0000"/>
          <w:rtl/>
        </w:rPr>
        <w:t>َّ</w:t>
      </w:r>
      <w:r w:rsidRPr="00C969F3">
        <w:rPr>
          <w:rFonts w:ascii="Traditional Arabic" w:hAnsi="Traditional Arabic" w:cs="Traditional Arabic"/>
          <w:b/>
          <w:bCs/>
          <w:sz w:val="34"/>
          <w:szCs w:val="34"/>
          <w:u w:val="dotDotDash" w:color="FF0000"/>
          <w:rtl/>
        </w:rPr>
        <w:t>وج الث</w:t>
      </w:r>
      <w:r w:rsidR="004628FC" w:rsidRPr="00C969F3">
        <w:rPr>
          <w:rFonts w:ascii="Traditional Arabic" w:hAnsi="Traditional Arabic" w:cs="Traditional Arabic" w:hint="cs"/>
          <w:b/>
          <w:bCs/>
          <w:sz w:val="34"/>
          <w:szCs w:val="34"/>
          <w:u w:val="dotDotDash" w:color="FF0000"/>
          <w:rtl/>
        </w:rPr>
        <w:t>َّ</w:t>
      </w:r>
      <w:r w:rsidRPr="00C969F3">
        <w:rPr>
          <w:rFonts w:ascii="Traditional Arabic" w:hAnsi="Traditional Arabic" w:cs="Traditional Arabic"/>
          <w:b/>
          <w:bCs/>
          <w:sz w:val="34"/>
          <w:szCs w:val="34"/>
          <w:u w:val="dotDotDash" w:color="FF0000"/>
          <w:rtl/>
        </w:rPr>
        <w:t>اني</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t xml:space="preserve">نقول: هذا يُسمَّى عند الفقهاء </w:t>
      </w:r>
      <w:r w:rsidR="00D972CE" w:rsidRPr="00C969F3">
        <w:rPr>
          <w:rFonts w:ascii="Traditional Arabic" w:hAnsi="Traditional Arabic" w:cs="Traditional Arabic" w:hint="cs"/>
          <w:sz w:val="34"/>
          <w:szCs w:val="34"/>
          <w:rtl/>
        </w:rPr>
        <w:t>بـ "</w:t>
      </w:r>
      <w:r w:rsidRPr="00C969F3">
        <w:rPr>
          <w:rFonts w:ascii="Traditional Arabic" w:hAnsi="Traditional Arabic" w:cs="Traditional Arabic"/>
          <w:sz w:val="34"/>
          <w:szCs w:val="34"/>
          <w:rtl/>
        </w:rPr>
        <w:t>الوطء بشبهةٍ</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فلو ظنَّت أنَّها انقضت عدتها فنكحها، فهذا الن</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كاح صحيح، وبناء على ذلك فالوطء بشبهة يندفع به الحد</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ويثبت به 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سب، وتُقرُّ به العدَّة، وسواء كانت الشبهة راجعة إلى العقد، فظنُّوا أنَّ العقدَ صحيحًا وهو ليس بصحيحٍ، أو راجعةً إلى الحال، كما لو دخل شخصٌ على بيته راجعًا من سفرٍ، ولم يكن في الزمان الأوَّل كهرباء، فيدخل في ظ</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لمةٍ شديدةٍ، فلو أنَّه وجدَ امرأةً على فراشه فجامعها ي</w:t>
      </w:r>
      <w:r w:rsidR="00FE166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ظ</w:t>
      </w:r>
      <w:r w:rsidR="00FE166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w:t>
      </w:r>
      <w:r w:rsidR="00FE166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ها زوجته، ث</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 تبيَّن أنَّها ليست زوجةً له، فهذا وطءٌ ب</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ش</w:t>
      </w:r>
      <w:r w:rsidR="00D972CE"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بهةٍ، وبناء على ذلك لو وُلِدَ لها فيكونُ ولدًا له، ويثبت نسبه، ويدفع عنه الحد، وتعتد هي ثلاثة أشهرٍ.</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w:t>
      </w:r>
      <w:r w:rsidRPr="00C969F3">
        <w:rPr>
          <w:rFonts w:ascii="Traditional Arabic" w:hAnsi="Traditional Arabic" w:cs="Traditional Arabic"/>
          <w:b/>
          <w:bCs/>
          <w:sz w:val="34"/>
          <w:szCs w:val="34"/>
          <w:u w:val="dotDotDash" w:color="FF0000"/>
          <w:rtl/>
        </w:rPr>
        <w:t>سؤال للفائدة</w:t>
      </w:r>
      <w:r w:rsidRPr="00C969F3">
        <w:rPr>
          <w:rFonts w:ascii="Traditional Arabic" w:hAnsi="Traditional Arabic" w:cs="Traditional Arabic"/>
          <w:sz w:val="34"/>
          <w:szCs w:val="34"/>
          <w:rtl/>
        </w:rPr>
        <w:t>: بعضهم يقول:</w:t>
      </w:r>
      <w:r w:rsidR="00FE1662" w:rsidRPr="00C969F3">
        <w:rPr>
          <w:rFonts w:ascii="Traditional Arabic" w:hAnsi="Traditional Arabic" w:cs="Traditional Arabic" w:hint="cs"/>
          <w:sz w:val="34"/>
          <w:szCs w:val="34"/>
          <w:rtl/>
        </w:rPr>
        <w:t xml:space="preserve"> </w:t>
      </w:r>
      <w:r w:rsidRPr="00C969F3">
        <w:rPr>
          <w:rFonts w:ascii="Traditional Arabic" w:hAnsi="Traditional Arabic" w:cs="Traditional Arabic"/>
          <w:sz w:val="34"/>
          <w:szCs w:val="34"/>
          <w:rtl/>
        </w:rPr>
        <w:t>لِمَ تصيرون إلى أقوال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الفقهاء</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أكثر م</w:t>
      </w:r>
      <w:r w:rsidR="004039E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دَّة الحمل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سنتين أو أربع سنوات؛ بالرَّغم أنَّ الطِّبَّ يقول</w:t>
      </w:r>
      <w:r w:rsidR="004039E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w:t>
      </w:r>
      <w:r w:rsidR="004039E8"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 أكثر المد</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ة أحد عشر شهرًا؛ فربما هذه الإشكالات التي تقع من رحمة الله أن يُدفَع بها كثير من هذه الإشكالات}.</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الفقهاء -رحمهم الله- لا ينظرون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إلى حالٍ واحدةٍ، فما يُوجَد عندنا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أحوال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تتكشَّف بها ال</w:t>
      </w:r>
      <w:r w:rsidR="004628FC"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 xml:space="preserve">مور ولا يوصل إلى مثل هذه الحدود هي أحوال خاصَّة، إذا وُجدَ عندنا من التَّيسرات ونحوها فقد لا يوجَد عند غيرنا، ونحن لا نتعلم الفقه وندرسه لي ولك، أو لمجتمعٍ صغيرٍ، أو لوقتٍ قصير، فالفقهاء كانوا يدرسون العلم لوقته، وما بعدَ وقته، وللمكان الذي عاشوا فيه، ولأبعدِ الأماكن عنهم، ولمن كان أقل منهم حالًا، ولمن كانوا أحسن منهم حالًا؛ فذكروا في كلِّ تلكم </w:t>
      </w:r>
      <w:r w:rsidRPr="00C969F3">
        <w:rPr>
          <w:rFonts w:ascii="Traditional Arabic" w:hAnsi="Traditional Arabic" w:cs="Traditional Arabic"/>
          <w:sz w:val="34"/>
          <w:szCs w:val="34"/>
          <w:rtl/>
        </w:rPr>
        <w:lastRenderedPageBreak/>
        <w:t>الأحوال أبعدها، حتى تشمل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هذا وذاك، وحتى لا يحتاج المتعلم للفقه الذي يدرس كتبهم إلى مزيد بحثٍ، فبمجرَّد أن يدرسَ ما ذكروه فإنَّه يُمكن أو يطبق ما حفظه مما ألَّفوه.</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ثمَّ ما الذي يُدرينا أنَّ الطبَّ يبقى على ما هو عليه! فيُمكن أن تذهب كثير من هذه الإمكانات لأيِّ سببٍ من الأسباب، فإذا تعطَّلت موارد الطَّاقة، وإذا تعطَّلت أسباب هذه التَّقنية، وإذا تعطَّلت أشياء كثيرة؛ يُمكن أن تقف أشياء كثيرة، ولذلك جاء في بعض</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الأدل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ة أنَّ الأمور يُمكن أن تعود </w:t>
      </w:r>
      <w:r w:rsidR="004628FC" w:rsidRPr="00C969F3">
        <w:rPr>
          <w:rFonts w:ascii="Traditional Arabic" w:hAnsi="Traditional Arabic" w:cs="Traditional Arabic" w:hint="cs"/>
          <w:sz w:val="34"/>
          <w:szCs w:val="34"/>
          <w:rtl/>
        </w:rPr>
        <w:t xml:space="preserve">إلى </w:t>
      </w:r>
      <w:r w:rsidRPr="00C969F3">
        <w:rPr>
          <w:rFonts w:ascii="Traditional Arabic" w:hAnsi="Traditional Arabic" w:cs="Traditional Arabic"/>
          <w:sz w:val="34"/>
          <w:szCs w:val="34"/>
          <w:rtl/>
        </w:rPr>
        <w:t>ما كانت عل</w:t>
      </w:r>
      <w:r w:rsidR="004628FC" w:rsidRPr="00C969F3">
        <w:rPr>
          <w:rFonts w:ascii="Traditional Arabic" w:hAnsi="Traditional Arabic" w:cs="Traditional Arabic" w:hint="cs"/>
          <w:sz w:val="34"/>
          <w:szCs w:val="34"/>
          <w:rtl/>
        </w:rPr>
        <w:t>يه من</w:t>
      </w:r>
      <w:r w:rsidRPr="00C969F3">
        <w:rPr>
          <w:rFonts w:ascii="Traditional Arabic" w:hAnsi="Traditional Arabic" w:cs="Traditional Arabic"/>
          <w:sz w:val="34"/>
          <w:szCs w:val="34"/>
          <w:rtl/>
        </w:rPr>
        <w:t xml:space="preserve"> سابق الأمر، وثم أيضًا يُمكن أن توجَد حتى الآن، فلو جئنا إلى بعض البلدان ونحن لسنا بحاجةٍ إلى التَّسمية</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 الت</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سمية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في بعض</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الأحيان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قد يظنها البعض ازدراء</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لتلك الدِّيار؛ ولكن قد لا يتأتَّى لهم مثل هذه الإمكانات، ولو وُجدَت في بلدانهم ولكنه لا يتأتى لبعض 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اس أن يصل إلى مثل هذا التَّيسير، ونحن م</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همَّتنا أن نُبيِّنَ الفقه، ثم إنَّ الفقه يُحفظُ تعبُّدًا لله</w:t>
      </w:r>
      <w:r w:rsidR="002F62FC" w:rsidRPr="00C969F3">
        <w:rPr>
          <w:rFonts w:ascii="Traditional Arabic" w:hAnsi="Traditional Arabic" w:cs="Traditional Arabic" w:hint="cs"/>
          <w:sz w:val="34"/>
          <w:szCs w:val="34"/>
          <w:rtl/>
        </w:rPr>
        <w:t xml:space="preserve"> </w:t>
      </w:r>
      <w:r w:rsidRPr="00C969F3">
        <w:rPr>
          <w:rFonts w:ascii="Traditional Arabic" w:hAnsi="Traditional Arabic" w:cs="Traditional Arabic"/>
          <w:sz w:val="34"/>
          <w:szCs w:val="34"/>
          <w:rtl/>
        </w:rPr>
        <w:t>-عزَّ وَجَلَّ- وتعلُّمًا لتيسير وقائع</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 وما قد يجد من الأزمان والأماكن واختلافها، فلأجل ذلك نُدرسه على هذا النحو.</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وفيه مسألة أخرى</w:t>
      </w:r>
      <w:r w:rsidRPr="00C969F3">
        <w:rPr>
          <w:rFonts w:ascii="Traditional Arabic" w:hAnsi="Traditional Arabic" w:cs="Traditional Arabic"/>
          <w:sz w:val="34"/>
          <w:szCs w:val="34"/>
          <w:rtl/>
        </w:rPr>
        <w:t>: كثيرٌ ما يُقال</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 الفقهاء </w:t>
      </w:r>
      <w:r w:rsidR="002F62FC" w:rsidRPr="00C969F3">
        <w:rPr>
          <w:rFonts w:ascii="Traditional Arabic" w:hAnsi="Traditional Arabic" w:cs="Traditional Arabic" w:hint="cs"/>
          <w:sz w:val="34"/>
          <w:szCs w:val="34"/>
          <w:rtl/>
        </w:rPr>
        <w:t>ي</w:t>
      </w:r>
      <w:r w:rsidRPr="00C969F3">
        <w:rPr>
          <w:rFonts w:ascii="Traditional Arabic" w:hAnsi="Traditional Arabic" w:cs="Traditional Arabic"/>
          <w:sz w:val="34"/>
          <w:szCs w:val="34"/>
          <w:rtl/>
        </w:rPr>
        <w:t xml:space="preserve">تكلَّفون، </w:t>
      </w:r>
      <w:r w:rsidR="002F62FC"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 xml:space="preserve">ن الفقهاء </w:t>
      </w:r>
      <w:r w:rsidR="002F62FC" w:rsidRPr="00C969F3">
        <w:rPr>
          <w:rFonts w:ascii="Traditional Arabic" w:hAnsi="Traditional Arabic" w:cs="Traditional Arabic" w:hint="cs"/>
          <w:sz w:val="34"/>
          <w:szCs w:val="34"/>
          <w:rtl/>
        </w:rPr>
        <w:t>ي</w:t>
      </w:r>
      <w:r w:rsidRPr="00C969F3">
        <w:rPr>
          <w:rFonts w:ascii="Traditional Arabic" w:hAnsi="Traditional Arabic" w:cs="Traditional Arabic"/>
          <w:sz w:val="34"/>
          <w:szCs w:val="34"/>
          <w:rtl/>
        </w:rPr>
        <w:t>تعمَّقو</w:t>
      </w:r>
      <w:r w:rsidR="002F62FC" w:rsidRPr="00C969F3">
        <w:rPr>
          <w:rFonts w:ascii="Traditional Arabic" w:hAnsi="Traditional Arabic" w:cs="Traditional Arabic" w:hint="cs"/>
          <w:sz w:val="34"/>
          <w:szCs w:val="34"/>
          <w:rtl/>
        </w:rPr>
        <w:t>ن</w:t>
      </w:r>
      <w:r w:rsidRPr="00C969F3">
        <w:rPr>
          <w:rFonts w:ascii="Traditional Arabic" w:hAnsi="Traditional Arabic" w:cs="Traditional Arabic"/>
          <w:sz w:val="34"/>
          <w:szCs w:val="34"/>
          <w:rtl/>
        </w:rPr>
        <w:t xml:space="preserve">، </w:t>
      </w:r>
      <w:r w:rsidR="002F62FC" w:rsidRPr="00C969F3">
        <w:rPr>
          <w:rFonts w:ascii="Traditional Arabic" w:hAnsi="Traditional Arabic" w:cs="Traditional Arabic" w:hint="cs"/>
          <w:sz w:val="34"/>
          <w:szCs w:val="34"/>
          <w:rtl/>
        </w:rPr>
        <w:t>إ</w:t>
      </w:r>
      <w:r w:rsidRPr="00C969F3">
        <w:rPr>
          <w:rFonts w:ascii="Traditional Arabic" w:hAnsi="Traditional Arabic" w:cs="Traditional Arabic"/>
          <w:sz w:val="34"/>
          <w:szCs w:val="34"/>
          <w:rtl/>
        </w:rPr>
        <w:t>نَّ الفقهاء يذكرون ما لا يُتصوَّر وقوعه، وأنَّهم يفرضون من المسائل ما هو أشبه بالخيال!</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فنقول</w:t>
      </w:r>
      <w:r w:rsidRPr="00C969F3">
        <w:rPr>
          <w:rFonts w:ascii="Traditional Arabic" w:hAnsi="Traditional Arabic" w:cs="Traditional Arabic"/>
          <w:sz w:val="34"/>
          <w:szCs w:val="34"/>
          <w:rtl/>
        </w:rPr>
        <w:t>: إنَّ هذه الدَّعوة ليست صحي</w:t>
      </w:r>
      <w:r w:rsidR="004628FC" w:rsidRPr="00C969F3">
        <w:rPr>
          <w:rFonts w:ascii="Traditional Arabic" w:hAnsi="Traditional Arabic" w:cs="Traditional Arabic" w:hint="cs"/>
          <w:sz w:val="34"/>
          <w:szCs w:val="34"/>
          <w:rtl/>
        </w:rPr>
        <w:t>ح</w:t>
      </w:r>
      <w:r w:rsidRPr="00C969F3">
        <w:rPr>
          <w:rFonts w:ascii="Traditional Arabic" w:hAnsi="Traditional Arabic" w:cs="Traditional Arabic"/>
          <w:sz w:val="34"/>
          <w:szCs w:val="34"/>
          <w:rtl/>
        </w:rPr>
        <w:t>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على إطلاقها، وليست سِمةً غالبةً في ك</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ب</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هم، فإنَّ الفقهاء -رحمهم الله تعالى- يدرسون العلم بحسب ما يحتاجه الن</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اس، لكن مهما كان من تصوري أو تصوُّركَ أو تصوُّر فلانٍ الذي حكمَ على ال</w:t>
      </w:r>
      <w:r w:rsidR="002F62FC" w:rsidRPr="00C969F3">
        <w:rPr>
          <w:rFonts w:ascii="Traditional Arabic" w:hAnsi="Traditional Arabic" w:cs="Traditional Arabic" w:hint="cs"/>
          <w:sz w:val="34"/>
          <w:szCs w:val="34"/>
          <w:rtl/>
        </w:rPr>
        <w:t>ف</w:t>
      </w:r>
      <w:r w:rsidRPr="00C969F3">
        <w:rPr>
          <w:rFonts w:ascii="Traditional Arabic" w:hAnsi="Traditional Arabic" w:cs="Traditional Arabic"/>
          <w:sz w:val="34"/>
          <w:szCs w:val="34"/>
          <w:rtl/>
        </w:rPr>
        <w:t>قهاء بأنَّهم يتكلَّفون لأنَّه تصوُّرَه ضيِّق، أو لأنَّه يظن أنَّ النَّاس لا يحتاجون إلَّا إلى ما يحتاجه هو؛ فهذا ليس بصحيحٍ.</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ثمَّ إنَّ الفقهاء إذا ذكروا المسألة فإنَّهم يذكرونها بواقعها الكثير، ويذكرونها بحدودها القليلة، حتى تكون حدًّا محدودًا وأمرًا ظاهرًا بيِّنًا، فهذا كثير، وقد يظن النَّاس أنَّ أبعدَ ما يكون من هذه المسألة في هذا الطَّرف وأبعد ما يكون في هذه المسألة في هذا الط</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رف أنَّه نادر أو شاذٌّ؛ وبناء على ذلك هذا لا يُعتبر.</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هل وُجدَ الفقهاء بعض التَّكلُّفات</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نقول: نعم، وهذا لا يخلو منه علم، فالعلم لحقَ به ما يُكمِّله ولحق به ما ينبغي أن يُجرَّدَ عنه.</w:t>
      </w:r>
    </w:p>
    <w:p w:rsidR="004628FC" w:rsidRPr="00C969F3" w:rsidRDefault="005449FC" w:rsidP="004D0542">
      <w:pPr>
        <w:spacing w:before="120" w:after="0" w:line="240" w:lineRule="auto"/>
        <w:ind w:firstLine="397"/>
        <w:jc w:val="both"/>
        <w:rPr>
          <w:rFonts w:ascii="Traditional Arabic" w:hAnsi="Traditional Arabic" w:cs="Traditional Arabic"/>
          <w:sz w:val="34"/>
          <w:szCs w:val="34"/>
          <w:rtl/>
        </w:rPr>
      </w:pPr>
      <w:r w:rsidRPr="00C969F3">
        <w:rPr>
          <w:rFonts w:ascii="Traditional Arabic" w:hAnsi="Traditional Arabic" w:cs="Traditional Arabic"/>
          <w:sz w:val="34"/>
          <w:szCs w:val="34"/>
          <w:rtl/>
        </w:rPr>
        <w:lastRenderedPageBreak/>
        <w:t>واشتهر ذلك في مدرسة أهل الرأي، ومدرسة أبي حنيفة، وكان له طريقة في الت</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دريس انتفع بها الط</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لاب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ن جهة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تقوية</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م</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ك</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تهم الفقهيَّة، وأثَّرَت على تصورهم ل</w:t>
      </w:r>
      <w:r w:rsidR="004628FC" w:rsidRPr="00C969F3">
        <w:rPr>
          <w:rFonts w:ascii="Traditional Arabic" w:hAnsi="Traditional Arabic" w:cs="Traditional Arabic" w:hint="cs"/>
          <w:sz w:val="34"/>
          <w:szCs w:val="34"/>
          <w:rtl/>
        </w:rPr>
        <w:t>ل</w:t>
      </w:r>
      <w:r w:rsidR="004628FC" w:rsidRPr="00C969F3">
        <w:rPr>
          <w:rFonts w:ascii="Traditional Arabic" w:hAnsi="Traditional Arabic" w:cs="Traditional Arabic"/>
          <w:sz w:val="34"/>
          <w:szCs w:val="34"/>
          <w:rtl/>
        </w:rPr>
        <w:t>ع</w:t>
      </w:r>
      <w:r w:rsidRPr="00C969F3">
        <w:rPr>
          <w:rFonts w:ascii="Traditional Arabic" w:hAnsi="Traditional Arabic" w:cs="Traditional Arabic"/>
          <w:sz w:val="34"/>
          <w:szCs w:val="34"/>
          <w:rtl/>
        </w:rPr>
        <w:t>لم، وإن كان بعض تلك الوقائع لم تكن بمتوقع حصولها، فأيًّا كان ذلك فإنَّ هذا قد وُجدَ في حالٍ ضيِّقة، وله مسوِّغاته عند أهل العلم، واعتذروا لأبي حنيفة لأنَّه كان بعيدًا عن موارد الأحاديث والنَّقل والنُّصوص، ووُجد في مجتمعٍ كثُرَت فيه تغيُّراتهم من الأعاجم وفارس ونحوها، فوقعت وقائع كثيرة، فكان أبو حنيفة دائرٌ بين أمرين:</w:t>
      </w:r>
    </w:p>
    <w:p w:rsidR="004628FC" w:rsidRPr="00C969F3" w:rsidRDefault="005449FC" w:rsidP="004D0542">
      <w:pPr>
        <w:pStyle w:val="ListParagraph"/>
        <w:numPr>
          <w:ilvl w:val="0"/>
          <w:numId w:val="1"/>
        </w:numPr>
        <w:spacing w:before="120" w:after="0" w:line="240" w:lineRule="auto"/>
        <w:ind w:left="0"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بينَ أن يُعمل النَّظرَ والرأيَ والأقيسَةَ، وهذا قد يعوزه إلى زيادةٍ في ح</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سنِ النَّظرِ وتقليب المسائل وإبداء الرأي ونحوه</w:t>
      </w:r>
      <w:r w:rsidR="004628FC" w:rsidRPr="00C969F3">
        <w:rPr>
          <w:rFonts w:ascii="Traditional Arabic" w:hAnsi="Traditional Arabic" w:cs="Traditional Arabic" w:hint="cs"/>
          <w:sz w:val="34"/>
          <w:szCs w:val="34"/>
          <w:rtl/>
        </w:rPr>
        <w:t>.</w:t>
      </w:r>
    </w:p>
    <w:p w:rsidR="004628FC" w:rsidRPr="00C969F3" w:rsidRDefault="005449FC" w:rsidP="004D0542">
      <w:pPr>
        <w:pStyle w:val="ListParagraph"/>
        <w:numPr>
          <w:ilvl w:val="0"/>
          <w:numId w:val="1"/>
        </w:numPr>
        <w:spacing w:before="120" w:after="0" w:line="240" w:lineRule="auto"/>
        <w:ind w:left="0"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أو بينَ الوقوف الذي يُفضي إلى حيرة النَّاس في كثيرٍ من وقائعهم، فحصل منه الاجتهاد</w:t>
      </w:r>
      <w:r w:rsidR="004628FC" w:rsidRPr="00C969F3">
        <w:rPr>
          <w:rFonts w:ascii="Traditional Arabic" w:hAnsi="Traditional Arabic" w:cs="Traditional Arabic" w:hint="cs"/>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فنقول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إنَّه اجتهد بسببٍ، وهو فيما اجتهدَ فيه مأجور، وقد تكون بعض المسائل التي سواءٌ وُجدَت في مذهب أبي حنيفة أو مذهب مالك أو مذهب الشافعي أو مذهب الحنابلة؛ مُتكلَّفات أُلحِقَت بكلِّ مذهبٍ، وهذا لا يخلو منه علم، ولكن ليست كثيرةً، وليست إلَّا نادرةً، ولبعضها ما يُسوِّغها، وبعضها مما لحق بها، فيُعتَذَرُ للعلماء ويُطلَبُ لهم المغفرة، فإنَّهم ما اجتهدوا إلَّا رجاء تقريب العلم وتسهيله وتذليله وذكر غرائب مسائله، وعسى الله أن يتجاوز عنَّا وعن علماء المسلمين، أن يغفر لنا ولهم ما عملوا وما قدَّموا وما اجتهدوا وما تفقَّهوا وما يسَّروا وما ألَّفوا.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(وَإِنْ أَمْكَنَ أَنْ يَكُوْنَ مِنْهُمَا، أُرِيَ اْلقَافَةَ، فَأُلْحِقَ بِمَنْ أَلْحَقُوْهُ مِنْهُمَا، وَانْقَضَتْ بِهِ عِدَّتُهُا مِنْهُ، وَاعْتَدَّتْ لِلآخَرِ)</w:t>
      </w:r>
      <w:r w:rsidRPr="00C969F3">
        <w:rPr>
          <w:rFonts w:ascii="Traditional Arabic" w:hAnsi="Traditional Arabic" w:cs="Traditional Arabic"/>
          <w:sz w:val="34"/>
          <w:szCs w:val="34"/>
          <w:rtl/>
        </w:rPr>
        <w:t>}.</w:t>
      </w:r>
    </w:p>
    <w:p w:rsidR="005449FC" w:rsidRPr="00C969F3" w:rsidRDefault="005449FC" w:rsidP="00D972CE">
      <w:pPr>
        <w:spacing w:before="120" w:after="0" w:line="240" w:lineRule="auto"/>
        <w:ind w:firstLine="397"/>
        <w:jc w:val="both"/>
        <w:rPr>
          <w:rFonts w:ascii="Traditional Arabic" w:hAnsi="Traditional Arabic" w:cs="Traditional Arabic"/>
          <w:color w:val="006600"/>
          <w:sz w:val="34"/>
          <w:szCs w:val="34"/>
        </w:rPr>
      </w:pPr>
      <w:r w:rsidRPr="00C969F3">
        <w:rPr>
          <w:rFonts w:ascii="Traditional Arabic" w:hAnsi="Traditional Arabic" w:cs="Traditional Arabic"/>
          <w:b/>
          <w:bCs/>
          <w:sz w:val="34"/>
          <w:szCs w:val="34"/>
          <w:u w:val="dotDotDash" w:color="FF0000"/>
          <w:rtl/>
        </w:rPr>
        <w:t>الحال الثالثة</w:t>
      </w:r>
      <w:r w:rsidRPr="00C969F3">
        <w:rPr>
          <w:rFonts w:ascii="Traditional Arabic" w:hAnsi="Traditional Arabic" w:cs="Traditional Arabic"/>
          <w:sz w:val="34"/>
          <w:szCs w:val="34"/>
          <w:rtl/>
        </w:rPr>
        <w:t>: أنَّها ل</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مَّا تزوَّجَت الثَّاني وكان نكاحها في العدَّة -وهو نك</w:t>
      </w:r>
      <w:r w:rsidR="002F62FC" w:rsidRPr="00C969F3">
        <w:rPr>
          <w:rFonts w:ascii="Traditional Arabic" w:hAnsi="Traditional Arabic" w:cs="Traditional Arabic" w:hint="cs"/>
          <w:sz w:val="34"/>
          <w:szCs w:val="34"/>
          <w:rtl/>
        </w:rPr>
        <w:t>ا</w:t>
      </w:r>
      <w:r w:rsidRPr="00C969F3">
        <w:rPr>
          <w:rFonts w:ascii="Traditional Arabic" w:hAnsi="Traditional Arabic" w:cs="Traditional Arabic"/>
          <w:sz w:val="34"/>
          <w:szCs w:val="34"/>
          <w:rtl/>
        </w:rPr>
        <w:t>ح</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غير</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صحيح</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وهي الآن هي حامل، وهذا الحمل ولدته لأكثر من ستَّةِ أشهرٍ ولأقل من أربع سنوات، فيُمكن أن يكونَ من الأوَّل، ويُمكن أن يكونَ من الث</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اني، فبناء على ذلك يقول المؤل</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ف -رَحِمَهُ اللهُ</w:t>
      </w:r>
      <w:r w:rsidR="002F62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أنَّه يُرى الق</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اف</w:t>
      </w:r>
      <w:r w:rsidR="004628FC"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ة، وهم أناسٌ يعرفون الأنسابَ بالشَّبه، فإذا رأوا فلانًا يقولون: هذا ابن فلانٍ؛ بل بعضهم يعرفُه بالقدم، وهذا جاء في السَّنُّة، فلمَّا كثُرَ كلام بعض مَن تكلَّمَ في نسب أسامة بن زيد من أبيه، لكونِ زيد فيه بياض، وكان أسامة فيه سوادٌ وسُمرَة، فرآه مزجَّج المدلجي فقال: إنَّ هذه الأقدام لمن بعض؛ ففرح النبي -صَلَّى اللهُ عَلَيْهِ وَسَلَّمَ- حتى سُرِّيَ عنه، وقال لعائشة: </w:t>
      </w:r>
      <w:r w:rsidR="00D972CE" w:rsidRPr="00C969F3">
        <w:rPr>
          <w:rFonts w:ascii="Traditional Arabic" w:hAnsi="Traditional Arabic" w:cs="Traditional Arabic"/>
          <w:color w:val="006600"/>
          <w:sz w:val="34"/>
          <w:szCs w:val="34"/>
          <w:rtl/>
        </w:rPr>
        <w:lastRenderedPageBreak/>
        <w:t>«أَلَمْ تَرَيْ أَنَّ مُجَزِّزًا نَظَرَ آنِفًا إِلَى زَيْدِ بْنِ حَارِثَةَ وَأُسَامَةَ بْنِ زَيْدٍ فَقَالَ إِنَّ هَذِهِ الْأَقْدَامَ بَعْضُهَا مِنْ بَعْضٍ»</w:t>
      </w:r>
      <w:r w:rsidR="00D972CE" w:rsidRPr="00C969F3">
        <w:rPr>
          <w:rStyle w:val="FootnoteReference"/>
          <w:rFonts w:ascii="Traditional Arabic" w:hAnsi="Traditional Arabic" w:cs="Traditional Arabic"/>
          <w:color w:val="006600"/>
          <w:sz w:val="34"/>
          <w:szCs w:val="34"/>
          <w:rtl/>
        </w:rPr>
        <w:footnoteReference w:id="3"/>
      </w:r>
      <w:r w:rsidRPr="00C969F3">
        <w:rPr>
          <w:rFonts w:ascii="Traditional Arabic" w:hAnsi="Traditional Arabic" w:cs="Traditional Arabic"/>
          <w:sz w:val="34"/>
          <w:szCs w:val="34"/>
          <w:rtl/>
        </w:rPr>
        <w:t>، فكأنَّها انطفأت بذلك نار الشُّبهة التي ربَّما أثَّرَت فيهم.</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فأخذ من هذا أهل العلم أنَّ اعتبار الأشباه والحكم بها في الشَّرع قد جاء، إذن هم قومٌ يعرفونَ الأنسابَ بالشَّبهِ، سواءٌ كانوا من آل مرَّة -وهي مشهورة فيهم- أو كانوا من غيرهم، ولا يختصُّ بهم -كما يذكر الفقهاء- فمتى وُجدَ شيءٌ من ذلك فإنَّه يُحكَم به، ويُشترطُ أن يكونَ عدلًا، ولأهل العلم فيه كلام، وذكروا ذلك في أحكام اللقيط، وأظن أنَّها مرَّت بكم في دراسة هذا الكتاب.</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إذن؛ من جهة النَّظر يُحكَمُ به، فإذا رآه القافة وقالوا هذا ولدُ فلانٍ فإنَّه يُلحَقُ به؛ وللفقهاء طريقة في ذلك، أنَّهم يحتبرونهم أولًا ويأتون بأناسٍ ليسوا لآبائهم، ثم ي</w:t>
      </w:r>
      <w:r w:rsidR="008133A8" w:rsidRPr="00C969F3">
        <w:rPr>
          <w:rFonts w:ascii="Traditional Arabic" w:hAnsi="Traditional Arabic" w:cs="Traditional Arabic" w:hint="cs"/>
          <w:sz w:val="34"/>
          <w:szCs w:val="34"/>
          <w:rtl/>
        </w:rPr>
        <w:t>أ</w:t>
      </w:r>
      <w:r w:rsidRPr="00C969F3">
        <w:rPr>
          <w:rFonts w:ascii="Traditional Arabic" w:hAnsi="Traditional Arabic" w:cs="Traditional Arabic"/>
          <w:sz w:val="34"/>
          <w:szCs w:val="34"/>
          <w:rtl/>
        </w:rPr>
        <w:t>تون بغيرهم، ويُجربوا عليهم الإصابَة ويعلموا الدِّقَّة والمعرفة، فإذا ألحقوه بفلانٍ لحق به، وإذا ألحقوه باثنين لحق بهم</w:t>
      </w:r>
      <w:r w:rsidR="008133A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 xml:space="preserve"> لأنَّه جاء ذلك عن الصَّحابة في أكثر من واحدٍ ألحقه القافة باثنين، فيُلحَق بهما، وإذا نفوه عنهم فهذا هو محل الإشكال، يقول المؤلف -رَحِمَهُ اللهُ: </w:t>
      </w:r>
      <w:r w:rsidRPr="00C969F3">
        <w:rPr>
          <w:rFonts w:ascii="Traditional Arabic" w:hAnsi="Traditional Arabic" w:cs="Traditional Arabic"/>
          <w:color w:val="0000CC"/>
          <w:sz w:val="34"/>
          <w:szCs w:val="34"/>
          <w:rtl/>
        </w:rPr>
        <w:t>(فَأُلْحِقَ بِمَنْ أَلْحَقُوْهُ مِنْهُمَا)</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لقائلٍ أن يقول</w:t>
      </w:r>
      <w:r w:rsidRPr="00C969F3">
        <w:rPr>
          <w:rFonts w:ascii="Traditional Arabic" w:hAnsi="Traditional Arabic" w:cs="Traditional Arabic"/>
          <w:sz w:val="34"/>
          <w:szCs w:val="34"/>
          <w:rtl/>
        </w:rPr>
        <w:t>: هل يقوم الآن بعض ما جدَّ في العلم من تحاليلٍ وفحوصاتٍ مخبريَّةٍ يُمكن الاستدلال بها على أنَّ هذا ابن فلانٍ أو ابن فلانٍ؟</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نقول</w:t>
      </w:r>
      <w:r w:rsidRPr="00C969F3">
        <w:rPr>
          <w:rFonts w:ascii="Traditional Arabic" w:hAnsi="Traditional Arabic" w:cs="Traditional Arabic"/>
          <w:sz w:val="34"/>
          <w:szCs w:val="34"/>
          <w:rtl/>
        </w:rPr>
        <w:t>: إنَّ م</w:t>
      </w:r>
      <w:r w:rsidR="008133A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ردَّ هذا العلم إلى الحكم بمقدِّمات الأمور، وبعض ما ثبتَ بالتَّجربةِ وصولها إليه، وهذا القدر موجودٌ في القافة، وقد حكمَ به -صَلَّى اللهُ عَلَيْهِ وَسَلَّمَ- بل وربَّما كانَ أدقَّ منه وأظهر، فإذا كان الأمر كذلك فإنَّ م</w:t>
      </w:r>
      <w:r w:rsidR="008133A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قتضَى ما جاء في الشَّرعِ من الحكم بالقافة وإجراءِ ما حكموا به وترتيب آثاره عليه يقتضي أنَّ ما جدَّ من مثل هذه الت</w:t>
      </w:r>
      <w:r w:rsidR="006777B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حاليل المسم</w:t>
      </w:r>
      <w:r w:rsidR="006777B2"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اة بـالحم</w:t>
      </w:r>
      <w:r w:rsidR="00D972CE" w:rsidRPr="00C969F3">
        <w:rPr>
          <w:rFonts w:ascii="Traditional Arabic" w:hAnsi="Traditional Arabic" w:cs="Traditional Arabic" w:hint="cs"/>
          <w:sz w:val="34"/>
          <w:szCs w:val="34"/>
          <w:rtl/>
        </w:rPr>
        <w:t>ض</w:t>
      </w:r>
      <w:r w:rsidRPr="00C969F3">
        <w:rPr>
          <w:rFonts w:ascii="Traditional Arabic" w:hAnsi="Traditional Arabic" w:cs="Traditional Arabic"/>
          <w:sz w:val="34"/>
          <w:szCs w:val="34"/>
          <w:rtl/>
        </w:rPr>
        <w:t xml:space="preserve"> النووي (</w:t>
      </w:r>
      <w:r w:rsidR="006777B2" w:rsidRPr="00C969F3">
        <w:rPr>
          <w:rFonts w:ascii="Traditional Arabic" w:hAnsi="Traditional Arabic" w:cs="Traditional Arabic"/>
          <w:color w:val="FF0000"/>
          <w:sz w:val="34"/>
          <w:szCs w:val="34"/>
        </w:rPr>
        <w:t>DNA</w:t>
      </w:r>
      <w:r w:rsidRPr="00C969F3">
        <w:rPr>
          <w:rFonts w:ascii="Traditional Arabic" w:hAnsi="Traditional Arabic" w:cs="Traditional Arabic"/>
          <w:sz w:val="34"/>
          <w:szCs w:val="34"/>
          <w:rtl/>
        </w:rPr>
        <w:t>)، ونحوها، ويُمكن أيضًا أن توجد بعض الأشياء التي تقارب ذلك وتكون صالحةً للحكمِ، وي</w:t>
      </w:r>
      <w:r w:rsidR="008133A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مكن أن تُجرَى على هؤلاء فيُبيَّن أهو ولدٌ لهذا أم للآخر، فإذا قضينا أنَّه ولد أحدهما فإنَّها يُعتَدُّ للآخر.</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b/>
          <w:bCs/>
          <w:sz w:val="34"/>
          <w:szCs w:val="34"/>
          <w:u w:val="dotDotDash" w:color="FF0000"/>
          <w:rtl/>
        </w:rPr>
        <w:t>بقيت مسألة</w:t>
      </w:r>
      <w:r w:rsidRPr="00C969F3">
        <w:rPr>
          <w:rFonts w:ascii="Traditional Arabic" w:hAnsi="Traditional Arabic" w:cs="Traditional Arabic"/>
          <w:sz w:val="34"/>
          <w:szCs w:val="34"/>
          <w:rtl/>
        </w:rPr>
        <w:t xml:space="preserve">: إذا كانت المرأة فراشًا لشخصٍ، وجاء الولد بوجهٍ حرامٍ؛ فهنا لا يكون فيه قافة، فالولد للفراش وللعاهر الحجر كما قال النبي -صَلَّى اللهُ عَلَيْهِ وَسَلَّمَ- وإنَّما ذكر الفقهاء هنا مسائل تتعلَّق بأنَّ لكل واحدٍ وجهٍ استمسكَ به، ولم يكن أحدهما بأولى من الآخر، أمَّا مَن </w:t>
      </w:r>
      <w:r w:rsidRPr="00C969F3">
        <w:rPr>
          <w:rFonts w:ascii="Traditional Arabic" w:hAnsi="Traditional Arabic" w:cs="Traditional Arabic"/>
          <w:sz w:val="34"/>
          <w:szCs w:val="34"/>
          <w:rtl/>
        </w:rPr>
        <w:lastRenderedPageBreak/>
        <w:t>كانت فراشًا للرجل والولد لا وجه له البتَّةَ فإنَّ ذلك لا حكم له، ولم يعتبره الفقهاء متعلقٌّ به بحالٍ من الأحوال.</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{قال -رَحِمَهُ اللهُ: </w:t>
      </w:r>
      <w:r w:rsidRPr="00C969F3">
        <w:rPr>
          <w:rFonts w:ascii="Traditional Arabic" w:hAnsi="Traditional Arabic" w:cs="Traditional Arabic"/>
          <w:color w:val="0000CC"/>
          <w:sz w:val="34"/>
          <w:szCs w:val="34"/>
          <w:rtl/>
        </w:rPr>
        <w:t>(بابُ الإِحْدَادِ)</w:t>
      </w:r>
      <w:r w:rsidRPr="00C969F3">
        <w:rPr>
          <w:rFonts w:ascii="Traditional Arabic" w:hAnsi="Traditional Arabic" w:cs="Traditional Arabic"/>
          <w:sz w:val="34"/>
          <w:szCs w:val="34"/>
          <w:rtl/>
        </w:rPr>
        <w:t>}.</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الإحدَادُ له ارتباط بالعدَّةِ من جهةِ أنَّه حالٌ من أحوالِ المعتدَّة التي تعتدُّ من وفاة زوجها بما جاء في الشَّرعِ بما تجتنبه وتتبعه من الأحكام التي اختصَّت بها، فهذا هو مناسبة ذكر باب الإحداد بعدَ أحكام العدَّة.</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والإحداد هو</w:t>
      </w:r>
      <w:r w:rsidRPr="00C969F3">
        <w:rPr>
          <w:rFonts w:ascii="Traditional Arabic" w:hAnsi="Traditional Arabic" w:cs="Traditional Arabic"/>
          <w:sz w:val="34"/>
          <w:szCs w:val="34"/>
          <w:rtl/>
        </w:rPr>
        <w:t>: اجتناب المرأة لِمَا يُرغِّبُ في نكاحها ويُزيِّنُها ويُجمِّلُها، وحقيقته تركُ ما يُرغِّبُ في نكاح المرأة ويزيد من جمالها ويدعو إلى النَّظرِ إليها.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u w:val="dotDotDash" w:color="FF0000"/>
          <w:rtl/>
        </w:rPr>
        <w:t>وحقيقة الإحداد الشَّرعي</w:t>
      </w:r>
      <w:r w:rsidRPr="00C969F3">
        <w:rPr>
          <w:rFonts w:ascii="Traditional Arabic" w:hAnsi="Traditional Arabic" w:cs="Traditional Arabic"/>
          <w:sz w:val="34"/>
          <w:szCs w:val="34"/>
          <w:rtl/>
        </w:rPr>
        <w:t>: تربُّصُ المرأة المدَّة المفروضَة عليها شرعًا م</w:t>
      </w:r>
      <w:r w:rsidR="008133A8"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تجنِّبَةً لكلِّ ما يدعو إلى نكاحها ويُرغِّبُ في النَّظرِ إليها، وهو حاصلٌ بأربعةِ أشياء سيذكرها المؤلف -رَحِمَهُ اللهُ- هنا.</w:t>
      </w:r>
    </w:p>
    <w:p w:rsidR="008133A8" w:rsidRPr="00C969F3" w:rsidRDefault="005449FC" w:rsidP="00C969F3">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 xml:space="preserve">وأصل الإحداد جاء في قول الله -عزَّ وَجَلَّ: </w:t>
      </w:r>
      <w:r w:rsidR="000C7B7A" w:rsidRPr="00C969F3">
        <w:rPr>
          <w:rFonts w:ascii="Traditional Arabic" w:hAnsi="Traditional Arabic" w:cs="Traditional Arabic"/>
          <w:color w:val="FF0000"/>
          <w:sz w:val="34"/>
          <w:szCs w:val="34"/>
          <w:rtl/>
        </w:rPr>
        <w:t>﴿وَالَّذِينَ يُتَوَفَّوْنَ مِنكُمْ وَيَذَرُونَ أَزْوَاجًا يَتَرَبَّصْنَ بِأَنفُسِهِنَّ أَرْبَعَةَ أَشْهُرٍ وَعَشْرًا ۖ فَإِذَا بَلَغْنَ أَجَلَهُنَّ فَلَا جُنَاحَ عَلَيْكُمْ فِيمَا فَعَلْنَ فِي أَنفُسِهِنَّ بِالْمَعْرُوفِ ۗ وَاللَّهُ بِمَا تَعْمَلُونَ خَبِيرٌ﴾</w:t>
      </w:r>
      <w:r w:rsidRPr="00C969F3">
        <w:rPr>
          <w:rFonts w:ascii="Traditional Arabic" w:hAnsi="Traditional Arabic" w:cs="Traditional Arabic"/>
          <w:sz w:val="34"/>
          <w:szCs w:val="34"/>
          <w:rtl/>
        </w:rPr>
        <w:t xml:space="preserve"> </w:t>
      </w:r>
      <w:r w:rsidRPr="00C969F3">
        <w:rPr>
          <w:rFonts w:ascii="Traditional Arabic" w:hAnsi="Traditional Arabic" w:cs="Traditional Arabic"/>
          <w:sz w:val="24"/>
          <w:szCs w:val="24"/>
          <w:rtl/>
        </w:rPr>
        <w:t>[البقرة</w:t>
      </w:r>
      <w:r w:rsidR="000C7B7A" w:rsidRPr="00C969F3">
        <w:rPr>
          <w:rFonts w:ascii="Traditional Arabic" w:hAnsi="Traditional Arabic" w:cs="Traditional Arabic" w:hint="cs"/>
          <w:sz w:val="24"/>
          <w:szCs w:val="24"/>
          <w:rtl/>
        </w:rPr>
        <w:t>:</w:t>
      </w:r>
      <w:r w:rsidRPr="00C969F3">
        <w:rPr>
          <w:rFonts w:ascii="Traditional Arabic" w:hAnsi="Traditional Arabic" w:cs="Traditional Arabic"/>
          <w:sz w:val="24"/>
          <w:szCs w:val="24"/>
          <w:rtl/>
        </w:rPr>
        <w:t>234]</w:t>
      </w:r>
      <w:r w:rsidRPr="00C969F3">
        <w:rPr>
          <w:rFonts w:ascii="Traditional Arabic" w:hAnsi="Traditional Arabic" w:cs="Traditional Arabic"/>
          <w:sz w:val="34"/>
          <w:szCs w:val="34"/>
          <w:rtl/>
        </w:rPr>
        <w:t>، وذلك أنَّ أهل الجاهليَّة كانت لهم حالٌ أشدَّ من ذلك، فكانت المرأة تجلسُ سنةً ولا تغتسل، ولا تخرجُ من بيتٍ، فجاء الشَّرعُ بالإبقاء على الإحداد على وجهٍ صحيح لا يُضرُّ بالمرأةِ ويَظهر به تعظيم الزَّوجة لزوجها، وقيامها بحقِّ هذا العقد، فلأجل ذلك كانت مشروعيَّة الإحداد.</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ونجعل هذا الباب والد</w:t>
      </w:r>
      <w:r w:rsidR="00160E2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خول فيه في مقدَّمة الد</w:t>
      </w:r>
      <w:r w:rsidR="00160E2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رس القادم، أسأل الله لي ولكم الت</w:t>
      </w:r>
      <w:r w:rsidR="00160E24" w:rsidRPr="00C969F3">
        <w:rPr>
          <w:rFonts w:ascii="Traditional Arabic" w:hAnsi="Traditional Arabic" w:cs="Traditional Arabic" w:hint="cs"/>
          <w:sz w:val="34"/>
          <w:szCs w:val="34"/>
          <w:rtl/>
        </w:rPr>
        <w:t>َّ</w:t>
      </w:r>
      <w:r w:rsidRPr="00C969F3">
        <w:rPr>
          <w:rFonts w:ascii="Traditional Arabic" w:hAnsi="Traditional Arabic" w:cs="Traditional Arabic"/>
          <w:sz w:val="34"/>
          <w:szCs w:val="34"/>
          <w:rtl/>
        </w:rPr>
        <w:t>وفيق والسَّداد، وصلَّى الله وسلَّمَ وباركَ على نبيِّنا.</w:t>
      </w:r>
    </w:p>
    <w:p w:rsidR="005449FC" w:rsidRPr="00C969F3" w:rsidRDefault="005449FC" w:rsidP="004D0542">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D231B9" w:rsidRPr="005449FC" w:rsidRDefault="005449FC" w:rsidP="00C969F3">
      <w:pPr>
        <w:spacing w:before="120" w:after="0" w:line="240" w:lineRule="auto"/>
        <w:ind w:firstLine="397"/>
        <w:jc w:val="both"/>
        <w:rPr>
          <w:rFonts w:ascii="Traditional Arabic" w:hAnsi="Traditional Arabic" w:cs="Traditional Arabic"/>
          <w:sz w:val="34"/>
          <w:szCs w:val="34"/>
        </w:rPr>
      </w:pPr>
      <w:r w:rsidRPr="00C969F3">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D231B9" w:rsidRPr="005449FC" w:rsidSect="004D0542">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007" w:rsidRDefault="005B5007" w:rsidP="004D0542">
      <w:pPr>
        <w:spacing w:after="0" w:line="240" w:lineRule="auto"/>
      </w:pPr>
      <w:r>
        <w:separator/>
      </w:r>
    </w:p>
  </w:endnote>
  <w:endnote w:type="continuationSeparator" w:id="0">
    <w:p w:rsidR="005B5007" w:rsidRDefault="005B5007" w:rsidP="004D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45891148"/>
      <w:docPartObj>
        <w:docPartGallery w:val="Page Numbers (Bottom of Page)"/>
        <w:docPartUnique/>
      </w:docPartObj>
    </w:sdtPr>
    <w:sdtEndPr>
      <w:rPr>
        <w:noProof/>
      </w:rPr>
    </w:sdtEndPr>
    <w:sdtContent>
      <w:p w:rsidR="004D0542" w:rsidRDefault="004D05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0542" w:rsidRDefault="004D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007" w:rsidRDefault="005B5007" w:rsidP="004D0542">
      <w:pPr>
        <w:spacing w:after="0" w:line="240" w:lineRule="auto"/>
      </w:pPr>
      <w:r>
        <w:separator/>
      </w:r>
    </w:p>
  </w:footnote>
  <w:footnote w:type="continuationSeparator" w:id="0">
    <w:p w:rsidR="005B5007" w:rsidRDefault="005B5007" w:rsidP="004D0542">
      <w:pPr>
        <w:spacing w:after="0" w:line="240" w:lineRule="auto"/>
      </w:pPr>
      <w:r>
        <w:continuationSeparator/>
      </w:r>
    </w:p>
  </w:footnote>
  <w:footnote w:id="1">
    <w:p w:rsidR="000668DD" w:rsidRDefault="000668DD">
      <w:pPr>
        <w:pStyle w:val="FootnoteText"/>
        <w:rPr>
          <w:lang w:bidi="ar-EG"/>
        </w:rPr>
      </w:pPr>
      <w:r>
        <w:rPr>
          <w:rStyle w:val="FootnoteReference"/>
        </w:rPr>
        <w:footnoteRef/>
      </w:r>
      <w:r>
        <w:rPr>
          <w:rtl/>
        </w:rPr>
        <w:t xml:space="preserve"> </w:t>
      </w:r>
      <w:r w:rsidRPr="000668DD">
        <w:rPr>
          <w:rFonts w:cs="Arial"/>
          <w:rtl/>
        </w:rPr>
        <w:t>رواه أبو داود والترمذي</w:t>
      </w:r>
      <w:r>
        <w:rPr>
          <w:rFonts w:cs="Arial" w:hint="cs"/>
          <w:rtl/>
        </w:rPr>
        <w:t>.</w:t>
      </w:r>
    </w:p>
  </w:footnote>
  <w:footnote w:id="2">
    <w:p w:rsidR="00D972CE" w:rsidRDefault="00D972CE">
      <w:pPr>
        <w:pStyle w:val="FootnoteText"/>
        <w:rPr>
          <w:lang w:bidi="ar-EG"/>
        </w:rPr>
      </w:pPr>
      <w:r>
        <w:rPr>
          <w:rStyle w:val="FootnoteReference"/>
        </w:rPr>
        <w:footnoteRef/>
      </w:r>
      <w:r>
        <w:rPr>
          <w:rtl/>
        </w:rPr>
        <w:t xml:space="preserve"> </w:t>
      </w:r>
      <w:r>
        <w:rPr>
          <w:rFonts w:hint="cs"/>
          <w:rtl/>
          <w:lang w:bidi="ar-EG"/>
        </w:rPr>
        <w:t>رواه أبو داود</w:t>
      </w:r>
    </w:p>
  </w:footnote>
  <w:footnote w:id="3">
    <w:p w:rsidR="00D972CE" w:rsidRDefault="00D972CE">
      <w:pPr>
        <w:pStyle w:val="FootnoteText"/>
        <w:rPr>
          <w:lang w:bidi="ar-EG"/>
        </w:rPr>
      </w:pPr>
      <w:r>
        <w:rPr>
          <w:rStyle w:val="FootnoteReference"/>
        </w:rPr>
        <w:footnoteRef/>
      </w:r>
      <w:r>
        <w:rPr>
          <w:rtl/>
        </w:rPr>
        <w:t xml:space="preserve"> </w:t>
      </w:r>
      <w:r>
        <w:rPr>
          <w:rFonts w:hint="cs"/>
          <w:rtl/>
          <w:lang w:bidi="ar-EG"/>
        </w:rPr>
        <w:t>رواه البخاري (</w:t>
      </w:r>
      <w:r w:rsidRPr="00D972CE">
        <w:rPr>
          <w:rFonts w:cs="Arial"/>
          <w:rtl/>
          <w:lang w:bidi="ar-EG"/>
        </w:rPr>
        <w:t>6388</w:t>
      </w:r>
      <w:r>
        <w:rPr>
          <w:rFonts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2E2A"/>
    <w:multiLevelType w:val="hybridMultilevel"/>
    <w:tmpl w:val="42BC9B28"/>
    <w:lvl w:ilvl="0" w:tplc="4D9CF2F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51C7D24"/>
    <w:multiLevelType w:val="hybridMultilevel"/>
    <w:tmpl w:val="6A48A6D8"/>
    <w:lvl w:ilvl="0" w:tplc="FDEAB78E">
      <w:numFmt w:val="bullet"/>
      <w:lvlText w:val=""/>
      <w:lvlJc w:val="left"/>
      <w:pPr>
        <w:ind w:left="728" w:hanging="360"/>
      </w:pPr>
      <w:rPr>
        <w:rFonts w:ascii="Symbol" w:eastAsiaTheme="minorHAnsi" w:hAnsi="Symbol"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 w15:restartNumberingAfterBreak="0">
    <w:nsid w:val="3D4420C5"/>
    <w:multiLevelType w:val="hybridMultilevel"/>
    <w:tmpl w:val="BC72DBD6"/>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DEF"/>
    <w:rsid w:val="000668DD"/>
    <w:rsid w:val="000B0BAB"/>
    <w:rsid w:val="000C7B7A"/>
    <w:rsid w:val="00160E24"/>
    <w:rsid w:val="0020635B"/>
    <w:rsid w:val="00227EBC"/>
    <w:rsid w:val="00257547"/>
    <w:rsid w:val="002972C7"/>
    <w:rsid w:val="002F62FC"/>
    <w:rsid w:val="003076BB"/>
    <w:rsid w:val="004039E8"/>
    <w:rsid w:val="004628FC"/>
    <w:rsid w:val="004806B5"/>
    <w:rsid w:val="004B0975"/>
    <w:rsid w:val="004D0542"/>
    <w:rsid w:val="004E35F5"/>
    <w:rsid w:val="00527BCF"/>
    <w:rsid w:val="005449FC"/>
    <w:rsid w:val="005B1F76"/>
    <w:rsid w:val="005B5007"/>
    <w:rsid w:val="00657732"/>
    <w:rsid w:val="00661EB8"/>
    <w:rsid w:val="006777B2"/>
    <w:rsid w:val="007541ED"/>
    <w:rsid w:val="008133A8"/>
    <w:rsid w:val="00910B25"/>
    <w:rsid w:val="00953DEF"/>
    <w:rsid w:val="00A46B5A"/>
    <w:rsid w:val="00AB492D"/>
    <w:rsid w:val="00B24B17"/>
    <w:rsid w:val="00B9077B"/>
    <w:rsid w:val="00B92D48"/>
    <w:rsid w:val="00BA3A0A"/>
    <w:rsid w:val="00C64C3D"/>
    <w:rsid w:val="00C709ED"/>
    <w:rsid w:val="00C969F3"/>
    <w:rsid w:val="00D231B9"/>
    <w:rsid w:val="00D31068"/>
    <w:rsid w:val="00D972CE"/>
    <w:rsid w:val="00DA27DB"/>
    <w:rsid w:val="00E02BB1"/>
    <w:rsid w:val="00E959E9"/>
    <w:rsid w:val="00F638A4"/>
    <w:rsid w:val="00FE1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7B11"/>
  <w15:docId w15:val="{1FF9CC88-26B5-4AEC-A730-039FB51E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FC"/>
    <w:pPr>
      <w:ind w:left="720"/>
      <w:contextualSpacing/>
    </w:pPr>
  </w:style>
  <w:style w:type="paragraph" w:styleId="Header">
    <w:name w:val="header"/>
    <w:basedOn w:val="Normal"/>
    <w:link w:val="HeaderChar"/>
    <w:uiPriority w:val="99"/>
    <w:unhideWhenUsed/>
    <w:rsid w:val="004D05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542"/>
  </w:style>
  <w:style w:type="paragraph" w:styleId="Footer">
    <w:name w:val="footer"/>
    <w:basedOn w:val="Normal"/>
    <w:link w:val="FooterChar"/>
    <w:uiPriority w:val="99"/>
    <w:unhideWhenUsed/>
    <w:rsid w:val="004D05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542"/>
  </w:style>
  <w:style w:type="paragraph" w:styleId="FootnoteText">
    <w:name w:val="footnote text"/>
    <w:basedOn w:val="Normal"/>
    <w:link w:val="FootnoteTextChar"/>
    <w:uiPriority w:val="99"/>
    <w:semiHidden/>
    <w:unhideWhenUsed/>
    <w:rsid w:val="000668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8DD"/>
    <w:rPr>
      <w:sz w:val="20"/>
      <w:szCs w:val="20"/>
    </w:rPr>
  </w:style>
  <w:style w:type="character" w:styleId="FootnoteReference">
    <w:name w:val="footnote reference"/>
    <w:basedOn w:val="DefaultParagraphFont"/>
    <w:uiPriority w:val="99"/>
    <w:semiHidden/>
    <w:unhideWhenUsed/>
    <w:rsid w:val="000668DD"/>
    <w:rPr>
      <w:vertAlign w:val="superscript"/>
    </w:rPr>
  </w:style>
  <w:style w:type="character" w:styleId="Hyperlink">
    <w:name w:val="Hyperlink"/>
    <w:basedOn w:val="DefaultParagraphFont"/>
    <w:uiPriority w:val="99"/>
    <w:semiHidden/>
    <w:unhideWhenUsed/>
    <w:rsid w:val="00206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28</cp:revision>
  <dcterms:created xsi:type="dcterms:W3CDTF">2019-04-09T07:00:00Z</dcterms:created>
  <dcterms:modified xsi:type="dcterms:W3CDTF">2019-04-10T19:29:00Z</dcterms:modified>
</cp:coreProperties>
</file>