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36" w:rsidRPr="009A0D36" w:rsidRDefault="009A0D36" w:rsidP="009A0D36">
      <w:pPr>
        <w:spacing w:before="120" w:after="0" w:line="240" w:lineRule="auto"/>
        <w:ind w:firstLine="432"/>
        <w:jc w:val="center"/>
        <w:rPr>
          <w:rFonts w:ascii="Traditional Arabic" w:hAnsi="Traditional Arabic" w:cs="Traditional Arabic" w:hint="cs"/>
          <w:b/>
          <w:bCs/>
          <w:color w:val="FF0000"/>
          <w:sz w:val="44"/>
          <w:szCs w:val="44"/>
          <w:rtl/>
        </w:rPr>
      </w:pPr>
      <w:r w:rsidRPr="009A0D36">
        <w:rPr>
          <w:rFonts w:ascii="Traditional Arabic" w:hAnsi="Traditional Arabic" w:cs="Traditional Arabic" w:hint="cs"/>
          <w:b/>
          <w:bCs/>
          <w:color w:val="FF0000"/>
          <w:sz w:val="44"/>
          <w:szCs w:val="44"/>
          <w:rtl/>
        </w:rPr>
        <w:t>أصولُ الإيمان</w:t>
      </w:r>
    </w:p>
    <w:p w:rsidR="009A0D36" w:rsidRPr="009A0D36" w:rsidRDefault="009A0D36" w:rsidP="009A0D36">
      <w:pPr>
        <w:spacing w:before="120" w:after="0" w:line="240" w:lineRule="auto"/>
        <w:ind w:firstLine="432"/>
        <w:jc w:val="center"/>
        <w:rPr>
          <w:rFonts w:ascii="Traditional Arabic" w:hAnsi="Traditional Arabic" w:cs="Traditional Arabic" w:hint="cs"/>
          <w:color w:val="0000CC"/>
          <w:sz w:val="34"/>
          <w:szCs w:val="34"/>
          <w:rtl/>
        </w:rPr>
      </w:pPr>
      <w:r w:rsidRPr="009A0D36">
        <w:rPr>
          <w:rFonts w:ascii="Traditional Arabic" w:hAnsi="Traditional Arabic" w:cs="Traditional Arabic" w:hint="cs"/>
          <w:b/>
          <w:bCs/>
          <w:color w:val="0000CC"/>
          <w:sz w:val="44"/>
          <w:szCs w:val="44"/>
          <w:rtl/>
        </w:rPr>
        <w:t>الدرس الحادي عشر (11)</w:t>
      </w:r>
    </w:p>
    <w:p w:rsidR="009A0D36" w:rsidRPr="009A0D36" w:rsidRDefault="009A0D36" w:rsidP="009A0D36">
      <w:pPr>
        <w:spacing w:before="120" w:after="0" w:line="240" w:lineRule="auto"/>
        <w:ind w:firstLine="432"/>
        <w:jc w:val="right"/>
        <w:rPr>
          <w:rFonts w:ascii="Traditional Arabic" w:hAnsi="Traditional Arabic" w:cs="Traditional Arabic" w:hint="cs"/>
          <w:b/>
          <w:bCs/>
          <w:color w:val="006600"/>
          <w:sz w:val="24"/>
          <w:szCs w:val="24"/>
          <w:rtl/>
        </w:rPr>
      </w:pPr>
      <w:r w:rsidRPr="009A0D36">
        <w:rPr>
          <w:rFonts w:ascii="Traditional Arabic" w:hAnsi="Traditional Arabic" w:cs="Traditional Arabic"/>
          <w:b/>
          <w:bCs/>
          <w:color w:val="006600"/>
          <w:sz w:val="24"/>
          <w:szCs w:val="24"/>
          <w:rtl/>
        </w:rPr>
        <w:t>فضيلة الشَّيخ</w:t>
      </w:r>
      <w:r w:rsidRPr="009A0D36">
        <w:rPr>
          <w:rFonts w:ascii="Traditional Arabic" w:hAnsi="Traditional Arabic" w:cs="Traditional Arabic" w:hint="cs"/>
          <w:b/>
          <w:bCs/>
          <w:color w:val="006600"/>
          <w:sz w:val="24"/>
          <w:szCs w:val="24"/>
          <w:rtl/>
        </w:rPr>
        <w:t>: د.</w:t>
      </w:r>
      <w:r w:rsidRPr="009A0D36">
        <w:rPr>
          <w:rFonts w:ascii="Traditional Arabic" w:hAnsi="Traditional Arabic" w:cs="Traditional Arabic"/>
          <w:b/>
          <w:bCs/>
          <w:color w:val="006600"/>
          <w:sz w:val="24"/>
          <w:szCs w:val="24"/>
          <w:rtl/>
        </w:rPr>
        <w:t xml:space="preserve"> فهد بن سعد المقرن</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بسم الله الرحمن الرحيم.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السَّلام عليكُم ورحمةُ اللهِ وبركاتُه.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سعد المقرن، فأهلًا وسهلًا بكم فضيلة الشيخ</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حيَّاك الله يا شيخ عبد الرحمن، ووفقنا الله وإيَّاك للعِلمَ النَّافع والعملَ الصَّالح.</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اللهم آمين.</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سنبتدئ في هذه الحلقة -بإذن الله- من كتاب "</w:t>
      </w:r>
      <w:r w:rsidRPr="009A0D36">
        <w:rPr>
          <w:rFonts w:ascii="Traditional Arabic" w:hAnsi="Traditional Arabic" w:cs="Traditional Arabic"/>
          <w:sz w:val="34"/>
          <w:szCs w:val="34"/>
          <w:u w:val="dotDash" w:color="FF0000"/>
          <w:rtl/>
        </w:rPr>
        <w:t>أصول الإيمان</w:t>
      </w:r>
      <w:r w:rsidRPr="009A0D36">
        <w:rPr>
          <w:rFonts w:ascii="Traditional Arabic" w:hAnsi="Traditional Arabic" w:cs="Traditional Arabic"/>
          <w:sz w:val="34"/>
          <w:szCs w:val="34"/>
          <w:rtl/>
        </w:rPr>
        <w:t xml:space="preserve">" للشيخ المجدد محمد بن عبد الوهاب -رحمه الله- من عند حديث أبي الدرداء -رَضِيَ اللهُ عَنْهُ- مرفوعًا: قال -صَلَّى اللهُ عَلَيْهِ وَسَلَّمَ: </w:t>
      </w:r>
      <w:r w:rsidRPr="009A0D36">
        <w:rPr>
          <w:rFonts w:ascii="Traditional Arabic" w:hAnsi="Traditional Arabic" w:cs="Traditional Arabic"/>
          <w:color w:val="006600"/>
          <w:sz w:val="34"/>
          <w:szCs w:val="34"/>
          <w:rtl/>
        </w:rPr>
        <w:t xml:space="preserve">«مَا أَحَلَّ اللَّهُ فِي كِتَابِهِ فَهُوَ حَلالٌ، وَمَا حَرَّمَ فَهُوَ حَرَامٌ، وَمَا سَكَتَ عَنْهُ فَهُوَ عَافِيَةٌ، فَاقْبَلُوا مِنَ اللَّهِ عَافِيَتَهُ؛ فَإِنَّ اللَّهَ لَمْ يَكُنْ لِيَنْسَى شَيْئًا، ثُمَّ تَلا هَذِهِ الآيَةَ: </w:t>
      </w:r>
      <w:r w:rsidRPr="009A0D36">
        <w:rPr>
          <w:rFonts w:ascii="Traditional Arabic" w:hAnsi="Traditional Arabic" w:cs="Traditional Arabic"/>
          <w:color w:val="FF0000"/>
          <w:sz w:val="34"/>
          <w:szCs w:val="34"/>
          <w:rtl/>
        </w:rPr>
        <w:t>﴿وَمَا كَانَ رَبُّكَ نَسِيًّا﴾</w:t>
      </w:r>
      <w:r w:rsidRPr="009A0D36">
        <w:rPr>
          <w:rFonts w:ascii="Traditional Arabic" w:hAnsi="Traditional Arabic" w:cs="Traditional Arabic"/>
          <w:color w:val="006600"/>
          <w:sz w:val="34"/>
          <w:szCs w:val="34"/>
          <w:rtl/>
        </w:rPr>
        <w:t>»</w:t>
      </w:r>
      <w:r w:rsidRPr="009A0D36">
        <w:rPr>
          <w:rFonts w:ascii="Traditional Arabic" w:hAnsi="Traditional Arabic" w:cs="Traditional Arabic"/>
          <w:sz w:val="34"/>
          <w:szCs w:val="34"/>
          <w:rtl/>
        </w:rPr>
        <w:t>. رواه البزار وابن أبي حاتمٍ والطبراني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أحسنت بار الله فيك</w:t>
      </w:r>
      <w:r w:rsidRPr="009A0D36">
        <w:rPr>
          <w:rFonts w:ascii="Traditional Arabic" w:hAnsi="Traditional Arabic" w:cs="Traditional Arabic" w:hint="cs"/>
          <w:sz w:val="34"/>
          <w:szCs w:val="34"/>
          <w:rtl/>
        </w:rPr>
        <w:t>م</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بسم الله، والحمد لله، والص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لاة والس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لام على رسول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الله، وبعد؛ فهذا الحديث حديثٌ عظيم،</w:t>
      </w:r>
      <w:r w:rsidRPr="009A0D36">
        <w:rPr>
          <w:rFonts w:ascii="Traditional Arabic" w:hAnsi="Traditional Arabic" w:cs="Traditional Arabic" w:hint="cs"/>
          <w:sz w:val="34"/>
          <w:szCs w:val="34"/>
          <w:rtl/>
        </w:rPr>
        <w:t xml:space="preserve"> </w:t>
      </w:r>
      <w:r w:rsidRPr="009A0D36">
        <w:rPr>
          <w:rFonts w:ascii="Traditional Arabic" w:hAnsi="Traditional Arabic" w:cs="Traditional Arabic"/>
          <w:sz w:val="34"/>
          <w:szCs w:val="34"/>
          <w:rtl/>
        </w:rPr>
        <w:t>وهو حديث أبي الدرداء، وصحَّحه جمعٌ من الأئمَّة المتقدمين، وممّن صححه ا</w:t>
      </w:r>
      <w:r w:rsidRPr="009A0D36">
        <w:rPr>
          <w:rFonts w:ascii="Traditional Arabic" w:hAnsi="Traditional Arabic" w:cs="Traditional Arabic" w:hint="cs"/>
          <w:sz w:val="34"/>
          <w:szCs w:val="34"/>
          <w:rtl/>
        </w:rPr>
        <w:t>لإ</w:t>
      </w:r>
      <w:r w:rsidRPr="009A0D36">
        <w:rPr>
          <w:rFonts w:ascii="Traditional Arabic" w:hAnsi="Traditional Arabic" w:cs="Traditional Arabic"/>
          <w:sz w:val="34"/>
          <w:szCs w:val="34"/>
          <w:rtl/>
        </w:rPr>
        <w:t>مام الهيثمي، وله شواهد كثيرة، وإسناده بمجموع طرقه لا شكَّ أنَّه حديث صحيح.</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هذا الحديث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جوامع كلم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 وسبق أن قلنا: 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 أوتيَ ج</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وامع الكَلِم، واختُصِرَ له الكلام اختصارًا، فكلام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 لو أرادَ أن 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عدُّه العادُّ لعدَّهُ، ولكنَّه مع ذلك فهو عظيم النَّفع والمعاني، وممَّا ي</w:t>
      </w:r>
      <w:r w:rsidRPr="009A0D36">
        <w:rPr>
          <w:rFonts w:ascii="Traditional Arabic" w:hAnsi="Traditional Arabic" w:cs="Traditional Arabic" w:hint="cs"/>
          <w:sz w:val="34"/>
          <w:szCs w:val="34"/>
          <w:rtl/>
        </w:rPr>
        <w:t>ُمثِّل به</w:t>
      </w:r>
      <w:r w:rsidRPr="009A0D36">
        <w:rPr>
          <w:rFonts w:ascii="Traditional Arabic" w:hAnsi="Traditional Arabic" w:cs="Traditional Arabic"/>
          <w:sz w:val="34"/>
          <w:szCs w:val="34"/>
          <w:rtl/>
        </w:rPr>
        <w:t xml:space="preserve"> أهل العلم هذا الحديث، ولهذا فإنَّ هذا الحديث قال عنه أهل العلم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إنَّه من أصول الإسلام، وهو أصل تتفرَّع عليه </w:t>
      </w:r>
      <w:r w:rsidRPr="009A0D36">
        <w:rPr>
          <w:rFonts w:ascii="Traditional Arabic" w:hAnsi="Traditional Arabic" w:cs="Traditional Arabic" w:hint="cs"/>
          <w:sz w:val="34"/>
          <w:szCs w:val="34"/>
          <w:rtl/>
        </w:rPr>
        <w:t>قواعد</w:t>
      </w:r>
      <w:r w:rsidRPr="009A0D36">
        <w:rPr>
          <w:rFonts w:ascii="Traditional Arabic" w:hAnsi="Traditional Arabic" w:cs="Traditional Arabic"/>
          <w:sz w:val="34"/>
          <w:szCs w:val="34"/>
          <w:rtl/>
        </w:rPr>
        <w:t xml:space="preserve"> كثيرة جدًّا، ولهذا قال السَّمعاني -رحمه الله تعالى: </w:t>
      </w:r>
      <w:r w:rsidRPr="009A0D36">
        <w:rPr>
          <w:rFonts w:ascii="Traditional Arabic" w:hAnsi="Traditional Arabic" w:cs="Traditional Arabic"/>
          <w:color w:val="984806"/>
          <w:sz w:val="34"/>
          <w:szCs w:val="34"/>
          <w:rtl/>
        </w:rPr>
        <w:t xml:space="preserve">"إنَّ هذا الحديث أصل كبير من أصول </w:t>
      </w:r>
      <w:r w:rsidRPr="009A0D36">
        <w:rPr>
          <w:rFonts w:ascii="Traditional Arabic" w:hAnsi="Traditional Arabic" w:cs="Traditional Arabic"/>
          <w:color w:val="984806"/>
          <w:sz w:val="34"/>
          <w:szCs w:val="34"/>
          <w:rtl/>
        </w:rPr>
        <w:lastRenderedPageBreak/>
        <w:t>الدِّينِ وفروعه"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لأنَّه يتضمَّن معان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وأحكام</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 xml:space="preserve"> وقواعد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ها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ردُّها إلى هذا الحديث النَّبوي الكريم، فصلى الله وسلم على نبينا محمدٍ.</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ولهذا فإن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النبي -صَلَّى اللهُ عَلَيْهِ وَسَلَّمَ- له روايات، وهذه الر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واية التي ذكرها المؤلف -رحمه الله ت</w:t>
      </w:r>
      <w:r w:rsidRPr="009A0D36">
        <w:rPr>
          <w:rFonts w:ascii="Traditional Arabic" w:hAnsi="Traditional Arabic" w:cs="Traditional Arabic" w:hint="cs"/>
          <w:sz w:val="34"/>
          <w:szCs w:val="34"/>
          <w:rtl/>
        </w:rPr>
        <w:t>ع</w:t>
      </w:r>
      <w:r w:rsidRPr="009A0D36">
        <w:rPr>
          <w:rFonts w:ascii="Traditional Arabic" w:hAnsi="Traditional Arabic" w:cs="Traditional Arabic"/>
          <w:sz w:val="34"/>
          <w:szCs w:val="34"/>
          <w:rtl/>
        </w:rPr>
        <w:t>الى- وهي رواية أبي الدرداء، وثَمَّ روايات عن بعضِ الصَّحابة على غير هذه الرواية تختلف ألفاظها.</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المقصود: هو معاني هذا الحديث العظيم.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ولهذا فإن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أبا الدرداء يقول: قال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بي -صَلَّى اللهُ عَلَيْهِ وَسَلَّمَ- قال: </w:t>
      </w:r>
      <w:r w:rsidRPr="009A0D36">
        <w:rPr>
          <w:rFonts w:ascii="Traditional Arabic" w:hAnsi="Traditional Arabic" w:cs="Traditional Arabic"/>
          <w:color w:val="006600"/>
          <w:sz w:val="34"/>
          <w:szCs w:val="34"/>
          <w:rtl/>
        </w:rPr>
        <w:t>«مَا أَحَلَّ اللَّهُ فِي كِتَابِهِ فَهُوَ حَلالٌ»</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الكتاب: يُراد به القرآن، والس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ة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بوي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ة، فيُراد بالكتاب في هذا الحديث: كتابه وكلامه ووحيه الذي هو القرآن، وسنَّة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 لأن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ها الوحي الث</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اني، ولأن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وجوب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الط</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اعة للن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من 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الكتاب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ولهذا قال عبد الله بن مسعود لما ذكر النَّامصة والمتنمِّصة -وهذا ورد في 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ة- قال عبد الله بن مسعود وهو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أئم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حابة وعلمائ</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هم؛ قال: </w:t>
      </w:r>
      <w:r w:rsidRPr="009A0D36">
        <w:rPr>
          <w:rFonts w:ascii="Traditional Arabic" w:hAnsi="Traditional Arabic" w:cs="Traditional Arabic"/>
          <w:color w:val="984806"/>
          <w:sz w:val="34"/>
          <w:szCs w:val="34"/>
          <w:rtl/>
        </w:rPr>
        <w:t>"وَمَا لِي أَلْعَنُ مَنْ لَعَنَ رَسُولُ اللَّهِ صَلَّى اللَّهُ عَلَيْهِ وَسَلَّمَ وَمَنْ هُوَ فِي كِتَابِ اللَّهِ"</w:t>
      </w:r>
      <w:r w:rsidRPr="009A0D36">
        <w:rPr>
          <w:rFonts w:ascii="Traditional Arabic" w:hAnsi="Traditional Arabic" w:cs="Traditional Arabic"/>
          <w:sz w:val="34"/>
          <w:szCs w:val="34"/>
          <w:rtl/>
        </w:rPr>
        <w:t>، فهذه إشارة إلى هذا المعنى الذي ذكرته له. قال امرأة مستشكلة: لَقَدْ قَرَأْتُ مَا بَيْنَ اللَّوْحَيْنِ فَمَا وَجَدْتُ فِيهِ مَا تَقُولُ!</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984806"/>
          <w:sz w:val="34"/>
          <w:szCs w:val="34"/>
          <w:rtl/>
        </w:rPr>
        <w:t>"لَئِنْ كُنْتِ قَرَأْتِيهِ لَقَدْ وَجَدْتِيهِ أَمَا قَرَأْتِ قول الله -عَزَّ وَجَلَّ:</w:t>
      </w:r>
      <w:r w:rsidRPr="009A0D36">
        <w:rPr>
          <w:rFonts w:ascii="Traditional Arabic" w:hAnsi="Traditional Arabic" w:cs="Traditional Arabic"/>
          <w:sz w:val="34"/>
          <w:szCs w:val="34"/>
          <w:rtl/>
        </w:rPr>
        <w:t xml:space="preserve"> </w:t>
      </w:r>
      <w:r w:rsidRPr="009A0D36">
        <w:rPr>
          <w:rFonts w:ascii="Traditional Arabic" w:hAnsi="Traditional Arabic" w:cs="Traditional Arabic"/>
          <w:color w:val="FF0000"/>
          <w:sz w:val="34"/>
          <w:szCs w:val="34"/>
          <w:rtl/>
        </w:rPr>
        <w:t>﴿ وَمَا آَتَاكُمُ الرَّسُولُ فَخُذُوهُ وَمَا نَهَاكُمْ عَنْهُ فَانْتَهُوا﴾</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[الحشر: 7]</w:t>
      </w:r>
      <w:r w:rsidRPr="009A0D36">
        <w:rPr>
          <w:rFonts w:ascii="Traditional Arabic" w:hAnsi="Traditional Arabic" w:cs="Traditional Arabic"/>
          <w:color w:val="984806"/>
          <w:sz w:val="34"/>
          <w:szCs w:val="34"/>
          <w:rtl/>
        </w:rPr>
        <w:t>"</w:t>
      </w:r>
      <w:r w:rsidRPr="009A0D36">
        <w:rPr>
          <w:rStyle w:val="FootnoteReference"/>
          <w:rFonts w:ascii="Traditional Arabic" w:hAnsi="Traditional Arabic" w:cs="Traditional Arabic"/>
          <w:color w:val="984806"/>
          <w:sz w:val="34"/>
          <w:szCs w:val="34"/>
          <w:rtl/>
        </w:rPr>
        <w:footnoteReference w:id="1"/>
      </w:r>
      <w:r w:rsidRPr="009A0D36">
        <w:rPr>
          <w:rFonts w:ascii="Traditional Arabic" w:hAnsi="Traditional Arabic" w:cs="Traditional Arabic"/>
          <w:sz w:val="34"/>
          <w:szCs w:val="34"/>
          <w:rtl/>
        </w:rPr>
        <w:t>، رواه البخاري.</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وفي قول النبي -صَلَّى اللهُ عَلَيْهِ وَسَلَّمَ- في هذا الحديث: </w:t>
      </w:r>
      <w:r w:rsidRPr="009A0D36">
        <w:rPr>
          <w:rFonts w:ascii="Traditional Arabic" w:hAnsi="Traditional Arabic" w:cs="Traditional Arabic"/>
          <w:color w:val="006600"/>
          <w:sz w:val="34"/>
          <w:szCs w:val="34"/>
          <w:rtl/>
        </w:rPr>
        <w:t>«مَا أَحَلَّ اللَّهُ فِي كِتَابِهِ»</w:t>
      </w:r>
      <w:r w:rsidRPr="009A0D36">
        <w:rPr>
          <w:rFonts w:ascii="Traditional Arabic" w:hAnsi="Traditional Arabic" w:cs="Traditional Arabic"/>
          <w:sz w:val="34"/>
          <w:szCs w:val="34"/>
          <w:rtl/>
        </w:rPr>
        <w:t>، يعني: ما جاء</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حلالًا في القرآن، وما جاء</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حلالًا في سنَّة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بمعنى آخر: ما دلَّت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صوص على أنَّه حلال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فهو حلال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وما حرَّمت النُّصوص فهو حرام، وهذا الحديث يُبيِّن أنَّ المؤمن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يكون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وقَّافًا عند حدود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الله في ال</w:t>
      </w:r>
      <w:r w:rsidRPr="009A0D36">
        <w:rPr>
          <w:rFonts w:ascii="Traditional Arabic" w:hAnsi="Traditional Arabic" w:cs="Traditional Arabic" w:hint="cs"/>
          <w:sz w:val="34"/>
          <w:szCs w:val="34"/>
          <w:rtl/>
        </w:rPr>
        <w:t>تَّ</w:t>
      </w:r>
      <w:r w:rsidRPr="009A0D36">
        <w:rPr>
          <w:rFonts w:ascii="Traditional Arabic" w:hAnsi="Traditional Arabic" w:cs="Traditional Arabic"/>
          <w:sz w:val="34"/>
          <w:szCs w:val="34"/>
          <w:rtl/>
        </w:rPr>
        <w:t>حليل والت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حريم، لأن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حليل والتَّحريم ليس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شأن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الخ</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لق</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ما هو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أمر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الله -عَزَّ وَجَلَّ- ولهذا يقول الله تعالى: </w:t>
      </w:r>
      <w:r w:rsidRPr="009A0D36">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[النساء: 65]</w:t>
      </w:r>
      <w:r w:rsidRPr="009A0D36">
        <w:rPr>
          <w:rFonts w:ascii="Traditional Arabic" w:hAnsi="Traditional Arabic" w:cs="Traditional Arabic"/>
          <w:sz w:val="34"/>
          <w:szCs w:val="34"/>
          <w:rtl/>
        </w:rPr>
        <w:t>، والذي أمر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بتحكيم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 هو الله -عَزَّ وَجَلَّ- وهذا دلالت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ه ظاهرة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وبيِّنةٌ بحمد الله.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lastRenderedPageBreak/>
        <w:t>قال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بي -صَلَّى اللهُ عَلَيْهِ وَسَلَّمَ: </w:t>
      </w:r>
      <w:r w:rsidRPr="009A0D36">
        <w:rPr>
          <w:rFonts w:ascii="Traditional Arabic" w:hAnsi="Traditional Arabic" w:cs="Traditional Arabic"/>
          <w:color w:val="006600"/>
          <w:sz w:val="34"/>
          <w:szCs w:val="34"/>
          <w:rtl/>
        </w:rPr>
        <w:t>«مَا أَحَلَّ اللَّهُ فِي كِتَابِهِ فَهُوَ حَلالٌ، وَمَا حَرَّمَ فَهُوَ حَرَامٌ»</w:t>
      </w:r>
      <w:r w:rsidRPr="009A0D36">
        <w:rPr>
          <w:rFonts w:ascii="Traditional Arabic" w:hAnsi="Traditional Arabic" w:cs="Traditional Arabic"/>
          <w:sz w:val="34"/>
          <w:szCs w:val="34"/>
          <w:rtl/>
        </w:rPr>
        <w:t>، وجاء في الحديث عن النبي -صَلَّى اللهُ عَلَيْهِ وَسَلَّمَ- 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ه قال: </w:t>
      </w:r>
      <w:r w:rsidRPr="009A0D36">
        <w:rPr>
          <w:rFonts w:ascii="Traditional Arabic" w:hAnsi="Traditional Arabic" w:cs="Traditional Arabic"/>
          <w:color w:val="006600"/>
          <w:sz w:val="34"/>
          <w:szCs w:val="34"/>
          <w:rtl/>
        </w:rPr>
        <w:t>«الْحَلَالُ بَيِّنٌ وَالْحَرَامُ بَيِّنٌ»</w:t>
      </w:r>
      <w:r w:rsidRPr="009A0D36">
        <w:rPr>
          <w:rFonts w:ascii="Traditional Arabic" w:hAnsi="Traditional Arabic" w:cs="Traditional Arabic"/>
          <w:sz w:val="34"/>
          <w:szCs w:val="34"/>
          <w:rtl/>
        </w:rPr>
        <w:t>، يعني أنَّ الشَّريعة وضَّحت ما هو حلال وما هو حرام وبيَّنته، فلا مزايدة على ذلك، ولا مكانة لأحدٍ أن يتقوَّل في الحلال والحرام، إذن ثَمَّ حلال وثَمَّ حرام، وهذا معلوم لأهل الإسلام جميعًا، ولهذا ثَمَّ من المسائل ما هو مُجمَع عليه في مسائل التحليل والتحريم، أن هذا حلال وذاك حرام.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ولهذا قال أهل العلم في مسائل التحليل والتحريم: "إذا استحلَّ ما هو معلوم من الدين بالضَّروةِ"؛ ورتَّبوا عليه أحكام شرعيَّة، ومنها الكفر</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والاستحلال: هو أن يعتقد أنَّه حلال ويُصرِّح، كأن يعتقد أن الخمر حلال، فهذا باتِّفاق المسلمين أنَّه وقعَ في ناقضٍ من نواقض الإسلام. إذن </w:t>
      </w:r>
      <w:r w:rsidRPr="009A0D36">
        <w:rPr>
          <w:rFonts w:ascii="Traditional Arabic" w:hAnsi="Traditional Arabic" w:cs="Traditional Arabic" w:hint="cs"/>
          <w:sz w:val="34"/>
          <w:szCs w:val="34"/>
          <w:rtl/>
        </w:rPr>
        <w:t xml:space="preserve">هذا </w:t>
      </w:r>
      <w:r w:rsidRPr="009A0D36">
        <w:rPr>
          <w:rFonts w:ascii="Traditional Arabic" w:hAnsi="Traditional Arabic" w:cs="Traditional Arabic"/>
          <w:sz w:val="34"/>
          <w:szCs w:val="34"/>
          <w:rtl/>
        </w:rPr>
        <w:t>من جهة هذا التَّصوُّر واضح.</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ولهذا قال النبي -صَلَّى اللهُ عَلَيْهِ وَسَلَّمَ: </w:t>
      </w:r>
      <w:r w:rsidRPr="009A0D36">
        <w:rPr>
          <w:rFonts w:ascii="Traditional Arabic" w:hAnsi="Traditional Arabic" w:cs="Traditional Arabic"/>
          <w:color w:val="006600"/>
          <w:sz w:val="34"/>
          <w:szCs w:val="34"/>
          <w:rtl/>
        </w:rPr>
        <w:t>«الْحَلَالُ بَيِّنٌ وَالْحَرَامُ بَيِّنٌ»</w:t>
      </w:r>
      <w:r w:rsidRPr="009A0D36">
        <w:rPr>
          <w:rFonts w:ascii="Traditional Arabic" w:hAnsi="Traditional Arabic" w:cs="Traditional Arabic"/>
          <w:sz w:val="34"/>
          <w:szCs w:val="34"/>
          <w:rtl/>
        </w:rPr>
        <w:t>، أي واضحة النصوص.</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ثم قال في الحديث الآخر: </w:t>
      </w:r>
      <w:r w:rsidRPr="009A0D36">
        <w:rPr>
          <w:rFonts w:ascii="Traditional Arabic" w:hAnsi="Traditional Arabic" w:cs="Traditional Arabic"/>
          <w:color w:val="006600"/>
          <w:sz w:val="34"/>
          <w:szCs w:val="34"/>
          <w:rtl/>
        </w:rPr>
        <w:t>«وَبَيْنَهُمَا أُمُورٌ مُشْتَبِهَةٌ»</w:t>
      </w:r>
      <w:r w:rsidRPr="009A0D36">
        <w:rPr>
          <w:rStyle w:val="FootnoteReference"/>
          <w:rFonts w:ascii="Traditional Arabic" w:hAnsi="Traditional Arabic" w:cs="Traditional Arabic"/>
          <w:sz w:val="34"/>
          <w:szCs w:val="34"/>
          <w:rtl/>
        </w:rPr>
        <w:footnoteReference w:id="2"/>
      </w:r>
      <w:r w:rsidRPr="009A0D36">
        <w:rPr>
          <w:rFonts w:ascii="Traditional Arabic" w:hAnsi="Traditional Arabic" w:cs="Traditional Arabic"/>
          <w:sz w:val="34"/>
          <w:szCs w:val="34"/>
          <w:rtl/>
        </w:rPr>
        <w:t xml:space="preserve">، يعني ثَمَّ أمورٌ قد تشتبه عليك. والواجب هو الاجتناب، قال النبي -صَلَّى اللهُ عَلَيْهِ وَسَلَّمَ: </w:t>
      </w:r>
      <w:r w:rsidRPr="009A0D36">
        <w:rPr>
          <w:rFonts w:ascii="Traditional Arabic" w:hAnsi="Traditional Arabic" w:cs="Traditional Arabic"/>
          <w:color w:val="006600"/>
          <w:sz w:val="34"/>
          <w:szCs w:val="34"/>
          <w:rtl/>
        </w:rPr>
        <w:t>«دع ما يُريبك إلى ما لا يُريبك»</w:t>
      </w:r>
      <w:r w:rsidRPr="009A0D36">
        <w:rPr>
          <w:rStyle w:val="FootnoteReference"/>
          <w:rFonts w:ascii="Traditional Arabic" w:hAnsi="Traditional Arabic" w:cs="Traditional Arabic"/>
          <w:color w:val="006600"/>
          <w:sz w:val="34"/>
          <w:szCs w:val="34"/>
          <w:rtl/>
        </w:rPr>
        <w:footnoteReference w:id="3"/>
      </w:r>
      <w:r w:rsidRPr="009A0D36">
        <w:rPr>
          <w:rFonts w:ascii="Traditional Arabic" w:hAnsi="Traditional Arabic" w:cs="Traditional Arabic"/>
          <w:color w:val="006600"/>
          <w:sz w:val="34"/>
          <w:szCs w:val="34"/>
          <w:rtl/>
        </w:rPr>
        <w:t xml:space="preserve">، </w:t>
      </w:r>
      <w:r w:rsidRPr="009A0D36">
        <w:rPr>
          <w:rFonts w:ascii="Traditional Arabic" w:hAnsi="Traditional Arabic" w:cs="Traditional Arabic" w:hint="cs"/>
          <w:color w:val="006600"/>
          <w:sz w:val="34"/>
          <w:szCs w:val="34"/>
          <w:rtl/>
        </w:rPr>
        <w:t xml:space="preserve">وقال: </w:t>
      </w:r>
      <w:r w:rsidRPr="009A0D36">
        <w:rPr>
          <w:rFonts w:ascii="Traditional Arabic" w:hAnsi="Traditional Arabic" w:cs="Traditional Arabic"/>
          <w:color w:val="006600"/>
          <w:sz w:val="34"/>
          <w:szCs w:val="34"/>
          <w:rtl/>
        </w:rPr>
        <w:t xml:space="preserve">« الإِثْمُ مَا حَاكَ فِي </w:t>
      </w:r>
      <w:r w:rsidRPr="009A0D36">
        <w:rPr>
          <w:rFonts w:ascii="Traditional Arabic" w:hAnsi="Traditional Arabic" w:cs="Traditional Arabic" w:hint="cs"/>
          <w:color w:val="006600"/>
          <w:sz w:val="34"/>
          <w:szCs w:val="34"/>
          <w:rtl/>
        </w:rPr>
        <w:t>نَفْسِكَ</w:t>
      </w:r>
      <w:r w:rsidRPr="009A0D36">
        <w:rPr>
          <w:rFonts w:ascii="Traditional Arabic" w:hAnsi="Traditional Arabic" w:cs="Traditional Arabic"/>
          <w:color w:val="006600"/>
          <w:sz w:val="34"/>
          <w:szCs w:val="34"/>
          <w:rtl/>
        </w:rPr>
        <w:t xml:space="preserve"> ، وَكَرِهْتَ أَنْ يَطْلُعَ عَلَيْهِ النَّاسُ »</w:t>
      </w:r>
      <w:r w:rsidRPr="009A0D36">
        <w:rPr>
          <w:rStyle w:val="FootnoteReference"/>
          <w:rFonts w:ascii="Traditional Arabic" w:hAnsi="Traditional Arabic" w:cs="Traditional Arabic"/>
          <w:sz w:val="34"/>
          <w:szCs w:val="34"/>
          <w:rtl/>
        </w:rPr>
        <w:footnoteReference w:id="4"/>
      </w:r>
      <w:r w:rsidRPr="009A0D36">
        <w:rPr>
          <w:rFonts w:ascii="Traditional Arabic" w:hAnsi="Traditional Arabic" w:cs="Traditional Arabic"/>
          <w:sz w:val="34"/>
          <w:szCs w:val="34"/>
          <w:rtl/>
        </w:rPr>
        <w:t>، إلى غير ذلك من النصوص التي وضَّحت الموقف فيما يشتبه، ولكن الكلام فيما هو حلال وما هو حرام.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قال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بي -صَلَّى اللهُ عَلَيْهِ وَسَلَّمَ: </w:t>
      </w:r>
      <w:r w:rsidRPr="009A0D36">
        <w:rPr>
          <w:rFonts w:ascii="Traditional Arabic" w:hAnsi="Traditional Arabic" w:cs="Traditional Arabic"/>
          <w:color w:val="006600"/>
          <w:sz w:val="34"/>
          <w:szCs w:val="34"/>
          <w:rtl/>
        </w:rPr>
        <w:t>«وَمَا سَكَتَ عَنْهُ فَهُوَ عَافِيَةٌ»</w:t>
      </w:r>
      <w:r w:rsidRPr="009A0D36">
        <w:rPr>
          <w:rFonts w:ascii="Traditional Arabic" w:hAnsi="Traditional Arabic" w:cs="Traditional Arabic"/>
          <w:sz w:val="34"/>
          <w:szCs w:val="34"/>
          <w:rtl/>
        </w:rPr>
        <w:t>، ثَمَّ شيءٌ 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ك</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ت النُّصوص عن الكلام فيه بالتَّحليل أو التَّحريم، ولهذا قعَّدوا لهذه الكلمة </w:t>
      </w:r>
      <w:r w:rsidRPr="009A0D36">
        <w:rPr>
          <w:rFonts w:ascii="Traditional Arabic" w:hAnsi="Traditional Arabic" w:cs="Traditional Arabic"/>
          <w:color w:val="006600"/>
          <w:sz w:val="34"/>
          <w:szCs w:val="34"/>
          <w:rtl/>
        </w:rPr>
        <w:t>«وَمَا سَكَتَ عَنْهُ فَهُوَ عَافِيَةٌ، فَاقْبَلُوا مِنَ اللَّهِ عَافِيَتَهُ»</w:t>
      </w:r>
      <w:r w:rsidRPr="009A0D36">
        <w:rPr>
          <w:rFonts w:ascii="Traditional Arabic" w:hAnsi="Traditional Arabic" w:cs="Traditional Arabic"/>
          <w:sz w:val="34"/>
          <w:szCs w:val="34"/>
          <w:rtl/>
        </w:rPr>
        <w:t>،</w:t>
      </w:r>
      <w:r w:rsidRPr="009A0D36">
        <w:rPr>
          <w:rFonts w:ascii="Traditional Arabic" w:hAnsi="Traditional Arabic" w:cs="Traditional Arabic" w:hint="cs"/>
          <w:sz w:val="34"/>
          <w:szCs w:val="34"/>
          <w:rtl/>
        </w:rPr>
        <w:t xml:space="preserve"> قاعدةٌ</w:t>
      </w:r>
      <w:r w:rsidRPr="009A0D36">
        <w:rPr>
          <w:rFonts w:ascii="Traditional Arabic" w:hAnsi="Traditional Arabic" w:cs="Traditional Arabic"/>
          <w:sz w:val="34"/>
          <w:szCs w:val="34"/>
          <w:rtl/>
        </w:rPr>
        <w:t xml:space="preserve"> مصرَّحٌ فيها ك</w:t>
      </w:r>
      <w:r w:rsidRPr="009A0D36">
        <w:rPr>
          <w:rFonts w:ascii="Traditional Arabic" w:hAnsi="Traditional Arabic" w:cs="Traditional Arabic" w:hint="cs"/>
          <w:sz w:val="34"/>
          <w:szCs w:val="34"/>
          <w:rtl/>
        </w:rPr>
        <w:t>ال</w:t>
      </w:r>
      <w:r w:rsidRPr="009A0D36">
        <w:rPr>
          <w:rFonts w:ascii="Traditional Arabic" w:hAnsi="Traditional Arabic" w:cs="Traditional Arabic"/>
          <w:sz w:val="34"/>
          <w:szCs w:val="34"/>
          <w:rtl/>
        </w:rPr>
        <w:t>قواعد الفقهي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ة </w:t>
      </w:r>
      <w:r w:rsidRPr="009A0D36">
        <w:rPr>
          <w:rFonts w:ascii="Traditional Arabic" w:hAnsi="Traditional Arabic" w:cs="Traditional Arabic" w:hint="cs"/>
          <w:sz w:val="34"/>
          <w:szCs w:val="34"/>
          <w:rtl/>
        </w:rPr>
        <w:t>ل</w:t>
      </w:r>
      <w:r w:rsidRPr="009A0D36">
        <w:rPr>
          <w:rFonts w:ascii="Traditional Arabic" w:hAnsi="Traditional Arabic" w:cs="Traditional Arabic"/>
          <w:sz w:val="34"/>
          <w:szCs w:val="34"/>
          <w:rtl/>
        </w:rPr>
        <w:t>ابن رجب الحنبلي، ففيها قواعد مترت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بة على هذا الحديث النَّبوي، وهو: المسكوت عنــــه.</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من فروع هذا الأصل الشَّرعي: ما يُقر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ره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العلم وأهل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الأصول بمصطلح "البراءة الأصليَّة"، يعني أنَّ الأصل خلو</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الذِّمَّة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من الحكم الشَّرعي فيما سُكِتَ عنه، ولهذا رتَّبوا عليه أمور</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 xml:space="preserve"> شرعي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ة، فقالوا: إنَّ الأصل في المعاملات الإباحة، وكله باعتبار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w:t>
      </w:r>
      <w:r w:rsidRPr="009A0D36">
        <w:rPr>
          <w:rFonts w:ascii="Traditional Arabic" w:hAnsi="Traditional Arabic" w:cs="Traditional Arabic" w:hint="cs"/>
          <w:sz w:val="34"/>
          <w:szCs w:val="34"/>
          <w:rtl/>
        </w:rPr>
        <w:t>ال</w:t>
      </w:r>
      <w:r w:rsidRPr="009A0D36">
        <w:rPr>
          <w:rFonts w:ascii="Traditional Arabic" w:hAnsi="Traditional Arabic" w:cs="Traditional Arabic"/>
          <w:sz w:val="34"/>
          <w:szCs w:val="34"/>
          <w:rtl/>
        </w:rPr>
        <w:t>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ظر إلى حديث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بي -صَلَّى اللهُ عَلَيْهِ وَسَلَّمَ- </w:t>
      </w:r>
      <w:r w:rsidRPr="009A0D36">
        <w:rPr>
          <w:rFonts w:ascii="Traditional Arabic" w:hAnsi="Traditional Arabic" w:cs="Traditional Arabic"/>
          <w:color w:val="006600"/>
          <w:sz w:val="34"/>
          <w:szCs w:val="34"/>
          <w:rtl/>
        </w:rPr>
        <w:t>«وَمَا سَكَتَ عَنْهُ فَهُوَ عَافِيَةٌ»</w:t>
      </w:r>
      <w:r w:rsidRPr="009A0D36">
        <w:rPr>
          <w:rFonts w:ascii="Traditional Arabic" w:hAnsi="Traditional Arabic" w:cs="Traditional Arabic"/>
          <w:sz w:val="34"/>
          <w:szCs w:val="34"/>
          <w:rtl/>
        </w:rPr>
        <w:t>، فالأصل في الأشياء هو الإباحة، والأصل هو براءة الذِّمَّة؛ وكلها على هذه القواعد الشَّرعيَّة، وحينما نقول إنَّ الأصل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هو الحل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في أمور العادات والمعاملات؛ فم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ن أراد أن يُحرِّم </w:t>
      </w:r>
      <w:r w:rsidRPr="009A0D36">
        <w:rPr>
          <w:rFonts w:ascii="Traditional Arabic" w:hAnsi="Traditional Arabic" w:cs="Traditional Arabic"/>
          <w:sz w:val="34"/>
          <w:szCs w:val="34"/>
          <w:rtl/>
        </w:rPr>
        <w:lastRenderedPageBreak/>
        <w:t>لابدَّ أن يأتي بالدَّليل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كلام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الله وم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كلام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وله -صَلَّى اللهُ عَلَيْهِ وَسَلَّمَ- ولا يُقال من جهة الرأي.</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كذلك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ن القواعد التي قد تُعتبَر من التَّفريعات، أو قرينة لهذه </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لقاعدة "البراءة الأصليَّة" أنَّ الأصل في العبادات التَّوقيف، عملًا بقول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بي -صَلَّى اللهُ عَلَيْهِ وَسَلَّمَ- في حديث عائشة </w:t>
      </w:r>
      <w:r w:rsidRPr="009A0D36">
        <w:rPr>
          <w:rFonts w:ascii="Traditional Arabic" w:hAnsi="Traditional Arabic" w:cs="Traditional Arabic"/>
          <w:color w:val="006600"/>
          <w:sz w:val="34"/>
          <w:szCs w:val="34"/>
          <w:rtl/>
        </w:rPr>
        <w:t>«مَنْ أَحْدَثَ فِي أَمْرِنَا هَذَا مَا لَيْسَ فِيهِ فَهُوَ رَدٌّ»</w:t>
      </w:r>
      <w:r w:rsidRPr="009A0D36">
        <w:rPr>
          <w:rStyle w:val="FootnoteReference"/>
          <w:rFonts w:ascii="Traditional Arabic" w:hAnsi="Traditional Arabic" w:cs="Traditional Arabic"/>
          <w:color w:val="006600"/>
          <w:sz w:val="34"/>
          <w:szCs w:val="34"/>
          <w:rtl/>
        </w:rPr>
        <w:footnoteReference w:id="5"/>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الأصل في العبادات: التَّوقيف، فليس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لأحدٍ أن يختر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ع</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عبادة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من عنده، أو يستحسن ذوقًا، أو يفعل شيئًا وينسبه إلى الشَّريعة إلا بدليل.</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وكذلك ليس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له أن يُحرِّم ما سكتت عنه الشَّريعة دونَ أن </w:t>
      </w:r>
      <w:r w:rsidRPr="009A0D36">
        <w:rPr>
          <w:rFonts w:ascii="Traditional Arabic" w:hAnsi="Traditional Arabic" w:cs="Traditional Arabic" w:hint="cs"/>
          <w:sz w:val="34"/>
          <w:szCs w:val="34"/>
          <w:rtl/>
        </w:rPr>
        <w:t>ي</w:t>
      </w:r>
      <w:r w:rsidRPr="009A0D36">
        <w:rPr>
          <w:rFonts w:ascii="Traditional Arabic" w:hAnsi="Traditional Arabic" w:cs="Traditional Arabic"/>
          <w:sz w:val="34"/>
          <w:szCs w:val="34"/>
          <w:rtl/>
        </w:rPr>
        <w:t>ُ</w:t>
      </w:r>
      <w:r w:rsidRPr="009A0D36">
        <w:rPr>
          <w:rFonts w:ascii="Traditional Arabic" w:hAnsi="Traditional Arabic" w:cs="Traditional Arabic" w:hint="cs"/>
          <w:sz w:val="34"/>
          <w:szCs w:val="34"/>
          <w:rtl/>
        </w:rPr>
        <w:t>ظ</w:t>
      </w:r>
      <w:r w:rsidRPr="009A0D36">
        <w:rPr>
          <w:rFonts w:ascii="Traditional Arabic" w:hAnsi="Traditional Arabic" w:cs="Traditional Arabic"/>
          <w:sz w:val="34"/>
          <w:szCs w:val="34"/>
          <w:rtl/>
        </w:rPr>
        <w:t xml:space="preserve">هِر أنَّه حرام، فليس له أن يقول ذلك، ولهذا فإنَّ التَّحريم لا يُقال من جهة الرأي ولا من جهة الذَّوق، ولا من جهةِ الاستحسان؛ بل لابدَّ من الدليل والبرهان، قال تعالى: </w:t>
      </w:r>
      <w:r w:rsidRPr="009A0D36">
        <w:rPr>
          <w:rFonts w:ascii="Traditional Arabic" w:hAnsi="Traditional Arabic" w:cs="Traditional Arabic"/>
          <w:color w:val="FF0000"/>
          <w:sz w:val="34"/>
          <w:szCs w:val="34"/>
          <w:rtl/>
        </w:rPr>
        <w:t>﴿قُلْ هَاتُوا بُرْهَانَكُمْ إِن كُنتُمْ صَادِقِينَ﴾</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[البقرة: 111]</w:t>
      </w:r>
      <w:r w:rsidRPr="009A0D36">
        <w:rPr>
          <w:rFonts w:ascii="Traditional Arabic" w:hAnsi="Traditional Arabic" w:cs="Traditional Arabic"/>
          <w:sz w:val="34"/>
          <w:szCs w:val="34"/>
          <w:rtl/>
        </w:rPr>
        <w:t>، لأن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تحريم ما سُكتَ عنه يحتاج إلى دليل.</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ولهذا فإنَّ الله -عَزَّ وَجَلَّ- حرَّم القول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عليه بغير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علم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فالكلام فيما سُكِتَ عنه التَّحريم هو قولٌ على الله بغير علم، وهذا من كبائر الذُّنوب؛ بل هو قرين الشِّرك، لقول الله تعالى: </w:t>
      </w:r>
      <w:r w:rsidRPr="009A0D36">
        <w:rPr>
          <w:rFonts w:ascii="Traditional Arabic" w:hAnsi="Traditional Arabic" w:cs="Traditional Arabic"/>
          <w:color w:val="FF0000"/>
          <w:sz w:val="34"/>
          <w:szCs w:val="34"/>
          <w:rtl/>
        </w:rPr>
        <w:t>﴿وَأَن تُشْرِكُوا بِاللَّهِ مَا لَمْ يُنَزِّلْ بِهِ سُلْطَانًا وَأَن تَقُولُوا عَلَى اللَّهِ مَا لَا تَعْلَمُونَ﴾</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[الأعراف: 33]</w:t>
      </w:r>
      <w:r w:rsidRPr="009A0D36">
        <w:rPr>
          <w:rFonts w:ascii="Traditional Arabic" w:hAnsi="Traditional Arabic" w:cs="Traditional Arabic"/>
          <w:sz w:val="34"/>
          <w:szCs w:val="34"/>
          <w:rtl/>
        </w:rPr>
        <w:t>، ولهذا فلا يجوز للمسلم ولا للمسلمة أن يتكل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موا في أمور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التَّحريم دون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دليلٍ، فلابدَّ من الدَّليل، وهذا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تعظيم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النَّصّ الشَّرعي، وأنَّك تقف حيثُ أوقفَتْك النُّصوصُ.</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وهذا لا يعني أنَّ الشَّريعة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فيها أمور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فارغة، أو هنا أمور لم تُغطِّها الشَّريعة، فالشَّريعة الإسلاميَّة -بحمد الله- غطَّت 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فروع</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المسائل الفقهيَّة، ولكن بدلالة النُّصوص، ولهذا فإنَّ بعض المفتونين يتقوَّل على الله -عَزَّ وَجَلَّ- بغير علم، ويخوض</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فيما ما لا يُحسِن؛ فيزعم أنَّ النَّصَّ الشَّرعيَّ يُنظَرُ فيه من جهةِ القَبولِ والرَّد، ولا شكَّ أنَّ هذا -والعياذ بالله- من الضَّلال!</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يقول بعضهم: إنَّ النَّصَّ الشَّرعي لابدَّ أن تُنزَع عنه القَداسَة، ويخضع لقواعد النَّقد كغيره من النًّصوص"!</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وهذا -نسأل الله السَّلامة والعافية- </w:t>
      </w:r>
      <w:r w:rsidRPr="009A0D36">
        <w:rPr>
          <w:rFonts w:ascii="Traditional Arabic" w:hAnsi="Traditional Arabic" w:cs="Traditional Arabic" w:hint="cs"/>
          <w:sz w:val="34"/>
          <w:szCs w:val="34"/>
          <w:rtl/>
        </w:rPr>
        <w:t xml:space="preserve">كلامٌ </w:t>
      </w:r>
      <w:r w:rsidRPr="009A0D36">
        <w:rPr>
          <w:rFonts w:ascii="Traditional Arabic" w:hAnsi="Traditional Arabic" w:cs="Traditional Arabic"/>
          <w:sz w:val="34"/>
          <w:szCs w:val="34"/>
          <w:rtl/>
        </w:rPr>
        <w:t>من بعض المفتونين والمتهوِّكين!</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lastRenderedPageBreak/>
        <w:t>إذن يكون الإنسان عنده توازنٌ في 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هذا، تعظيم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النُّصوص الشَّرعيَّة، وتعظيمٌ في النَّفسِ أن يقول الإنسانُ عن شيءٍ أباحه الله -عَزَّ وَجَلَّ- أنَّه حرام دون دليلٍ، فمن ش</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عار أهل الإسلام تعظيم النُّصوص، والوقوف عند حدود الله -عَزَّ وَجَلَّ.</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المسألة الث</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انية: في 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النَّص السَّابق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ن قول النَّبي -صَلَّى اللهُ عَلَيْهِ وَسَلَّمَ: </w:t>
      </w:r>
      <w:r w:rsidRPr="009A0D36">
        <w:rPr>
          <w:rFonts w:ascii="Traditional Arabic" w:hAnsi="Traditional Arabic" w:cs="Traditional Arabic"/>
          <w:color w:val="006600"/>
          <w:sz w:val="34"/>
          <w:szCs w:val="34"/>
          <w:rtl/>
        </w:rPr>
        <w:t>«وَمَا سَكَتَ عَنْهُ»</w:t>
      </w:r>
      <w:r w:rsidRPr="009A0D36">
        <w:rPr>
          <w:rFonts w:ascii="Traditional Arabic" w:hAnsi="Traditional Arabic" w:cs="Traditional Arabic"/>
          <w:sz w:val="34"/>
          <w:szCs w:val="34"/>
          <w:rtl/>
        </w:rPr>
        <w:t>، هذا يجرُّنا إلى مسألةٍ تكلَّم فيها أهلُ العلم، وهي: هل الله -عَزَّ وَجَلَّ- يُوصَف بالسُّكوت أخذًا بظ</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اهر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هذا النَّص أنَّ الله -عَزَّ وَجَلَّ- سكتَ عن أشياء في حديث أبي ثعلبة الخُشني </w:t>
      </w:r>
      <w:r w:rsidRPr="009A0D36">
        <w:rPr>
          <w:rFonts w:ascii="Traditional Arabic" w:hAnsi="Traditional Arabic" w:cs="Traditional Arabic"/>
          <w:color w:val="006600"/>
          <w:sz w:val="34"/>
          <w:szCs w:val="34"/>
          <w:rtl/>
        </w:rPr>
        <w:t>«وَسَكَتَ عَنْ أَشْيَاءَ»</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بعض</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العلم يُطل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ق</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القول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بأنَّ الله كما يُوصَف بالكلام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فهو يَسكت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عن الكلام، بدلالة هذا الحديث.</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وبعض</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العلم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يتوقَّف في نسبة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السُّكوت إلى الله -عَزَّ وَجَلَّ- ويرى التَّعبير بما جاءت به عبارات السَّلف، وهو أنَّ الله -عَزَّ وَجَلَّ- يتكلَّم إذا شاء، أمَّا السُّكوت المذكور هنا فهو ليس السُّكوت عن الكلام، لأنَّه تارة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يُعبَّر بالسُّكوتِ عن الكلام، وتارة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يكون تعبيرًا عن 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كوت عن إظهار الحُكم، وليس باعتبار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أنَّه لم يتكل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 فيه، وإنَّما لم يتعرَّض له.</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فالظَّاهر من النَّص السَّابق هو ع</w:t>
      </w:r>
      <w:r w:rsidRPr="009A0D36">
        <w:rPr>
          <w:rFonts w:ascii="Traditional Arabic" w:hAnsi="Traditional Arabic" w:cs="Traditional Arabic" w:hint="cs"/>
          <w:sz w:val="34"/>
          <w:szCs w:val="34"/>
          <w:rtl/>
        </w:rPr>
        <w:t>د</w:t>
      </w:r>
      <w:r w:rsidRPr="009A0D36">
        <w:rPr>
          <w:rFonts w:ascii="Traditional Arabic" w:hAnsi="Traditional Arabic" w:cs="Traditional Arabic"/>
          <w:sz w:val="34"/>
          <w:szCs w:val="34"/>
          <w:rtl/>
        </w:rPr>
        <w:t xml:space="preserve">م إظهار الحُكم، فقوله </w:t>
      </w:r>
      <w:r w:rsidRPr="009A0D36">
        <w:rPr>
          <w:rFonts w:ascii="Traditional Arabic" w:hAnsi="Traditional Arabic" w:cs="Traditional Arabic"/>
          <w:color w:val="006600"/>
          <w:sz w:val="34"/>
          <w:szCs w:val="34"/>
          <w:rtl/>
        </w:rPr>
        <w:t>«وَسَكَتَ عَنْ أَشْيَاءَ»</w:t>
      </w:r>
      <w:r w:rsidRPr="009A0D36">
        <w:rPr>
          <w:rFonts w:ascii="Traditional Arabic" w:hAnsi="Traditional Arabic" w:cs="Traditional Arabic"/>
          <w:sz w:val="34"/>
          <w:szCs w:val="34"/>
          <w:rtl/>
        </w:rPr>
        <w:t>، أي: لم يُظهر الحكم فيها، لا سكوتًا عن الكلام، وعليه فالأولى التَّوقُّف في وصف الله -عَزَّ وَجَلَّ- بهذا الوصف حتى يثبت النَّص الشَّرعي الخالي من المعارضة والاحتمال، فالأولى أن يُقال: إنَّ الله -عَزَّ وَجَلَّ- يتكلَّم إذا شاء، وأرجو أن تكون المسألة من مسائل الاجتهاد.</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النبي -صَلَّى اللهُ عَلَيْهِ وَسَلَّمَ: </w:t>
      </w:r>
      <w:r w:rsidRPr="009A0D36">
        <w:rPr>
          <w:rFonts w:ascii="Traditional Arabic" w:hAnsi="Traditional Arabic" w:cs="Traditional Arabic"/>
          <w:color w:val="FF0000"/>
          <w:sz w:val="34"/>
          <w:szCs w:val="34"/>
          <w:rtl/>
        </w:rPr>
        <w:t>«فَاقْبَلُوا مِنَ اللَّهِ عَافِيَتَهُ»</w:t>
      </w:r>
      <w:r w:rsidRPr="009A0D36">
        <w:rPr>
          <w:rFonts w:ascii="Traditional Arabic" w:hAnsi="Traditional Arabic" w:cs="Traditional Arabic"/>
          <w:sz w:val="34"/>
          <w:szCs w:val="34"/>
          <w:rtl/>
        </w:rPr>
        <w:t xml:space="preserve">، وهذا النَّص يُفهَم في سياق النُّصوص الأخرى، لأنَّ النُّصوص تُجمَع ولا تُفرَّق في دلالاتها، وقول النبي -صَلَّى اللهُ عَلَيْهِ وَسَلَّمَ- هذا يتوافق مع قول الله -عَزَّ وَجَلَّ: </w:t>
      </w:r>
      <w:r w:rsidRPr="009A0D36">
        <w:rPr>
          <w:rFonts w:ascii="Traditional Arabic" w:hAnsi="Traditional Arabic" w:cs="Traditional Arabic"/>
          <w:color w:val="FF0000"/>
          <w:sz w:val="34"/>
          <w:szCs w:val="34"/>
          <w:rtl/>
        </w:rPr>
        <w:t>﴿وَنَزَّلْنَا عَلَيْكَ الْكِتَابَ تِبْيَانًا لِكُلِّ شَيْءٍ﴾</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[النحل: 89]</w:t>
      </w:r>
      <w:r w:rsidRPr="009A0D36">
        <w:rPr>
          <w:rFonts w:ascii="Traditional Arabic" w:hAnsi="Traditional Arabic" w:cs="Traditional Arabic"/>
          <w:sz w:val="34"/>
          <w:szCs w:val="34"/>
          <w:rtl/>
        </w:rPr>
        <w:t xml:space="preserve">، فالقرآن تبيانٌ لكلِّ شيءٍ، وقال تعالى: </w:t>
      </w:r>
      <w:r w:rsidRPr="009A0D36">
        <w:rPr>
          <w:rFonts w:ascii="Traditional Arabic" w:hAnsi="Traditional Arabic" w:cs="Traditional Arabic"/>
          <w:color w:val="FF0000"/>
          <w:sz w:val="34"/>
          <w:szCs w:val="34"/>
          <w:rtl/>
        </w:rPr>
        <w:t>﴿وَأَنْزَلْنَا إِلَيْكَ الذِّكْرَ لِتُبَيِّنَ لِلنَّاسِ مَا نُزِّلَ إِلَيْهِمْ﴾</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[النحل: 44]</w:t>
      </w:r>
      <w:r w:rsidRPr="009A0D36">
        <w:rPr>
          <w:rFonts w:ascii="Traditional Arabic" w:hAnsi="Traditional Arabic" w:cs="Traditional Arabic"/>
          <w:sz w:val="34"/>
          <w:szCs w:val="34"/>
          <w:rtl/>
        </w:rPr>
        <w:t xml:space="preserve">، وقال -عَزَّ وَجَلَّ: </w:t>
      </w:r>
      <w:r w:rsidRPr="009A0D36">
        <w:rPr>
          <w:rFonts w:ascii="Traditional Arabic" w:hAnsi="Traditional Arabic" w:cs="Traditional Arabic"/>
          <w:color w:val="FF0000"/>
          <w:sz w:val="34"/>
          <w:szCs w:val="34"/>
          <w:rtl/>
        </w:rPr>
        <w:t>﴿مَا فَرَّطْنَا فِي الْكِتَابِ مِنْ شَيْءٍ﴾</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[الأنعام: 38]</w:t>
      </w:r>
      <w:r w:rsidRPr="009A0D36">
        <w:rPr>
          <w:rFonts w:ascii="Traditional Arabic" w:hAnsi="Traditional Arabic" w:cs="Traditional Arabic"/>
          <w:sz w:val="34"/>
          <w:szCs w:val="34"/>
          <w:rtl/>
        </w:rPr>
        <w:t xml:space="preserve">، وقال -عَزَّ وَجَلَّ: </w:t>
      </w:r>
      <w:r w:rsidRPr="009A0D36">
        <w:rPr>
          <w:rFonts w:ascii="Traditional Arabic" w:hAnsi="Traditional Arabic" w:cs="Traditional Arabic"/>
          <w:color w:val="FF0000"/>
          <w:sz w:val="34"/>
          <w:szCs w:val="34"/>
          <w:rtl/>
        </w:rPr>
        <w:t>﴿الْيَوْمَ أَكْمَلْتُ لَكُمْ دِينَكُمْ وَأَتْمَمْتُ عَلَيْكُمْ نِعْمَتِي وَرَضِيتُ لَكُمُ الْإِسْلَامَ دِينًا﴾</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[المائدة: 3]</w:t>
      </w:r>
      <w:r w:rsidRPr="009A0D36">
        <w:rPr>
          <w:rFonts w:ascii="Traditional Arabic" w:hAnsi="Traditional Arabic" w:cs="Traditional Arabic"/>
          <w:sz w:val="34"/>
          <w:szCs w:val="34"/>
          <w:rtl/>
        </w:rPr>
        <w:t xml:space="preserve">، ومن هذه الدَّلالات النَّصيَّة الواضحة البيِّنَة </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التي هي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المُحكَم وليست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المتشابه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نفهم أنَّه ليس في التَّشريع منطقة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فارغة، فالشَّريعة غطَّت كلَّ شيء، ولهذا اجتهد العلماء -رحمهم الله- بتفريع القواعد الشَّرعيَّة لضبطِ فروع المسائل، وإن كانت الفروع متَّسعة، ولكن في ضبطِ أصولهَا وفي تفريعاتها، ولهذا قعَّدوا قواعد عظيمَة </w:t>
      </w:r>
      <w:r w:rsidRPr="009A0D36">
        <w:rPr>
          <w:rFonts w:ascii="Traditional Arabic" w:hAnsi="Traditional Arabic" w:cs="Traditional Arabic"/>
          <w:sz w:val="34"/>
          <w:szCs w:val="34"/>
          <w:rtl/>
        </w:rPr>
        <w:lastRenderedPageBreak/>
        <w:t xml:space="preserve">عليها مدار الشَّريعة وأحكام الشَّريعة، سواء في باب المعاملات، أو في باب العبادات، أو في باب الأقضيَةِ التي تحكم بها المحاكم الشَّرعيَّة ويصير النَّاس إليها، مثل حديث </w:t>
      </w:r>
      <w:r w:rsidRPr="009A0D36">
        <w:rPr>
          <w:rFonts w:ascii="Traditional Arabic" w:hAnsi="Traditional Arabic" w:cs="Traditional Arabic"/>
          <w:color w:val="006600"/>
          <w:sz w:val="34"/>
          <w:szCs w:val="34"/>
          <w:rtl/>
        </w:rPr>
        <w:t>«لَا ضَرَرَ وَلَا ضِرَارَ»</w:t>
      </w:r>
      <w:r w:rsidRPr="009A0D36">
        <w:rPr>
          <w:rFonts w:ascii="Traditional Arabic" w:hAnsi="Traditional Arabic" w:cs="Traditional Arabic"/>
          <w:sz w:val="34"/>
          <w:szCs w:val="34"/>
          <w:rtl/>
        </w:rPr>
        <w:t>، مع أنَّه حديث</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ضعيف</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إلا أنَّه قاعدة مشهورة ومعروفة، فرتَّبوا عليه مسائل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سدِّ الذَّرائع</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الموافقة، ودلالة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الخالفة، ودلالة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الاقتضاء، ودلالة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الإيماء، والمصالح</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المرسلَة؛ وهذا الاجتهاد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وهذه التَّفريعات التي انبثقَت من النُّصوص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ليست وليدة يوم وليلة؛ بل هذه الاجتهادات كانت في قرونٍ، وما زال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أهل العلم في هذه المسائل ينقل بعضهم عن بعض، ويتَّفقون على الأخذِ بها.</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 xml:space="preserve">إذن ليست الشَّريعة كلأٌ مباحٌ لكلِّ أحدٍ أن يتكلَّم فيها، ويتكلَّم في مسائل التَّحليل والتَّحريم بغير علم، ولذلك فالله -عَزَّ وَجَلَّ- أدَّب أهل الإسلام فقال: </w:t>
      </w:r>
      <w:r w:rsidRPr="009A0D36">
        <w:rPr>
          <w:rFonts w:ascii="Traditional Arabic" w:hAnsi="Traditional Arabic" w:cs="Traditional Arabic"/>
          <w:color w:val="FF0000"/>
          <w:sz w:val="34"/>
          <w:szCs w:val="34"/>
          <w:rtl/>
        </w:rPr>
        <w:t>﴿فَاسْأَلُوا أَهْلَ الذِّكْرِ إِنْ كُنْتُمْ لَا تَعْلَمُونَ﴾</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[النحل: 43]</w:t>
      </w:r>
      <w:r w:rsidRPr="009A0D36">
        <w:rPr>
          <w:rFonts w:ascii="Traditional Arabic" w:hAnsi="Traditional Arabic" w:cs="Traditional Arabic"/>
          <w:sz w:val="34"/>
          <w:szCs w:val="34"/>
          <w:rtl/>
        </w:rPr>
        <w:t xml:space="preserve">، وفي الحديث: </w:t>
      </w:r>
      <w:r w:rsidRPr="009A0D36">
        <w:rPr>
          <w:rFonts w:ascii="Traditional Arabic" w:hAnsi="Traditional Arabic" w:cs="Traditional Arabic"/>
          <w:color w:val="006600"/>
          <w:sz w:val="34"/>
          <w:szCs w:val="34"/>
          <w:rtl/>
        </w:rPr>
        <w:t>«أَلَا سَأَلُوا إِذْ لَمْ يَعْلَمُوا ، فَإِنَّمَا شِفَاءُ الْعِيِّ السُّؤَالُ»</w:t>
      </w:r>
      <w:r w:rsidRPr="009A0D36">
        <w:rPr>
          <w:rStyle w:val="FootnoteReference"/>
          <w:rFonts w:ascii="Traditional Arabic" w:hAnsi="Traditional Arabic" w:cs="Traditional Arabic"/>
          <w:sz w:val="34"/>
          <w:szCs w:val="34"/>
          <w:rtl/>
        </w:rPr>
        <w:footnoteReference w:id="6"/>
      </w:r>
      <w:r w:rsidRPr="009A0D36">
        <w:rPr>
          <w:rFonts w:ascii="Traditional Arabic" w:hAnsi="Traditional Arabic" w:cs="Traditional Arabic" w:hint="cs"/>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فالواجب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على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الإسلام أن يرجعوا إلى أهل العلم، وهذا -بحمد الله- يشهد به القاصي والدَّاني من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الإسلام ومن غيرهم، أنَّ الإسلام صالحٌ لكلِّ زمانٍ ومكانٍ، وباب الاجتهاد عند العلماء بابٌ مفتوحٌ لم يُغلَق، فالاجتهاد في المسائل وفي الفرعيَّات وفي النَّوازل؛ ولكن هذا الاجتهاد لابدَّ أن يُضبَط بالنَّص الشَّرعي، ولا يكون مورد الاجتهاد الذَّوق، أو الخضوع لما يُسمَّى بضغط الواقع، فثَمَّ مسائل متَّفق عليها، ولهذا دائمًا في مسائل العلم 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نظر إلى مسائل الإجماع، فثَمَّ مسائل مُجمَع عليها بين أهل العلم، وهذه محل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اتِّفاقٍ ولا يجوز لأحدٍ أن يُخلَّ به، مسائل التَّحليل والتَّحريم ومسائل المعاملات؛ هناك مسائل كثيرة جدًا مُجمَع عليها، أمَّا أن يُستسلَم لضغطِ واقع النَّاس في جعلِ الشَّريعة تبعٌ لأذواقِ الناس وأهوائهم؛ فهذا من الغلط ومن الانحراف!</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 xml:space="preserve">فالشريعة -بحمد الله- صالحة في بلادنا وفي غيرها؛ بل هذ صالحة لكلِّ زمانٍ ومكانٍ، وهي تتوافق مع المتغيرات من الحوادث، فليس في الشريعة ضيق؛ بل فيها السَّعة، قال تعالى: </w:t>
      </w:r>
      <w:r w:rsidRPr="009A0D36">
        <w:rPr>
          <w:rFonts w:ascii="Traditional Arabic" w:hAnsi="Traditional Arabic" w:cs="Traditional Arabic"/>
          <w:color w:val="FF0000"/>
          <w:sz w:val="34"/>
          <w:szCs w:val="34"/>
          <w:rtl/>
        </w:rPr>
        <w:t>﴿فَاتَّقُوا اللَّهَ مَا اسْتَطَعْتُمْ﴾</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[التغابن: 16]</w:t>
      </w:r>
      <w:r w:rsidRPr="009A0D36">
        <w:rPr>
          <w:rFonts w:ascii="Traditional Arabic" w:hAnsi="Traditional Arabic" w:cs="Traditional Arabic"/>
          <w:sz w:val="34"/>
          <w:szCs w:val="34"/>
          <w:rtl/>
        </w:rPr>
        <w:t xml:space="preserve">، وقال: </w:t>
      </w:r>
      <w:r w:rsidRPr="009A0D36">
        <w:rPr>
          <w:rFonts w:ascii="Traditional Arabic" w:hAnsi="Traditional Arabic" w:cs="Traditional Arabic"/>
          <w:color w:val="FF0000"/>
          <w:sz w:val="34"/>
          <w:szCs w:val="34"/>
          <w:rtl/>
        </w:rPr>
        <w:t>﴿لَا يُكَلِّفُ اللَّهُ نَفْسًا إِلَّا وُسْعَهَا﴾</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[البقرة: 286]</w:t>
      </w:r>
      <w:r w:rsidRPr="009A0D36">
        <w:rPr>
          <w:rFonts w:ascii="Traditional Arabic" w:hAnsi="Traditional Arabic" w:cs="Traditional Arabic"/>
          <w:sz w:val="34"/>
          <w:szCs w:val="34"/>
          <w:rtl/>
        </w:rPr>
        <w:t>، فالشَّريعة كلها -بحمد الله- ثابتة وواضحة، فعلى أهل الإسلام إذا أرادوا العزَّ والرِّفعَة أن يلتزموا هذه الشَّ</w:t>
      </w:r>
      <w:r w:rsidRPr="009A0D36">
        <w:rPr>
          <w:rFonts w:ascii="Traditional Arabic" w:hAnsi="Traditional Arabic" w:cs="Traditional Arabic" w:hint="cs"/>
          <w:sz w:val="34"/>
          <w:szCs w:val="34"/>
          <w:rtl/>
        </w:rPr>
        <w:t>ر</w:t>
      </w:r>
      <w:r w:rsidRPr="009A0D36">
        <w:rPr>
          <w:rFonts w:ascii="Traditional Arabic" w:hAnsi="Traditional Arabic" w:cs="Traditional Arabic"/>
          <w:sz w:val="34"/>
          <w:szCs w:val="34"/>
          <w:rtl/>
        </w:rPr>
        <w:t>يعة، لأنَّ بها تجتمع القلوب، وبها تحصل العزَّة للإسلام، وقمع أهل الباطل، لأنَّ أهل النِّفاق في عهد النبي -صَلَّى اللهُ عَلَيْهِ وَسَلَّمَ- وفي أزمانٍ فيما بعد</w:t>
      </w:r>
      <w:r w:rsidRPr="009A0D36">
        <w:rPr>
          <w:rFonts w:ascii="Traditional Arabic" w:hAnsi="Traditional Arabic" w:cs="Traditional Arabic" w:hint="cs"/>
          <w:sz w:val="34"/>
          <w:szCs w:val="34"/>
          <w:rtl/>
        </w:rPr>
        <w:t xml:space="preserve"> </w:t>
      </w:r>
      <w:r w:rsidRPr="009A0D36">
        <w:rPr>
          <w:rFonts w:ascii="Traditional Arabic" w:hAnsi="Traditional Arabic" w:cs="Traditional Arabic"/>
          <w:sz w:val="34"/>
          <w:szCs w:val="34"/>
          <w:rtl/>
        </w:rPr>
        <w:t>ذلك هم الذين يقولون هذه الكلمات السَّاقطة التي تتعلق بأحكام الشَّريعة، ولذا إذا جاء باب المناظرة والحِجاج في مسائل كثيرة؛ فدائمًا يقف</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العلم على </w:t>
      </w:r>
      <w:r w:rsidRPr="009A0D36">
        <w:rPr>
          <w:rFonts w:ascii="Traditional Arabic" w:hAnsi="Traditional Arabic" w:cs="Traditional Arabic"/>
          <w:sz w:val="34"/>
          <w:szCs w:val="34"/>
          <w:rtl/>
        </w:rPr>
        <w:lastRenderedPageBreak/>
        <w:t>مسائل الإجماع، فتجد 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الباطل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الفتنة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والذين لا يُريدون أن يلتزموا بشرائع الإسلام؛ تجدهم أوَّل مَن يخرق إجماع المسلمين في المسائل.</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وترى ذلك في مسائل كثيرة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جدًّا، تارةً في مسائل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تحليل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ما حر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 الله -عَزَّ وَجَلَّ- مم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 هو معلوم من الد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ين بالضَّروة، وما شاكل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ذلك، فثَمَّ مسائل مُجمَع عليها، ولا أريد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أن أُفصِّل في هذا حتى لا أُطيل؛ ولكن هذا يُفيد طالب العلم في الحِجاج والمناظرة مع هؤلاء، أنَّه دائمًا يُحيل إلى المسائل المُجمَع عليها.</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ولهذا لو نظرتَ في مسائل كثيرة جدًّا بين فقهاء المذاهب الأحناف والشَّافعيَّة والمالكيَّة والحنابلة؛ تجد 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صور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الخلاف</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قابلة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للأخذ</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والرَّد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والرأي والرأي الآخر، ولكن مسائل الإجماع متَّفق عليها، فم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 يجمع أهل الإسلام أكثر ممَّا يُفرقهم -يحمد الله- فلا تظن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ه لو قيل 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هذا حنلبي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أو هذا شافعي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أنَّهم مختلفون؛ بل هي مدارس، وهم -بحمد الله- يتفقَّهون، وعندهم تسليمٌ للنَّص الشَّرعي، وهذا منقول عن الإئم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ة، وهذا شيء يشهد به الواقع وتاريخ المسلمين، فما يجمعهم أكثر ممَّا يُفرِّقهم.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والحاصل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والمطلوب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هو الخضوع للشَّريعة الإسلاميَّة، أمَّا مسائل النَّوازل وما شاكل ذلك فهي محل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اجتهاد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لكن لا يُتنازَل عن النُّصوص الشَّرعيَّة، ولا يُزال عنها، ولا كما يقولون أنَّ في الشَّريعة منطقة فارغة؛ بل إنَّ الشريعة قد غطَّت كلَّ شيء</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ولهذا فإن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المخالفين في الشَّريعة كما في باب الأقضية والقوانين تجد جزء</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 xml:space="preserve"> من دساتيرهم التي يفتخرون بها مأخوذ</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عن الشَّريعة، ولا نبر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 لهم هذه الدَّاستير لأنّ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ها أحكام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وضعيَّة، ولكن جزء</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 xml:space="preserve"> كبير</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 xml:space="preserve"> جدًّا من الدَّساتير المعمول بها في بعض الدُّول الغير مسلمة تجد</w:t>
      </w:r>
      <w:r w:rsidRPr="009A0D36">
        <w:rPr>
          <w:rFonts w:ascii="Traditional Arabic" w:hAnsi="Traditional Arabic" w:cs="Traditional Arabic" w:hint="cs"/>
          <w:sz w:val="34"/>
          <w:szCs w:val="34"/>
          <w:rtl/>
        </w:rPr>
        <w:t xml:space="preserve">ه </w:t>
      </w:r>
      <w:r w:rsidRPr="009A0D36">
        <w:rPr>
          <w:rFonts w:ascii="Traditional Arabic" w:hAnsi="Traditional Arabic" w:cs="Traditional Arabic"/>
          <w:sz w:val="34"/>
          <w:szCs w:val="34"/>
          <w:rtl/>
        </w:rPr>
        <w:t>مأخوذ</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من كتب فقهاء المذاهب، وهذا يدلُّك على أنَّ الشَّريعة فيها غُنيَةٌ عظيمةٌ جدًّا.</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وواجب على المسلمين حكَّامًا ومحكومين أن يلتزموا بشريعة الله -عَزَّ وَجَلَّ- ففيها كل خير للإسلام والمسلمين.</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قال -رحمه الله: </w:t>
      </w:r>
      <w:r w:rsidRPr="009A0D36">
        <w:rPr>
          <w:rFonts w:ascii="Traditional Arabic" w:hAnsi="Traditional Arabic" w:cs="Traditional Arabic"/>
          <w:color w:val="0000FF"/>
          <w:sz w:val="34"/>
          <w:szCs w:val="34"/>
          <w:rtl/>
        </w:rPr>
        <w:t>(وعن ابن مسعود - رضي اللَّه عنه- أن رسول اللَّه -صَلَّى اللهُ عَلَيْهِ وَسَلَّمَ- قال:</w:t>
      </w:r>
      <w:r w:rsidRPr="009A0D36">
        <w:rPr>
          <w:rFonts w:ascii="Traditional Arabic" w:hAnsi="Traditional Arabic" w:cs="Traditional Arabic"/>
          <w:sz w:val="34"/>
          <w:szCs w:val="34"/>
          <w:rtl/>
        </w:rPr>
        <w:t xml:space="preserve"> </w:t>
      </w:r>
      <w:r w:rsidRPr="009A0D36">
        <w:rPr>
          <w:rFonts w:ascii="Traditional Arabic" w:hAnsi="Traditional Arabic" w:cs="Traditional Arabic"/>
          <w:color w:val="006600"/>
          <w:sz w:val="34"/>
          <w:szCs w:val="34"/>
          <w:rtl/>
        </w:rPr>
        <w:t>«ضَرَبَ اللَّهُ مَثَلًا صِرَاطًا مُسْتَقِيمًا، وَعَنْ جَنَبَتَيِ الصِّرَاطِ سُورَانِ، فِيهِمَا أَبْوَابٌ مُفَتَّحَةٌ، وَعَلَى الْأَبْوَابِ سُتُورٌ مُرَخَاةٌ، وَعِنْدَ رَأْسِ الصِّرَاطِ دَاعٍ يَقُولُ : اسْتَقِيمُوا عَلَى الصِّرَاطِ وَلَا تَعْوَجُّوا، وَفَوْقَ ذَلِكَ دَاعٍ يَدْعُو، كُلَّمَا هَمَّ عَبْدٌ أَنْ يَفْتَحَ شَيْئًا مِنْ تِلْكَ الْأَبْوَابِ قَالَ : وَيْحَكَ ! لَا تَفْتَحْهُ ; فَإِنَّكَ إِنْ تَفْتَحْهُ تَلِجْهُ»</w:t>
      </w:r>
      <w:r w:rsidRPr="009A0D36">
        <w:rPr>
          <w:rFonts w:ascii="Traditional Arabic" w:hAnsi="Traditional Arabic" w:cs="Traditional Arabic"/>
          <w:sz w:val="34"/>
          <w:szCs w:val="34"/>
          <w:rtl/>
        </w:rPr>
        <w:t xml:space="preserve">. </w:t>
      </w:r>
      <w:r w:rsidRPr="009A0D36">
        <w:rPr>
          <w:rFonts w:ascii="Traditional Arabic" w:hAnsi="Traditional Arabic" w:cs="Traditional Arabic"/>
          <w:color w:val="0000FF"/>
          <w:sz w:val="34"/>
          <w:szCs w:val="34"/>
          <w:rtl/>
        </w:rPr>
        <w:t>ثُمَّ فَسَّرَهُ فَأَخْبَرَ : "أَنَّ الصِّرَاطَ هُوَ الْإِسْلَامُ، وَأَنَّ الْأَبْوَابَ الْمُفَتَّحَةَ مَحَارِمُ اللَّهِ، وَأَنَّ السُّتُورَ الْمُرَخَاةَ حُدُودُ اللَّهِ، وَأَنَّ الدَّاعِيَ عَلَى رَأْسِ الصِّرَاطِ هُوَ الْقُرْآنُ، وَأَنَّ الدَّاعِيَ مِنْ فَوْقِهِ وَاعِظُ اللَّهِ فِي قَلْبِ كُلِّ مُؤْمِنٍ ". رَوَاهُ رَزِينٌ، وَرَوَاهُ أَحْمَدُ والترمذي عن النواس بن سمعان بِنحوه)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lastRenderedPageBreak/>
        <w:t>حديث عبد الله بن مسعود -رَضِيَ اللهُ عَنْهُ وَأَرضَاه- من الأمثال النَّبويَّة، وهو من الأس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اليب النَّبويَّة المؤث</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رة التي كان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بي -صَلَّى اللهُ عَلَيْهِ وَسَلَّمَ- يستخدمها في تعليم أصحابه -رضوان الله عليهم- وهي تُقرِّب المعقول في صورة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المحسوس لتعزيز</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الخير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والتَّنفيرِ من الشَّرِّ.</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وضربُ الأمثال من أساليب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العرب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التي يُعرَفونَ بها، ولكنَّها ممَّن أوتي جوامع الكلم -عليه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لاة والس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لام- أبلغ وأوجز وأنفع، ولهذا فإنَّ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بي -صَلَّى اللهُ عَلَيْهِ وَسَلَّمَ- قال: </w:t>
      </w:r>
      <w:r w:rsidRPr="009A0D36">
        <w:rPr>
          <w:rFonts w:ascii="Traditional Arabic" w:hAnsi="Traditional Arabic" w:cs="Traditional Arabic"/>
          <w:color w:val="006600"/>
          <w:sz w:val="34"/>
          <w:szCs w:val="34"/>
          <w:rtl/>
        </w:rPr>
        <w:t>«ضَرَبَ اللَّهُ مَثَلًا صِرَاطًا مُسْتَقِيمًا»</w:t>
      </w:r>
      <w:r w:rsidRPr="009A0D36">
        <w:rPr>
          <w:rFonts w:ascii="Traditional Arabic" w:hAnsi="Traditional Arabic" w:cs="Traditional Arabic"/>
          <w:sz w:val="34"/>
          <w:szCs w:val="34"/>
          <w:rtl/>
        </w:rPr>
        <w:t xml:space="preserve">، الصراط المستقيم هو الذي يسأله المؤمنُ ربَّه في كلِّ ركعة من ركعاتِ الصَّلاة، </w:t>
      </w:r>
      <w:r w:rsidRPr="009A0D36">
        <w:rPr>
          <w:rFonts w:ascii="Traditional Arabic" w:hAnsi="Traditional Arabic" w:cs="Traditional Arabic"/>
          <w:color w:val="FF0000"/>
          <w:sz w:val="34"/>
          <w:szCs w:val="34"/>
          <w:rtl/>
        </w:rPr>
        <w:t>﴿اهْدِنَا الصِّرَاطَ الْمُسْتَقِيمَ﴾</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[الفاتحة: 6]</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وتعدَّت أقوال أهل العلم في تعريف وبيان ما هو الصراط المستقيم: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ابن القيم -رحمه الله تعالى: </w:t>
      </w:r>
      <w:r w:rsidRPr="009A0D36">
        <w:rPr>
          <w:rFonts w:ascii="Traditional Arabic" w:hAnsi="Traditional Arabic" w:cs="Traditional Arabic"/>
          <w:color w:val="984806"/>
          <w:sz w:val="34"/>
          <w:szCs w:val="34"/>
          <w:rtl/>
        </w:rPr>
        <w:t>"والقول الجامع في تفسيره: هو الطريق الذي نصبه الله لعباده على ألسنةِ رسله، وجعله موصلًا إليه، وهو إفراده بالعبوية، وهو مضمون شهادة أن لا إله إلا الله، وأن محمدًا رسول الله"</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ولو اطلعتَ عل</w:t>
      </w:r>
      <w:r w:rsidRPr="009A0D36">
        <w:rPr>
          <w:rFonts w:ascii="Traditional Arabic" w:hAnsi="Traditional Arabic" w:cs="Traditional Arabic" w:hint="cs"/>
          <w:sz w:val="34"/>
          <w:szCs w:val="34"/>
          <w:rtl/>
        </w:rPr>
        <w:t>ى</w:t>
      </w:r>
      <w:r w:rsidRPr="009A0D36">
        <w:rPr>
          <w:rFonts w:ascii="Traditional Arabic" w:hAnsi="Traditional Arabic" w:cs="Traditional Arabic"/>
          <w:sz w:val="34"/>
          <w:szCs w:val="34"/>
          <w:rtl/>
        </w:rPr>
        <w:t xml:space="preserve"> كتب التَّفاسير لوجدَّتهم يُفسِّرون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راط المستقيم بتفاسيرٍ متعدَّدة -لا أقوال مختلفة- ولكن متعدِّدة، فتارة يقولون: </w:t>
      </w:r>
      <w:r w:rsidRPr="009A0D36">
        <w:rPr>
          <w:rFonts w:ascii="Traditional Arabic" w:hAnsi="Traditional Arabic" w:cs="Traditional Arabic" w:hint="cs"/>
          <w:sz w:val="34"/>
          <w:szCs w:val="34"/>
          <w:rtl/>
        </w:rPr>
        <w:t>إ</w:t>
      </w:r>
      <w:r w:rsidRPr="009A0D36">
        <w:rPr>
          <w:rFonts w:ascii="Traditional Arabic" w:hAnsi="Traditional Arabic" w:cs="Traditional Arabic"/>
          <w:sz w:val="34"/>
          <w:szCs w:val="34"/>
          <w:rtl/>
        </w:rPr>
        <w:t>نَّ الصِّراط المستقيم هو القرآن. وتارة يقولون: هو الإسلام. وينقلون عن أصحاب النبي -صَلَّى اللهُ عَلَيْهِ وَسَلَّمَ- ويذكرون أشياء كثيرة جدًّا.</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وهذه الت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فاسير لا تحسبها من الاختلاف الذي يُفهم منه التَّاد، ولكن هي من اختلافِ التَّنوُّع.</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والمراد باختلاف التَّنوُّع: هو تفسير الش</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يء بجزء من معنها لا بكلِّهِ، فالص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راط المستقيم هو: القرآن، والر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سول، والإسلام، والجماعة، وما شاكل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ذلك، وكلُّها تجتمع على هذا الصِّراط المستقيم، وهو الالتزام بامرِ الله، وأمرِ رسوله -صَلَّى اللهُ عَلَيْهِ وَسَلَّمَ- الذي يسأله المؤمن في كلِّ ركعةس من ركعاته، فيسأل ربَّه أن يهديه الصراط المستقيم.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تفسير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راط المستقيم باله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اية من جهة الد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لالة والإرشاد، فقد هدانا الله -عَزَّ وَجَلَّ- إلى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راط المستقيم،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جهة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أن دلَّنا على أسباب الهداية ووضَّح معالمها، فليس في هذا المعنى التباس، فمن التزم الإسلا</w:t>
      </w:r>
      <w:r w:rsidRPr="009A0D36">
        <w:rPr>
          <w:rFonts w:ascii="Traditional Arabic" w:hAnsi="Traditional Arabic" w:cs="Traditional Arabic" w:hint="cs"/>
          <w:sz w:val="34"/>
          <w:szCs w:val="34"/>
          <w:rtl/>
        </w:rPr>
        <w:t>م</w:t>
      </w:r>
      <w:r w:rsidRPr="009A0D36">
        <w:rPr>
          <w:rFonts w:ascii="Traditional Arabic" w:hAnsi="Traditional Arabic" w:cs="Traditional Arabic"/>
          <w:sz w:val="34"/>
          <w:szCs w:val="34"/>
          <w:rtl/>
        </w:rPr>
        <w:t xml:space="preserve">، والتزم القرآن، والتزم النَّص، والتزم إجماع أهل العلم، والتزم فهم السَّلف فقد عرفه من جهة دلالة الإرشاد، فأرشده الله -عَزَّ وَجَلَّ- ولهذا قال النبي -صَلَّى اللهُ عَلَيْهِ وَسَلَّمَ: </w:t>
      </w:r>
      <w:r w:rsidRPr="009A0D36">
        <w:rPr>
          <w:rFonts w:ascii="Traditional Arabic" w:hAnsi="Traditional Arabic" w:cs="Traditional Arabic"/>
          <w:color w:val="006600"/>
          <w:sz w:val="34"/>
          <w:szCs w:val="34"/>
          <w:rtl/>
        </w:rPr>
        <w:t>«تَرَكْتُكُمْ عَلَى الْبَيْضَاءِ لَيْلُهَا كَنَهَارِهَا لَا يَزِيغُ عَنْهَا بَعْدِي إِلَّا هَالِكٌ»</w:t>
      </w:r>
      <w:r w:rsidRPr="009A0D36">
        <w:rPr>
          <w:rStyle w:val="FootnoteReference"/>
          <w:rFonts w:ascii="Traditional Arabic" w:hAnsi="Traditional Arabic" w:cs="Traditional Arabic"/>
          <w:sz w:val="34"/>
          <w:szCs w:val="34"/>
          <w:rtl/>
        </w:rPr>
        <w:footnoteReference w:id="7"/>
      </w:r>
      <w:r w:rsidRPr="009A0D36">
        <w:rPr>
          <w:rFonts w:ascii="Traditional Arabic" w:hAnsi="Traditional Arabic" w:cs="Traditional Arabic"/>
          <w:sz w:val="34"/>
          <w:szCs w:val="34"/>
          <w:rtl/>
        </w:rPr>
        <w:t xml:space="preserve">، وذلك من جهة دلالة الإرشاد، ولكن </w:t>
      </w:r>
      <w:r w:rsidRPr="009A0D36">
        <w:rPr>
          <w:rFonts w:ascii="Traditional Arabic" w:hAnsi="Traditional Arabic" w:cs="Traditional Arabic"/>
          <w:sz w:val="34"/>
          <w:szCs w:val="34"/>
          <w:rtl/>
        </w:rPr>
        <w:lastRenderedPageBreak/>
        <w:t xml:space="preserve">من جهة دلالة التَّوفيق فهذه من الله -عَزَّ وَجَلَّ- ولهذا يسأل المؤمن ربَّه هذه الهداية حينما يقول </w:t>
      </w:r>
      <w:r w:rsidRPr="009A0D36">
        <w:rPr>
          <w:rFonts w:ascii="Traditional Arabic" w:hAnsi="Traditional Arabic" w:cs="Traditional Arabic"/>
          <w:color w:val="FF0000"/>
          <w:sz w:val="34"/>
          <w:szCs w:val="34"/>
          <w:rtl/>
        </w:rPr>
        <w:t>﴿اهدنا الصراط المستقيم﴾</w:t>
      </w:r>
      <w:r w:rsidRPr="009A0D36">
        <w:rPr>
          <w:rFonts w:ascii="Traditional Arabic" w:hAnsi="Traditional Arabic" w:cs="Traditional Arabic"/>
          <w:sz w:val="34"/>
          <w:szCs w:val="34"/>
          <w:rtl/>
        </w:rPr>
        <w:t xml:space="preserve"> فيسأل ربه دلالة التَّوفيق والإلهام لهذا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راط المستقيم، لأنَّه لا يُنَال بالأسباب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ما هو إمداد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من الله -عَزَّ وَجَلَّ- وإعانة وتوفيق.وفي استفتاح النبي -صَلَّى اللهُ عَلَيْهِ وَسَلَّمَ- لصلاة الليل كان يدعو بهذا الدُّعاء: </w:t>
      </w:r>
      <w:r w:rsidRPr="009A0D36">
        <w:rPr>
          <w:rFonts w:ascii="Traditional Arabic" w:hAnsi="Traditional Arabic" w:cs="Traditional Arabic"/>
          <w:color w:val="006600"/>
          <w:sz w:val="34"/>
          <w:szCs w:val="34"/>
          <w:rtl/>
        </w:rPr>
        <w:t>«اللَّهُمَّ رَبَّ جَبْرَائِيلَ ، وَمِيكَائِيلَ ، وَإِسْرَافِيلَ ، فَاطِرَ السَّمَاوَاتِ وَالأَرْضِ ، عَالِمَ الْغَيْبِ وَالشَّهَادَةِ ، أَنْتَ تَحْكُمُ بَيْنَ عِبَادِكَ فِيمَا كَانُوا فِيهِ يَخْتَلِفُونَ ، اهْدِنِي لِمَا اخْتُلِفَ فِيهِ مِنَ الْحَقِّ بِإِذْنِكَ ، إِنَّكَ تَهْدِي مَنْ تَشَاءُ إِلَى صِرَاطٍ مُسْتَقِيمٍ»</w:t>
      </w:r>
      <w:r w:rsidRPr="009A0D36">
        <w:rPr>
          <w:rStyle w:val="FootnoteReference"/>
          <w:rFonts w:ascii="Traditional Arabic" w:hAnsi="Traditional Arabic" w:cs="Traditional Arabic"/>
          <w:sz w:val="34"/>
          <w:szCs w:val="34"/>
          <w:rtl/>
        </w:rPr>
        <w:footnoteReference w:id="8"/>
      </w:r>
      <w:r w:rsidRPr="009A0D36">
        <w:rPr>
          <w:rFonts w:ascii="Traditional Arabic" w:hAnsi="Traditional Arabic" w:cs="Traditional Arabic"/>
          <w:sz w:val="34"/>
          <w:szCs w:val="34"/>
          <w:rtl/>
        </w:rPr>
        <w:t>، وهذا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أجزاء اله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اية التي يسألها المسلم ربَّه، لأنَّه ثَمَّ اختلاف</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وثَمَّ فتن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وثَمَّ معضلات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أمور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سيمرُّ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اس بها، فلا موفَّق</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إلا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ن وفَّقه الله -عَزَّ وَجَلَّ- ولا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هدي إلا مَن هداه الله -عَزَّ وَجَلَّ-، ولهذا قال الله -عَزَّ وَجَلَّ- عن هذه الهداية: </w:t>
      </w:r>
      <w:r w:rsidRPr="009A0D36">
        <w:rPr>
          <w:rFonts w:ascii="Traditional Arabic" w:hAnsi="Traditional Arabic" w:cs="Traditional Arabic"/>
          <w:color w:val="FF0000"/>
          <w:sz w:val="34"/>
          <w:szCs w:val="34"/>
          <w:rtl/>
        </w:rPr>
        <w:t>﴿إنك لا تهدي من أحببت ولكن الله يهدي من يشاء﴾</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[القصص: 56]</w:t>
      </w:r>
      <w:r w:rsidRPr="009A0D36">
        <w:rPr>
          <w:rFonts w:ascii="Traditional Arabic" w:hAnsi="Traditional Arabic" w:cs="Traditional Arabic"/>
          <w:sz w:val="34"/>
          <w:szCs w:val="34"/>
          <w:rtl/>
        </w:rPr>
        <w:t>، نسأل الله لنا ولكم وللإخوة المشاهدين والمشاهدات أن يهدينا الصراط المستقيم.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هذا أمر مهم جدًّا لابد أن على ذُكرٍ من أهل الإيمان.</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ثم قال: </w:t>
      </w:r>
      <w:r w:rsidRPr="009A0D36">
        <w:rPr>
          <w:rFonts w:ascii="Traditional Arabic" w:hAnsi="Traditional Arabic" w:cs="Traditional Arabic"/>
          <w:color w:val="006600"/>
          <w:sz w:val="34"/>
          <w:szCs w:val="34"/>
          <w:rtl/>
        </w:rPr>
        <w:t>«وَعَنْ جَنَبَتَيِ الصِّرَاطِ»</w:t>
      </w:r>
      <w:r w:rsidRPr="009A0D36">
        <w:rPr>
          <w:rFonts w:ascii="Traditional Arabic" w:hAnsi="Traditional Arabic" w:cs="Traditional Arabic"/>
          <w:sz w:val="34"/>
          <w:szCs w:val="34"/>
          <w:rtl/>
        </w:rPr>
        <w:t>، إذن ثَمَّ 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راطٌ وهو مستقيم، لا </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عوجاج فيه.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يقول علماء الهيئة: إنَّ أقرب الطُّرق للوصول هو الط</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ريق المستقيم بين نقطتين.</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6600"/>
          <w:sz w:val="34"/>
          <w:szCs w:val="34"/>
          <w:rtl/>
        </w:rPr>
        <w:t>«وَعَنْ جَنَبَتَيِ الصِّرَاطِ»</w:t>
      </w:r>
      <w:r w:rsidRPr="009A0D36">
        <w:rPr>
          <w:rFonts w:ascii="Traditional Arabic" w:hAnsi="Traditional Arabic" w:cs="Traditional Arabic"/>
          <w:sz w:val="34"/>
          <w:szCs w:val="34"/>
          <w:rtl/>
        </w:rPr>
        <w:t xml:space="preserve">، يعني على الجانب الأيمن والأيسر لهذا الصراط </w:t>
      </w:r>
      <w:r w:rsidRPr="009A0D36">
        <w:rPr>
          <w:rFonts w:ascii="Traditional Arabic" w:hAnsi="Traditional Arabic" w:cs="Traditional Arabic"/>
          <w:color w:val="006600"/>
          <w:sz w:val="34"/>
          <w:szCs w:val="34"/>
          <w:rtl/>
        </w:rPr>
        <w:t>«سُورَانِ»</w:t>
      </w:r>
      <w:r w:rsidRPr="009A0D36">
        <w:rPr>
          <w:rFonts w:ascii="Traditional Arabic" w:hAnsi="Traditional Arabic" w:cs="Traditional Arabic"/>
          <w:sz w:val="34"/>
          <w:szCs w:val="34"/>
          <w:rtl/>
        </w:rPr>
        <w:t>، السُّور: هو الذي يحولُ بينَ الشَّيء وبين رؤية الناس له.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6600"/>
          <w:sz w:val="34"/>
          <w:szCs w:val="34"/>
          <w:rtl/>
        </w:rPr>
        <w:t>«فِيهِمَا أَبْوَابٌ مُفَتَّحَةٌ»</w:t>
      </w:r>
      <w:r w:rsidRPr="009A0D36">
        <w:rPr>
          <w:rFonts w:ascii="Traditional Arabic" w:hAnsi="Traditional Arabic" w:cs="Traditional Arabic"/>
          <w:sz w:val="34"/>
          <w:szCs w:val="34"/>
          <w:rtl/>
        </w:rPr>
        <w:t>، إذن ثَمَّ سورٌ على اليمين، وثَمَّ سورٌ على الي</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سار، وعلى هذا السُّور أبواب، وهذه الأبواب موصوفة بأنَّها 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فتَّحة، السور الأيمن عليه أبواب، والس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ور الأيسر عليه أبواب مفتَّحة، وهذه الأبواب لا تحول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بينك</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وبينه، يعني ثَمَّ فتحةٌ للباب، ولكن هذا الجزء المفتوح لا كالأبواب التي يوصَد عليها الأبواب، وإن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ما عليها ستور، والآن -كما تعرفون- أنَّه ربما تكون فتحة الباب عليها باب، وأحيانًا يكون عليها ستار.</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هذه الأبواب لا تحول بينك وبينه إلا ستور مرخاة عليها، فأنت لا ترى ما خلف هذه الأبواب، وهذا من تمثيل النبي -صَلَّى اللهُ عَلَيْهِ وَسَلَّمَ- ومن أبلغ ما يكون وصف الشيء.</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6600"/>
          <w:sz w:val="34"/>
          <w:szCs w:val="34"/>
          <w:rtl/>
        </w:rPr>
        <w:t>«وَعَلَى الْأَبْوَابِ سُتُورٌ مُرَخَاةٌ، وَعِنْدَ رَأْسِ الصِّرَاطِ دَاعٍ يَقُولُ : اسْتَقِيمُوا عَلَى الصِّرَاطِ وَلَا تَعْوَجُّوا»</w:t>
      </w:r>
      <w:r w:rsidRPr="009A0D36">
        <w:rPr>
          <w:rFonts w:ascii="Traditional Arabic" w:hAnsi="Traditional Arabic" w:cs="Traditional Arabic"/>
          <w:sz w:val="34"/>
          <w:szCs w:val="34"/>
          <w:rtl/>
        </w:rPr>
        <w:t xml:space="preserve">، يعني لا تميلوا يمينًا ولا شمالًا، لأنَّ الاعوجاج هو الميل عن هذه الأبواب، وجاء في بعض </w:t>
      </w:r>
      <w:r w:rsidRPr="009A0D36">
        <w:rPr>
          <w:rFonts w:ascii="Traditional Arabic" w:hAnsi="Traditional Arabic" w:cs="Traditional Arabic"/>
          <w:sz w:val="34"/>
          <w:szCs w:val="34"/>
          <w:rtl/>
        </w:rPr>
        <w:lastRenderedPageBreak/>
        <w:t xml:space="preserve">الأحاديث </w:t>
      </w:r>
      <w:r w:rsidRPr="009A0D36">
        <w:rPr>
          <w:rFonts w:ascii="Traditional Arabic" w:hAnsi="Traditional Arabic" w:cs="Traditional Arabic"/>
          <w:color w:val="006600"/>
          <w:sz w:val="34"/>
          <w:szCs w:val="34"/>
          <w:rtl/>
        </w:rPr>
        <w:t>«على كل باب داعٍ يدعو إليه»</w:t>
      </w:r>
      <w:r w:rsidRPr="009A0D36">
        <w:rPr>
          <w:rFonts w:ascii="Traditional Arabic" w:hAnsi="Traditional Arabic" w:cs="Traditional Arabic"/>
          <w:sz w:val="34"/>
          <w:szCs w:val="34"/>
          <w:rtl/>
        </w:rPr>
        <w:t>، أي: شيطان يدعو إليه، والرِّويات تُجمَع، فالشَّيطان يُسوِّقُ لهذا السِّتر.</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6600"/>
          <w:sz w:val="34"/>
          <w:szCs w:val="34"/>
          <w:rtl/>
        </w:rPr>
        <w:t>«وَفَوْقَ ذَلِكَ دَاعٍ يَدْعُو، كُلَّمَا هَمَّ عَبْدٌ أَنْ يَفْتَحَ شَيْئًا مِنْ تِلْكَ الْأَبْوَابِ»</w:t>
      </w:r>
      <w:r w:rsidRPr="009A0D36">
        <w:rPr>
          <w:rFonts w:ascii="Traditional Arabic" w:hAnsi="Traditional Arabic" w:cs="Traditional Arabic"/>
          <w:sz w:val="34"/>
          <w:szCs w:val="34"/>
          <w:rtl/>
        </w:rPr>
        <w:t>، فمن طبيعة الإنسان أنَّه يتشوَّف لما هو مخفي.</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ثَمَّ باب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وعليه سِترٌ، فتدفعه نفسه إلى أن يرى ما خلف</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هذا السِّتر، فهذا من دقَّة المثل النَّبوي، قال: </w:t>
      </w:r>
      <w:r w:rsidRPr="009A0D36">
        <w:rPr>
          <w:rFonts w:ascii="Traditional Arabic" w:hAnsi="Traditional Arabic" w:cs="Traditional Arabic"/>
          <w:color w:val="006600"/>
          <w:sz w:val="34"/>
          <w:szCs w:val="34"/>
          <w:rtl/>
        </w:rPr>
        <w:t>«كُلَّمَا هَمَّ عَبْدٌ أَنْ يَفْتَحَ شَيْئًا مِنْ تِلْكَ الْأَبْوَابِ»</w:t>
      </w:r>
      <w:r w:rsidRPr="009A0D36">
        <w:rPr>
          <w:rFonts w:ascii="Traditional Arabic" w:hAnsi="Traditional Arabic" w:cs="Traditional Arabic"/>
          <w:sz w:val="34"/>
          <w:szCs w:val="34"/>
          <w:rtl/>
        </w:rPr>
        <w:t xml:space="preserve">، ثَمَّ همٌّ وتشوُّفٌ لدى الناس، وفي بعض الروايات </w:t>
      </w:r>
      <w:r w:rsidRPr="009A0D36">
        <w:rPr>
          <w:rFonts w:ascii="Traditional Arabic" w:hAnsi="Traditional Arabic" w:cs="Traditional Arabic"/>
          <w:color w:val="006600"/>
          <w:sz w:val="34"/>
          <w:szCs w:val="34"/>
          <w:rtl/>
        </w:rPr>
        <w:t>«على كل باب شيطان يدعو إليه، هلموا...»</w:t>
      </w:r>
      <w:r w:rsidRPr="009A0D36">
        <w:rPr>
          <w:rStyle w:val="FootnoteReference"/>
          <w:rFonts w:ascii="Traditional Arabic" w:hAnsi="Traditional Arabic" w:cs="Traditional Arabic"/>
          <w:sz w:val="34"/>
          <w:szCs w:val="34"/>
          <w:rtl/>
        </w:rPr>
        <w:footnoteReference w:id="9"/>
      </w:r>
      <w:r w:rsidRPr="009A0D36">
        <w:rPr>
          <w:rFonts w:ascii="Traditional Arabic" w:hAnsi="Traditional Arabic" w:cs="Traditional Arabic"/>
          <w:sz w:val="34"/>
          <w:szCs w:val="34"/>
          <w:rtl/>
        </w:rPr>
        <w:t>، أي: ادخل فيه، ويُزيِّنه لك أن تدخل، وهذا اعوجاج عن الص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راط المستقيم.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6600"/>
          <w:sz w:val="34"/>
          <w:szCs w:val="34"/>
          <w:rtl/>
        </w:rPr>
        <w:t>«كُلَّمَا هَمَّ عَبْدٌ أَنْ يَفْتَحَ شَيْئًا مِنْ تِلْكَ الْأَبْوَابِ. قَالَ : وَيْحَكَ ! لَا تَفْتَحْهُ ; فَإِنَّكَ إِنْ تَفْتَحْهُ تَلِجْهُ»</w:t>
      </w:r>
      <w:r w:rsidRPr="009A0D36">
        <w:rPr>
          <w:rFonts w:ascii="Traditional Arabic" w:hAnsi="Traditional Arabic" w:cs="Traditional Arabic"/>
          <w:sz w:val="34"/>
          <w:szCs w:val="34"/>
          <w:rtl/>
        </w:rPr>
        <w:t xml:space="preserve">، تلجْه: أي تدخل فيه، ولهذا فإنَّ الباطلَ مزيَّنٌ بأشياء، فإذا فتحت السِتر دخلتَ، وكما قال النبي -صَلَّى اللهُ عَلَيْهِ وَسَلَّمَ: </w:t>
      </w:r>
      <w:r w:rsidRPr="009A0D36">
        <w:rPr>
          <w:rFonts w:ascii="Traditional Arabic" w:hAnsi="Traditional Arabic" w:cs="Traditional Arabic"/>
          <w:color w:val="006600"/>
          <w:sz w:val="34"/>
          <w:szCs w:val="34"/>
          <w:rtl/>
        </w:rPr>
        <w:t>«كَالرَّاعِي يَرْعَى حَوْلَ الْحِمَى يُوشِكُ أَنْ يَرْتَعَ فِيهِ»</w:t>
      </w:r>
      <w:r w:rsidRPr="009A0D36">
        <w:rPr>
          <w:rStyle w:val="FootnoteReference"/>
          <w:rFonts w:ascii="Traditional Arabic" w:hAnsi="Traditional Arabic" w:cs="Traditional Arabic"/>
          <w:color w:val="006600"/>
          <w:sz w:val="34"/>
          <w:szCs w:val="34"/>
          <w:rtl/>
        </w:rPr>
        <w:footnoteReference w:id="10"/>
      </w:r>
      <w:r w:rsidRPr="009A0D36">
        <w:rPr>
          <w:rFonts w:ascii="Traditional Arabic" w:hAnsi="Traditional Arabic" w:cs="Traditional Arabic"/>
          <w:sz w:val="34"/>
          <w:szCs w:val="34"/>
          <w:rtl/>
        </w:rPr>
        <w:t>، فالقرب من هذه الأماكن ربَّما أوقعك.</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00FF"/>
          <w:sz w:val="34"/>
          <w:szCs w:val="34"/>
          <w:rtl/>
        </w:rPr>
        <w:t>(</w:t>
      </w:r>
      <w:r w:rsidRPr="009A0D36">
        <w:rPr>
          <w:rFonts w:ascii="Traditional Arabic" w:hAnsi="Traditional Arabic" w:cs="Traditional Arabic" w:hint="cs"/>
          <w:color w:val="0000FF"/>
          <w:sz w:val="34"/>
          <w:szCs w:val="34"/>
          <w:rtl/>
        </w:rPr>
        <w:t>ث</w:t>
      </w:r>
      <w:r w:rsidRPr="009A0D36">
        <w:rPr>
          <w:rFonts w:ascii="Traditional Arabic" w:hAnsi="Traditional Arabic" w:cs="Traditional Arabic"/>
          <w:color w:val="0000FF"/>
          <w:sz w:val="34"/>
          <w:szCs w:val="34"/>
          <w:rtl/>
        </w:rPr>
        <w:t>ُمَّ فَسَّرَهُ فَأَخْبَرَ)</w:t>
      </w:r>
      <w:r w:rsidRPr="009A0D36">
        <w:rPr>
          <w:rFonts w:ascii="Traditional Arabic" w:hAnsi="Traditional Arabic" w:cs="Traditional Arabic"/>
          <w:sz w:val="34"/>
          <w:szCs w:val="34"/>
          <w:rtl/>
        </w:rPr>
        <w:t>، بعد هذا المثال البليغ فسَّر ابن مسعود هذه المفردات.</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00FF"/>
          <w:sz w:val="34"/>
          <w:szCs w:val="34"/>
          <w:rtl/>
        </w:rPr>
        <w:t>(أَنَّ الصِّرَاطَ هُوَ الْإِسْلَامُ، وَأَنَّ الْأَبْوَابَ الْمُفَتَّحَةَ مَحَارِمُ اللَّهِ)</w:t>
      </w:r>
      <w:r w:rsidRPr="009A0D36">
        <w:rPr>
          <w:rFonts w:ascii="Traditional Arabic" w:hAnsi="Traditional Arabic" w:cs="Traditional Arabic"/>
          <w:sz w:val="34"/>
          <w:szCs w:val="34"/>
          <w:rtl/>
        </w:rPr>
        <w:t xml:space="preserve">، المقصود بمحارم الله: هي كل ما حرم الله -عَزَّ وَجَلَّ، فكل هذه السُّتور المرخاة على الأبواب هي كل ما حرم الله من الصَّغائر والكبائر، ولابدَّ للكبائر من توبة، وأمَّا الصَّغائر فإنَّها تكفِّرها الجسنات الماحية، والصلوات الخمس كما قال الله -عَزَّ وَجَلَّ: </w:t>
      </w:r>
      <w:r w:rsidRPr="009A0D36">
        <w:rPr>
          <w:rFonts w:ascii="Traditional Arabic" w:hAnsi="Traditional Arabic" w:cs="Traditional Arabic"/>
          <w:color w:val="FF0000"/>
          <w:sz w:val="34"/>
          <w:szCs w:val="34"/>
          <w:rtl/>
        </w:rPr>
        <w:t>﴿وَأَقِمِ الصَّلَاةَ طَرَفَيِ النَّهَارِ وَزُلَفًا مِنَ اللَّيْلِ إِنَّ الْحَسَنَاتِ يُذْهِبْنَ السَّيِّئَاتِ ذَلِكَ ذِكْرَى لِلذَّاكِرِينَ﴾</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[هود: 114]</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محارم الله هي: الأبواب.</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00FF"/>
          <w:sz w:val="34"/>
          <w:szCs w:val="34"/>
          <w:rtl/>
        </w:rPr>
        <w:t>(وَأَنَّ السُّتُورَ الْمُرَخَاةَ حُدُودُ اللَّهِ)</w:t>
      </w:r>
      <w:r w:rsidRPr="009A0D36">
        <w:rPr>
          <w:rFonts w:ascii="Traditional Arabic" w:hAnsi="Traditional Arabic" w:cs="Traditional Arabic"/>
          <w:sz w:val="34"/>
          <w:szCs w:val="34"/>
          <w:rtl/>
        </w:rPr>
        <w:t>، يعني ما حدَّه الله -عَزَّ وَجَلَّ- ألا تتجاوزه، فه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تكُكَ للسِّتر يُعدُّ تجاوزًا منكَ لِما حدَّه الله -عَزَّ وَجَلَّ، فقد تجاوزت من منطقة الحلال إلى منطقة الحرام.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00FF"/>
          <w:sz w:val="34"/>
          <w:szCs w:val="34"/>
          <w:rtl/>
        </w:rPr>
        <w:t>(وَأَنَّ الدَّاعِيَ عَلَى رَأْسِ الصِّرَاطِ هُوَ الْقُرْآنُ)</w:t>
      </w:r>
      <w:r w:rsidRPr="009A0D36">
        <w:rPr>
          <w:rFonts w:ascii="Traditional Arabic" w:hAnsi="Traditional Arabic" w:cs="Traditional Arabic"/>
          <w:sz w:val="34"/>
          <w:szCs w:val="34"/>
          <w:rtl/>
        </w:rPr>
        <w:t>، لأنَّ القرآن وما جاء فيه هو الذي يُبنَى عليه مسائل التَّحليل والتَّحريم.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lastRenderedPageBreak/>
        <w:t xml:space="preserve">إذن هذه أمور عظيمة جدًّا يمرُّ بها الإنسان، وهذا يدلُّ على أنَّ سلولكك لهذا الصِّراط المستقيم، والتزامك بالقرآن والوحي هو التزامك لهذا الدَّاعي، ولهذا أوصاك الله -عَزَّ وَجَلَّ- به في نصوص كثيرة، قال الله تعالى: </w:t>
      </w:r>
      <w:r w:rsidRPr="009A0D36">
        <w:rPr>
          <w:rFonts w:ascii="Traditional Arabic" w:hAnsi="Traditional Arabic" w:cs="Traditional Arabic"/>
          <w:color w:val="FF0000"/>
          <w:sz w:val="34"/>
          <w:szCs w:val="34"/>
          <w:rtl/>
        </w:rPr>
        <w:t>﴿وَاعْتَصِمُوا بِحَبْلِ اللَّهِ جَمِيعًا وَلَا تَفَرَّقُوا﴾</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[آل عمران: 103].</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0000FF"/>
          <w:sz w:val="34"/>
          <w:szCs w:val="34"/>
          <w:rtl/>
        </w:rPr>
        <w:t>(وَأَنَّ الدَّاعِيَ مِنْ فَوْقِهِ وَاعِظُ اللَّهِ فِي قَلْبِ كُلِّ مُؤْمِنٍ)</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rtl/>
        </w:rPr>
      </w:pPr>
      <w:r w:rsidRPr="009A0D36">
        <w:rPr>
          <w:rFonts w:ascii="Traditional Arabic" w:hAnsi="Traditional Arabic" w:cs="Traditional Arabic"/>
          <w:sz w:val="34"/>
          <w:szCs w:val="34"/>
          <w:rtl/>
        </w:rPr>
        <w:t>إذن ثَم داعٍ على الصِّراطِ وثَمَّ واعظ</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والف</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طرة 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ليمة التي فطر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اللهُ الناسَ عليها من محب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ة الخير وغرس الإيمان في قلب المؤمن. والنفس اللوامة، قال تعالى: </w:t>
      </w:r>
      <w:r w:rsidRPr="009A0D36">
        <w:rPr>
          <w:rFonts w:ascii="Traditional Arabic" w:hAnsi="Traditional Arabic" w:cs="Traditional Arabic"/>
          <w:color w:val="FF0000"/>
          <w:sz w:val="34"/>
          <w:szCs w:val="34"/>
          <w:rtl/>
        </w:rPr>
        <w:t>﴿وَلَا أُقْسِمُ بِالنَّفْسِ اللَّوَّامَةِ﴾</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[القيامة: 2]</w:t>
      </w:r>
      <w:r w:rsidRPr="009A0D36">
        <w:rPr>
          <w:rFonts w:ascii="Traditional Arabic" w:hAnsi="Traditional Arabic" w:cs="Traditional Arabic" w:hint="cs"/>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قوله: </w:t>
      </w:r>
      <w:r w:rsidRPr="009A0D36">
        <w:rPr>
          <w:rFonts w:ascii="Traditional Arabic" w:hAnsi="Traditional Arabic" w:cs="Traditional Arabic"/>
          <w:color w:val="0000FF"/>
          <w:sz w:val="34"/>
          <w:szCs w:val="34"/>
          <w:rtl/>
        </w:rPr>
        <w:t>(وَاعِظُ اللَّهِ فِي قَلْبِ كُلِّ مُؤْمِنٍ)</w:t>
      </w:r>
      <w:r w:rsidRPr="009A0D36">
        <w:rPr>
          <w:rFonts w:ascii="Traditional Arabic" w:hAnsi="Traditional Arabic" w:cs="Traditional Arabic"/>
          <w:sz w:val="34"/>
          <w:szCs w:val="34"/>
          <w:rtl/>
        </w:rPr>
        <w:t>، هو</w:t>
      </w:r>
      <w:r w:rsidRPr="009A0D36">
        <w:rPr>
          <w:rFonts w:ascii="Traditional Arabic" w:hAnsi="Traditional Arabic" w:cs="Traditional Arabic" w:hint="cs"/>
          <w:sz w:val="34"/>
          <w:szCs w:val="34"/>
          <w:rtl/>
        </w:rPr>
        <w:t xml:space="preserve"> </w:t>
      </w:r>
      <w:r w:rsidRPr="009A0D36">
        <w:rPr>
          <w:rFonts w:ascii="Traditional Arabic" w:hAnsi="Traditional Arabic" w:cs="Traditional Arabic"/>
          <w:sz w:val="34"/>
          <w:szCs w:val="34"/>
          <w:rtl/>
        </w:rPr>
        <w:t xml:space="preserve">واعظ الخير وهو الذي يعظك </w:t>
      </w:r>
      <w:r w:rsidRPr="009A0D36">
        <w:rPr>
          <w:rFonts w:ascii="Traditional Arabic" w:hAnsi="Traditional Arabic" w:cs="Traditional Arabic" w:hint="cs"/>
          <w:sz w:val="34"/>
          <w:szCs w:val="34"/>
          <w:rtl/>
        </w:rPr>
        <w:t>ألا</w:t>
      </w:r>
      <w:r w:rsidRPr="009A0D36">
        <w:rPr>
          <w:rFonts w:ascii="Traditional Arabic" w:hAnsi="Traditional Arabic" w:cs="Traditional Arabic"/>
          <w:sz w:val="34"/>
          <w:szCs w:val="34"/>
          <w:rtl/>
        </w:rPr>
        <w:t xml:space="preserve"> تلج هذه السُّتور التي زُيِّنَت لك، وأنَّك إذا وجلتها دخلتها -نسأل الله الس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لامة والعافية.</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وطبعًا هذه المحارم تشمل ما حرَّمه الله -عَزَّ وَجَلَّ-، ويشمل الوقوع في الفتن، لأنَّها هتكٌ لتلك السُّتور، والإنسان لابدَّ أن يمرَّ على هذه الأحوال التي أخبر بها النبي -صَلَّى اللهُ عَلَيْهِ وَسَلَّمَ.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وهذه من المواعظ العظيمة التي وعظها النبي -صَلَّى اللهُ عَلَيْهِ وَسَلَّمَ- بها أهل الإيمان، فلابدَّ من الثبات على الصراط المستقيم، ولزوم هذا الثبات إنما يكون بعمل الصالحات، وبسؤال الله -عَزَّ وَجَلَّ- الثبات، ولا تثبيت إلا مَن ثبَّته الله -عَزَّ وَجَلَّ- ولهذا فينبغي لنا أن نُكر من دعاء الله -عَزَّ وَجَلَّ- أن يثبتنا بالقول الثابت في الحياة الدنيا وفي الآخرة -نسأل الله السلامة والعافية.</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شيخ أحسن الله إليكم...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قد يبدو للإنسان سؤال: إذا كان الصراط المستقيم هو الإسلام، وإذا كان المسلم يدعو الله -عَزَّ وَجَلَّ- في قراءة سورة الفاتحة </w:t>
      </w:r>
      <w:r w:rsidRPr="009A0D36">
        <w:rPr>
          <w:rFonts w:ascii="Traditional Arabic" w:hAnsi="Traditional Arabic" w:cs="Traditional Arabic"/>
          <w:color w:val="FF0000"/>
          <w:sz w:val="34"/>
          <w:szCs w:val="34"/>
          <w:rtl/>
        </w:rPr>
        <w:t>﴿اهْدِنَا الصِّرَاطَ الْمُسْتَقِيمَ﴾</w:t>
      </w:r>
      <w:r w:rsidRPr="009A0D36">
        <w:rPr>
          <w:rFonts w:ascii="Traditional Arabic" w:hAnsi="Traditional Arabic" w:cs="Traditional Arabic"/>
          <w:sz w:val="34"/>
          <w:szCs w:val="34"/>
          <w:rtl/>
        </w:rPr>
        <w:t xml:space="preserve"> وهو مسلم، فكيف يتفق المعنى؟</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بارك الله فيك.</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لأنَّ الهداية لها أصلٌ ولها زيادة، فأنتَ مهديّ من جهة أنكَ لزمتَ طريقَ الإسلام، فأنت تسأل الله المزيد من الهداية، قال تعالى: </w:t>
      </w:r>
      <w:r w:rsidRPr="009A0D36">
        <w:rPr>
          <w:rFonts w:ascii="Traditional Arabic" w:hAnsi="Traditional Arabic" w:cs="Traditional Arabic"/>
          <w:color w:val="FF0000"/>
          <w:sz w:val="34"/>
          <w:szCs w:val="34"/>
          <w:rtl/>
        </w:rPr>
        <w:t>﴿فَإِنْ آمَنُوا بِمِثْلِ مَا آمَنْتُمْ بِهِ فَقَدِ اهْتَدَوْا وَإِنْ تَوَلَّوْا فَإِنَّمَا هُمْ فِي شِقَاقٍ فَسَيَكْفِيكَهُمُ اللَّهُ وَهُوَ السَّمِيعُ الْعَلِيمُ﴾</w:t>
      </w:r>
      <w:r w:rsidRPr="009A0D36">
        <w:rPr>
          <w:rFonts w:ascii="Traditional Arabic" w:hAnsi="Traditional Arabic" w:cs="Traditional Arabic"/>
          <w:sz w:val="34"/>
          <w:szCs w:val="34"/>
          <w:rtl/>
        </w:rPr>
        <w:t xml:space="preserve"> </w:t>
      </w:r>
      <w:r w:rsidRPr="009A0D36">
        <w:rPr>
          <w:rFonts w:ascii="Traditional Arabic" w:hAnsi="Traditional Arabic" w:cs="Traditional Arabic"/>
          <w:sz w:val="20"/>
          <w:szCs w:val="20"/>
          <w:rtl/>
        </w:rPr>
        <w:t>[البقرة: 137]</w:t>
      </w:r>
      <w:r w:rsidRPr="009A0D36">
        <w:rPr>
          <w:rFonts w:ascii="Traditional Arabic" w:hAnsi="Traditional Arabic" w:cs="Traditional Arabic" w:hint="cs"/>
          <w:sz w:val="34"/>
          <w:szCs w:val="34"/>
          <w:rtl/>
        </w:rPr>
        <w:t>، وقال:</w:t>
      </w:r>
      <w:r w:rsidRPr="009A0D36">
        <w:rPr>
          <w:rFonts w:ascii="Traditional Arabic" w:hAnsi="Traditional Arabic" w:cs="Traditional Arabic"/>
          <w:sz w:val="34"/>
          <w:szCs w:val="34"/>
          <w:rtl/>
        </w:rPr>
        <w:t xml:space="preserve"> </w:t>
      </w:r>
      <w:r w:rsidRPr="009A0D36">
        <w:rPr>
          <w:rFonts w:ascii="Traditional Arabic" w:hAnsi="Traditional Arabic" w:cs="Traditional Arabic"/>
          <w:color w:val="FF0000"/>
          <w:sz w:val="34"/>
          <w:szCs w:val="34"/>
          <w:rtl/>
        </w:rPr>
        <w:t>﴿وَالَّذِينَ اهْتَدَوْا زَادَهُمْ هُدًى وَآتَاهُمْ تَقْوَاهُمْ﴾</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[محمد: 17]</w:t>
      </w:r>
      <w:r w:rsidRPr="009A0D36">
        <w:rPr>
          <w:rFonts w:ascii="Traditional Arabic" w:hAnsi="Traditional Arabic" w:cs="Traditional Arabic"/>
          <w:sz w:val="34"/>
          <w:szCs w:val="34"/>
          <w:rtl/>
        </w:rPr>
        <w:t>، فأنت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تسأل الله المزيد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والإيمان لا يزال يزيد وينقص، وهذا من قواعد أهل السنَّة، وتسأل الله -عَزَّ وَجَلَّ- مزيدًا من الهداية لأنَّ الهداية مراتب وأحوال، فثَمَّ هداية كاملة وثَمَّ هداية ناقصة، ومع هذا السؤال تسأل ربَّك الثبات على الصراط المستقيم، فأنت تتصوَّر في سؤال ربَّكَ الهداية أن يزيدك الله منها، وأن يثبتك عليها، لأنَّ الحي لا تؤمَن عليه الفتنة، وأنت تعرف - يا </w:t>
      </w:r>
      <w:r w:rsidRPr="009A0D36">
        <w:rPr>
          <w:rFonts w:ascii="Traditional Arabic" w:hAnsi="Traditional Arabic" w:cs="Traditional Arabic"/>
          <w:sz w:val="34"/>
          <w:szCs w:val="34"/>
          <w:rtl/>
        </w:rPr>
        <w:lastRenderedPageBreak/>
        <w:t xml:space="preserve">عبد الله ويا أمة الله- أن الإنسان ما دامت نفسه وروحه في جسده فإنه معرضٌ للفتن، قال الله -عَزَّ وَجَلَّ: </w:t>
      </w:r>
      <w:r w:rsidRPr="009A0D36">
        <w:rPr>
          <w:rFonts w:ascii="Traditional Arabic" w:hAnsi="Traditional Arabic" w:cs="Traditional Arabic"/>
          <w:color w:val="FF0000"/>
          <w:sz w:val="34"/>
          <w:szCs w:val="34"/>
          <w:rtl/>
        </w:rPr>
        <w:t xml:space="preserve">﴿أَحَسِبَ النَّاسُ أَنْ يُتْرَكُوا أَنْ يَقُولُوا آمَنَّا وَهُمْ لَا يُفْتَنُونَ </w:t>
      </w:r>
      <w:r w:rsidRPr="009A0D36">
        <w:rPr>
          <w:rFonts w:ascii="Traditional Arabic" w:hAnsi="Traditional Arabic" w:cs="Traditional Arabic"/>
          <w:color w:val="FF0000"/>
          <w:rtl/>
        </w:rPr>
        <w:t>(2)</w:t>
      </w:r>
      <w:r w:rsidRPr="009A0D36">
        <w:rPr>
          <w:rFonts w:ascii="Traditional Arabic" w:hAnsi="Traditional Arabic" w:cs="Traditional Arabic"/>
          <w:color w:val="FF0000"/>
          <w:sz w:val="34"/>
          <w:szCs w:val="34"/>
          <w:rtl/>
        </w:rPr>
        <w:t xml:space="preserve"> وَلَقَدْ فَتَنَّا الَّذِينَ مِنْ قَبْلِهِمْ فَلَيَعْلَمَنَّ اللَّهُ الَّذِينَ صَدَقُوا وَلَيَعْلَمَنَّ الْكَاذِبِينَ﴾</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[العنكبوت: 2]</w:t>
      </w:r>
      <w:r w:rsidRPr="009A0D36">
        <w:rPr>
          <w:rFonts w:ascii="Traditional Arabic" w:hAnsi="Traditional Arabic" w:cs="Traditional Arabic"/>
          <w:sz w:val="34"/>
          <w:szCs w:val="34"/>
          <w:rtl/>
        </w:rPr>
        <w:t xml:space="preserve">، زيَّن الله -عَزَّ وَجَلَّ- هذه الفتن ليعلم الله مَن يخافه بالغيب، وليعلم الله الصَّادق من الكاذب، وهو عالم -سُبْحَانَه وَتَعَالَى- ولكن ظهور علمه -عَزَّ وَجَلَّ- لا يكون إلا بهذا، لأنَّ كلٌّ يدَّعي الإيمان، ولكن يظهر جوهر الإيمان وأصله بالثبات على الإسلام والاستقامة، ولا يزال الإنسان يُفتَن بفتنٍ كثيرة جدّصا، في بيته، في أهله، في ولده، في علاقاته؛ فلا يزال يُفتَن، ولهذا أمرك الله -عَزَّ وَجَلَّ- بهذا الدعاء العظيم، وهو دعاء الفاتحة </w:t>
      </w:r>
      <w:r w:rsidRPr="009A0D36">
        <w:rPr>
          <w:rFonts w:ascii="Traditional Arabic" w:hAnsi="Traditional Arabic" w:cs="Traditional Arabic"/>
          <w:color w:val="FF0000"/>
          <w:sz w:val="34"/>
          <w:szCs w:val="34"/>
          <w:rtl/>
        </w:rPr>
        <w:t>﴿اهْدِنَا الصِّرَاطَ الْمُسْتَقِيمَ﴾</w:t>
      </w:r>
      <w:r w:rsidRPr="009A0D36">
        <w:rPr>
          <w:rFonts w:ascii="Traditional Arabic" w:hAnsi="Traditional Arabic" w:cs="Traditional Arabic"/>
          <w:sz w:val="34"/>
          <w:szCs w:val="34"/>
          <w:rtl/>
        </w:rPr>
        <w:t>، فلا تزال تسأل ربك الهداية، اللهم اهدني فيمن هديت، اللهم وفقني إلى الهداية، اللهم اهدني إلى الصراط المستقيم، اللهم جنبني الفتن، وهكذا..، فكل مسلم يستلزم بهذا.</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قال -رحمه الله: </w:t>
      </w:r>
      <w:r w:rsidRPr="009A0D36">
        <w:rPr>
          <w:rFonts w:ascii="Traditional Arabic" w:hAnsi="Traditional Arabic" w:cs="Traditional Arabic"/>
          <w:color w:val="0000FF"/>
          <w:sz w:val="34"/>
          <w:szCs w:val="34"/>
          <w:rtl/>
        </w:rPr>
        <w:t xml:space="preserve">(تَلَا رَسُولُ اللَّهِ -صَلَّى اللَّهُ عَلَيْهِ وَسَلَّمَ- : </w:t>
      </w:r>
      <w:r w:rsidRPr="009A0D36">
        <w:rPr>
          <w:rFonts w:ascii="Traditional Arabic" w:hAnsi="Traditional Arabic" w:cs="Traditional Arabic"/>
          <w:color w:val="FF0000"/>
          <w:sz w:val="34"/>
          <w:szCs w:val="34"/>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9A0D36">
        <w:rPr>
          <w:rFonts w:ascii="Traditional Arabic" w:hAnsi="Traditional Arabic" w:cs="Traditional Arabic"/>
          <w:color w:val="0000FF"/>
          <w:sz w:val="34"/>
          <w:szCs w:val="34"/>
          <w:rtl/>
        </w:rPr>
        <w:t xml:space="preserve"> </w:t>
      </w:r>
      <w:r w:rsidRPr="009A0D36">
        <w:rPr>
          <w:rFonts w:ascii="Traditional Arabic" w:hAnsi="Traditional Arabic" w:cs="Traditional Arabic" w:hint="cs"/>
          <w:color w:val="0000FF"/>
          <w:sz w:val="20"/>
          <w:szCs w:val="20"/>
          <w:rtl/>
        </w:rPr>
        <w:t>[</w:t>
      </w:r>
      <w:r w:rsidRPr="009A0D36">
        <w:rPr>
          <w:rFonts w:ascii="Traditional Arabic" w:hAnsi="Traditional Arabic" w:cs="Traditional Arabic"/>
          <w:color w:val="0000FF"/>
          <w:sz w:val="20"/>
          <w:szCs w:val="20"/>
          <w:rtl/>
        </w:rPr>
        <w:t>آل عمران</w:t>
      </w:r>
      <w:r w:rsidRPr="009A0D36">
        <w:rPr>
          <w:rFonts w:ascii="Traditional Arabic" w:hAnsi="Traditional Arabic" w:cs="Traditional Arabic" w:hint="cs"/>
          <w:color w:val="0000FF"/>
          <w:sz w:val="20"/>
          <w:szCs w:val="20"/>
          <w:rtl/>
        </w:rPr>
        <w:t xml:space="preserve">: </w:t>
      </w:r>
      <w:r w:rsidRPr="009A0D36">
        <w:rPr>
          <w:rFonts w:ascii="Traditional Arabic" w:hAnsi="Traditional Arabic" w:cs="Traditional Arabic"/>
          <w:color w:val="0000FF"/>
          <w:sz w:val="20"/>
          <w:szCs w:val="20"/>
          <w:rtl/>
        </w:rPr>
        <w:t>7]</w:t>
      </w:r>
      <w:r w:rsidRPr="009A0D36">
        <w:rPr>
          <w:rFonts w:ascii="Traditional Arabic" w:hAnsi="Traditional Arabic" w:cs="Traditional Arabic"/>
          <w:color w:val="0000FF"/>
          <w:sz w:val="34"/>
          <w:szCs w:val="34"/>
          <w:rtl/>
        </w:rPr>
        <w:t xml:space="preserve">، قَالَتْ : قَالَ رَسُولُ اللَّهِ </w:t>
      </w:r>
      <w:r w:rsidRPr="009A0D36">
        <w:rPr>
          <w:rFonts w:ascii="Traditional Arabic" w:hAnsi="Traditional Arabic" w:cs="Traditional Arabic" w:hint="cs"/>
          <w:color w:val="0000FF"/>
          <w:sz w:val="34"/>
          <w:szCs w:val="34"/>
          <w:rtl/>
        </w:rPr>
        <w:t>-</w:t>
      </w:r>
      <w:r w:rsidRPr="009A0D36">
        <w:rPr>
          <w:rFonts w:ascii="Traditional Arabic" w:hAnsi="Traditional Arabic" w:cs="Traditional Arabic"/>
          <w:color w:val="0000FF"/>
          <w:sz w:val="34"/>
          <w:szCs w:val="34"/>
          <w:rtl/>
        </w:rPr>
        <w:t xml:space="preserve">صَلَّى اللَّهُ عَلَيْهِ وَسَلَّمَ : </w:t>
      </w:r>
      <w:r w:rsidRPr="009A0D36">
        <w:rPr>
          <w:rFonts w:ascii="Traditional Arabic" w:hAnsi="Traditional Arabic" w:cs="Traditional Arabic"/>
          <w:color w:val="006600"/>
          <w:sz w:val="34"/>
          <w:szCs w:val="34"/>
          <w:rtl/>
        </w:rPr>
        <w:t>«إِذَا رَأَيْتُمُ الَّذِينَ يَتَّبِعُونَ مَا تَشَابَهَ مِنْهُ، فَأُولَئِكَ الَّذِينَ سَمَّى اللَّهُ فَاحْذَرُوهُمْ»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هذا الحديث العظيم عن أم المؤمنين عائشة -رَضِيَ اللهُ عَنْها- أنَّ النبي -صَلَّى اللهُ عَلَيْهِ وَسَلَّمَ- تَلَا هذه الآية من سورة آل عمران، وهي من أصول الإسلام في بيان ما قامت عليه الشَّريعة.</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يقول الله -عَزَّ وَجَلَّ: </w:t>
      </w:r>
      <w:r w:rsidRPr="009A0D36">
        <w:rPr>
          <w:rFonts w:ascii="Traditional Arabic" w:hAnsi="Traditional Arabic" w:cs="Traditional Arabic"/>
          <w:color w:val="FF0000"/>
          <w:sz w:val="34"/>
          <w:szCs w:val="34"/>
          <w:rtl/>
        </w:rPr>
        <w:t>﴿هُوَ الَّذِي أَنْزَلَ عَلَيْكَ﴾</w:t>
      </w:r>
      <w:r w:rsidRPr="009A0D36">
        <w:rPr>
          <w:rFonts w:ascii="Traditional Arabic" w:hAnsi="Traditional Arabic" w:cs="Traditional Arabic"/>
          <w:sz w:val="34"/>
          <w:szCs w:val="34"/>
          <w:rtl/>
        </w:rPr>
        <w:t>، أي: أنزل الله على محمد -صَلَّى اللهُ عَلَيْهِ وَسَلَّمَ.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قوله: </w:t>
      </w:r>
      <w:r w:rsidRPr="009A0D36">
        <w:rPr>
          <w:rFonts w:ascii="Traditional Arabic" w:hAnsi="Traditional Arabic" w:cs="Traditional Arabic"/>
          <w:color w:val="FF0000"/>
          <w:sz w:val="34"/>
          <w:szCs w:val="34"/>
          <w:rtl/>
        </w:rPr>
        <w:t>﴿الْكِتَابَ﴾</w:t>
      </w:r>
      <w:r w:rsidRPr="009A0D36">
        <w:rPr>
          <w:rFonts w:ascii="Traditional Arabic" w:hAnsi="Traditional Arabic" w:cs="Traditional Arabic"/>
          <w:sz w:val="34"/>
          <w:szCs w:val="34"/>
          <w:rtl/>
        </w:rPr>
        <w:t>، هو: الوحي، الوحي من كلامه -سُبْحَانَه وَتَعَالَى- والوحي الآخر من سُنَّة النبي -صَلَّى اللهُ عَلَيْهِ وَسَلَّمَ.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والوحي منه ما هو محكمٌ ومنه ما هو متشابه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قال: </w:t>
      </w:r>
      <w:r w:rsidRPr="009A0D36">
        <w:rPr>
          <w:rFonts w:ascii="Traditional Arabic" w:hAnsi="Traditional Arabic" w:cs="Traditional Arabic"/>
          <w:color w:val="FF0000"/>
          <w:sz w:val="34"/>
          <w:szCs w:val="34"/>
          <w:rtl/>
        </w:rPr>
        <w:t>﴿مِنْهُ آيَاتٌ مُحْكَمَاتٌ﴾</w:t>
      </w:r>
      <w:r w:rsidRPr="009A0D36">
        <w:rPr>
          <w:rFonts w:ascii="Traditional Arabic" w:hAnsi="Traditional Arabic" w:cs="Traditional Arabic"/>
          <w:sz w:val="34"/>
          <w:szCs w:val="34"/>
          <w:rtl/>
        </w:rPr>
        <w:t>، يعني: أنَّ القرآن منه آيات محكمات.</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FF0000"/>
          <w:sz w:val="34"/>
          <w:szCs w:val="34"/>
          <w:rtl/>
        </w:rPr>
        <w:t>﴿هُنَّ أُمُّ الْكِتَابِ﴾</w:t>
      </w:r>
      <w:r w:rsidRPr="009A0D36">
        <w:rPr>
          <w:rFonts w:ascii="Traditional Arabic" w:hAnsi="Traditional Arabic" w:cs="Traditional Arabic"/>
          <w:sz w:val="34"/>
          <w:szCs w:val="34"/>
          <w:rtl/>
        </w:rPr>
        <w:t>، يعني: هي أصل الكتاب، وأصل الكتاب قد بانَ بالمحكمات، وبعض أهل العلم يقول: أصول الشَّريعة وقواعد الشَّريعة الكبرى وأركان الإسلام وما يتعلق بذلك هو واضح وبيِّنٌ بالمحكمات، فأغلب ما في النًّصوص هو المحكم.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lastRenderedPageBreak/>
        <w:t xml:space="preserve">قال: </w:t>
      </w:r>
      <w:r w:rsidRPr="009A0D36">
        <w:rPr>
          <w:rFonts w:ascii="Traditional Arabic" w:hAnsi="Traditional Arabic" w:cs="Traditional Arabic"/>
          <w:color w:val="FF0000"/>
          <w:sz w:val="34"/>
          <w:szCs w:val="34"/>
          <w:rtl/>
        </w:rPr>
        <w:t>﴿وَأُخَرُ مُتَشَابِهَاتٌ﴾</w:t>
      </w:r>
      <w:r w:rsidRPr="009A0D36">
        <w:rPr>
          <w:rFonts w:ascii="Traditional Arabic" w:hAnsi="Traditional Arabic" w:cs="Traditional Arabic"/>
          <w:sz w:val="34"/>
          <w:szCs w:val="34"/>
          <w:rtl/>
        </w:rPr>
        <w:t>، يعني بعض الآيات متشابهات.</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ثَمَّ مُحكَم وثَمَّ متشابه، ولهذا قال أهل العلم: أ</w:t>
      </w:r>
      <w:r w:rsidRPr="009A0D36">
        <w:rPr>
          <w:rFonts w:ascii="Traditional Arabic" w:hAnsi="Traditional Arabic" w:cs="Traditional Arabic" w:hint="cs"/>
          <w:sz w:val="34"/>
          <w:szCs w:val="34"/>
          <w:rtl/>
        </w:rPr>
        <w:t>ج</w:t>
      </w:r>
      <w:r w:rsidRPr="009A0D36">
        <w:rPr>
          <w:rFonts w:ascii="Traditional Arabic" w:hAnsi="Traditional Arabic" w:cs="Traditional Arabic"/>
          <w:sz w:val="34"/>
          <w:szCs w:val="34"/>
          <w:rtl/>
        </w:rPr>
        <w:t>مَعُ ما يُقال في تعريف المُحكَم: هو"البيِّنُ الواضح الذي لا يلتبِس"، وهو الغالب في النُّصوص، وهو أصل الكتاب.</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والمتشابه: هو الذي يشتبه أمره على بعض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اس دون بعض، أو ما لا يُعلَم معناهُ، ومن المتاشبه ما لا يعلمه إلا الله -عَزَّ وَجَلَّ:</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ويُمكن أن يُقال: إنَّ المتشابه: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متشابه حقيقيّ.</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 xml:space="preserve">- </w:t>
      </w:r>
      <w:r w:rsidRPr="009A0D36">
        <w:rPr>
          <w:rFonts w:ascii="Traditional Arabic" w:hAnsi="Traditional Arabic" w:cs="Traditional Arabic"/>
          <w:sz w:val="34"/>
          <w:szCs w:val="34"/>
          <w:rtl/>
        </w:rPr>
        <w:t>متشاب</w:t>
      </w:r>
      <w:r w:rsidRPr="009A0D36">
        <w:rPr>
          <w:rFonts w:ascii="Traditional Arabic" w:hAnsi="Traditional Arabic" w:cs="Traditional Arabic" w:hint="cs"/>
          <w:sz w:val="34"/>
          <w:szCs w:val="34"/>
          <w:rtl/>
        </w:rPr>
        <w:t xml:space="preserve">ه </w:t>
      </w:r>
      <w:r w:rsidRPr="009A0D36">
        <w:rPr>
          <w:rFonts w:ascii="Traditional Arabic" w:hAnsi="Traditional Arabic" w:cs="Traditional Arabic"/>
          <w:sz w:val="34"/>
          <w:szCs w:val="34"/>
          <w:rtl/>
        </w:rPr>
        <w:t>نسبي.</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الحقيقي: مثل كيفيَّة صفات الرَّب -سُبْحَانَه وَتَعَالَى- قال تعالى: </w:t>
      </w:r>
      <w:r w:rsidRPr="009A0D36">
        <w:rPr>
          <w:rFonts w:ascii="Traditional Arabic" w:hAnsi="Traditional Arabic" w:cs="Traditional Arabic"/>
          <w:color w:val="FF0000"/>
          <w:sz w:val="34"/>
          <w:szCs w:val="34"/>
          <w:rtl/>
        </w:rPr>
        <w:t>﴿الرَّحْمَنُ عَلَى الْعَرْشِ اسْتَوَى﴾</w:t>
      </w:r>
      <w:r w:rsidRPr="009A0D36">
        <w:rPr>
          <w:rFonts w:ascii="Traditional Arabic" w:hAnsi="Traditional Arabic" w:cs="Traditional Arabic"/>
          <w:sz w:val="34"/>
          <w:szCs w:val="34"/>
          <w:rtl/>
        </w:rPr>
        <w:t xml:space="preserve"> </w:t>
      </w:r>
      <w:r w:rsidRPr="009A0D36">
        <w:rPr>
          <w:rFonts w:ascii="Traditional Arabic" w:hAnsi="Traditional Arabic" w:cs="Traditional Arabic"/>
          <w:rtl/>
        </w:rPr>
        <w:t>[طه: 5]</w:t>
      </w:r>
      <w:r w:rsidRPr="009A0D36">
        <w:rPr>
          <w:rFonts w:ascii="Traditional Arabic" w:hAnsi="Traditional Arabic" w:cs="Traditional Arabic"/>
          <w:sz w:val="34"/>
          <w:szCs w:val="34"/>
          <w:rtl/>
        </w:rPr>
        <w:t xml:space="preserve">، قال الإمام مالك للسائل: </w:t>
      </w:r>
      <w:r w:rsidRPr="009A0D36">
        <w:rPr>
          <w:rFonts w:ascii="Traditional Arabic" w:hAnsi="Traditional Arabic" w:cs="Traditional Arabic"/>
          <w:color w:val="984806"/>
          <w:sz w:val="34"/>
          <w:szCs w:val="34"/>
          <w:rtl/>
        </w:rPr>
        <w:t>"الاستواء معلوم، والكيف مجهول"</w:t>
      </w:r>
      <w:r w:rsidRPr="009A0D36">
        <w:rPr>
          <w:rFonts w:ascii="Traditional Arabic" w:hAnsi="Traditional Arabic" w:cs="Traditional Arabic"/>
          <w:sz w:val="34"/>
          <w:szCs w:val="34"/>
          <w:rtl/>
        </w:rPr>
        <w:t>، فكيفيَّة أن الله -عَزَّ وَجَلَّ- هذا من المتشابه، وممَّا استأثر الله تعالى به، فكيفيَّة اتِّصاف الله -عَزَّ وَجَلَّ- بالصِّفات فهذا من المتشابه.</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والنِّسبي: يعني يختلف من شخصٍ إلى شخص، فقد يشتبه عليك نص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ولا يشتبه على غيرك، يشتبه على هذا العالم ولا يشتبه على غيره، فلانٌ دونَ فلان، هذا يراه أنَّه من المُحكم الواضح البيِّن، وهذاك مشتبهٌ عليه.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w:t>
      </w:r>
      <w:r w:rsidRPr="009A0D36">
        <w:rPr>
          <w:rFonts w:ascii="Traditional Arabic" w:hAnsi="Traditional Arabic" w:cs="Traditional Arabic"/>
          <w:color w:val="FF0000"/>
          <w:sz w:val="34"/>
          <w:szCs w:val="34"/>
          <w:rtl/>
        </w:rPr>
        <w:t>﴿هُوَ الَّذِي أَنْزَلَ عَلَيْكَ الْكِتَابَ مِنْهُ آيَاتٌ مُحْكَمَاتٌ هُنَّ أُمُّ الْكِتَابِ وَأُخَرُ مُتَشَابِهَاتٌ﴾</w:t>
      </w:r>
      <w:r w:rsidRPr="009A0D36">
        <w:rPr>
          <w:rFonts w:ascii="Traditional Arabic" w:hAnsi="Traditional Arabic" w:cs="Traditional Arabic"/>
          <w:sz w:val="34"/>
          <w:szCs w:val="34"/>
          <w:rtl/>
        </w:rPr>
        <w:t>، إذن ثَمَّ مُحكمٌ وثَم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متشابه متَّفق عليه، وهذا لا يخص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القرآن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ولا السنَّة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فقط؛ بل المحكم والمتشابه يكون دون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دلالة</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الكتاب والسُّنَّة؛ بل بكلام أهل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العلم قد يكون هناك محكم وهناك </w:t>
      </w:r>
      <w:r w:rsidRPr="009A0D36">
        <w:rPr>
          <w:rFonts w:ascii="Traditional Arabic" w:hAnsi="Traditional Arabic" w:cs="Traditional Arabic" w:hint="cs"/>
          <w:sz w:val="34"/>
          <w:szCs w:val="34"/>
          <w:rtl/>
        </w:rPr>
        <w:t>م</w:t>
      </w:r>
      <w:r w:rsidRPr="009A0D36">
        <w:rPr>
          <w:rFonts w:ascii="Traditional Arabic" w:hAnsi="Traditional Arabic" w:cs="Traditional Arabic"/>
          <w:sz w:val="34"/>
          <w:szCs w:val="34"/>
          <w:rtl/>
        </w:rPr>
        <w:t>تش</w:t>
      </w:r>
      <w:r w:rsidRPr="009A0D36">
        <w:rPr>
          <w:rFonts w:ascii="Traditional Arabic" w:hAnsi="Traditional Arabic" w:cs="Traditional Arabic" w:hint="cs"/>
          <w:sz w:val="34"/>
          <w:szCs w:val="34"/>
          <w:rtl/>
        </w:rPr>
        <w:t>ا</w:t>
      </w:r>
      <w:r w:rsidRPr="009A0D36">
        <w:rPr>
          <w:rFonts w:ascii="Traditional Arabic" w:hAnsi="Traditional Arabic" w:cs="Traditional Arabic"/>
          <w:sz w:val="34"/>
          <w:szCs w:val="34"/>
          <w:rtl/>
        </w:rPr>
        <w:t>به، بل كلام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اس أيضًا يحصل فيه المحكم والمتشابه، ولهذا تحصل الخصومة في المتشابه من الكلام، يعني أنتَ أردَّتَ بهذا الكلام كذا -لأنَّه مشتبه وحمَّال أوجه- وذاك أراد كذا...، وهذا يحصل، حتى يكون الإنسان على ذُكْرٍ من هذا وفهمًا له.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إذن القرآن فيه محك</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مٌ ومتشابه، والسُّنَّة كذلك، قال تعالى: </w:t>
      </w:r>
      <w:r w:rsidRPr="009A0D36">
        <w:rPr>
          <w:rFonts w:ascii="Traditional Arabic" w:hAnsi="Traditional Arabic" w:cs="Traditional Arabic"/>
          <w:color w:val="FF0000"/>
          <w:sz w:val="34"/>
          <w:szCs w:val="34"/>
          <w:rtl/>
        </w:rPr>
        <w:t>﴿مِنْهُ آيَاتٌ مُحْكَمَاتٌ هُنَّ أُمُّ الْكِتَابِ وَأُخَرُ مُتَشَابِهَاتٌ﴾</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الآن الله -عَزَّ وَجَلَّ- يُصنِّف موقف الناس من المُحكَم والمتشابه، فقال: </w:t>
      </w:r>
      <w:r w:rsidRPr="009A0D36">
        <w:rPr>
          <w:rFonts w:ascii="Traditional Arabic" w:hAnsi="Traditional Arabic" w:cs="Traditional Arabic"/>
          <w:color w:val="FF0000"/>
          <w:sz w:val="34"/>
          <w:szCs w:val="34"/>
          <w:rtl/>
        </w:rPr>
        <w:t>﴿فَأَمَّا الَّذِينَ فِي قُلُوبِهِمْ زَيْغٌ فَيَتَّبِعُونَ مَا تَشَابَهَ مِنْهُ﴾</w:t>
      </w:r>
      <w:r w:rsidRPr="009A0D36">
        <w:rPr>
          <w:rFonts w:ascii="Traditional Arabic" w:hAnsi="Traditional Arabic" w:cs="Traditional Arabic"/>
          <w:sz w:val="34"/>
          <w:szCs w:val="34"/>
          <w:rtl/>
        </w:rPr>
        <w:t>. يعني لا يذهبون إلى الم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حكَم، بل يذهبون إلى المتشابه، ولهذا فإنَّ عمد</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ة </w:t>
      </w:r>
      <w:r w:rsidRPr="009A0D36">
        <w:rPr>
          <w:rFonts w:ascii="Traditional Arabic" w:hAnsi="Traditional Arabic" w:cs="Traditional Arabic"/>
          <w:sz w:val="34"/>
          <w:szCs w:val="34"/>
          <w:rtl/>
        </w:rPr>
        <w:lastRenderedPageBreak/>
        <w:t>أهل الض</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لالة ودعاه قديمًا وحديثًا أنَّهم لا يذهبون للمحكم، ولا يستدلون به؛ إنَّما يستدلون بالمتشابه لضرب</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أصول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الإسلام وقواعد الإسلام الكبرى، وهذا ليس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في مسألة واحدة؛ بل في مسائل متعدِّدة، وبه يَبينُ لك ما يُريد الحق ومَن يُريد الزَّيغ، لأنَّ ليس</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داعٍ للضَّلال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يقول أنا داعٍ للض</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لال أو رافضٌ لأحكام الشَّريعة! هو يريد أن ينقض أحكام الشَّريعة ببعض دلالات المتشابه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فعمدتهم المتشابه، لأن الله -عَزَّ وَجَلَّ- لم يُرد بهم الهداية ولا الخير، فجعل أنظاهم لا تنصرف إلا إلى المتشابه، ولهذا قال النبي -صَلَّى اللهُ عَلَيْهِ وَسَلَّمَ: </w:t>
      </w:r>
      <w:r w:rsidRPr="009A0D36">
        <w:rPr>
          <w:rFonts w:ascii="Traditional Arabic" w:hAnsi="Traditional Arabic" w:cs="Traditional Arabic"/>
          <w:color w:val="006600"/>
          <w:sz w:val="34"/>
          <w:szCs w:val="34"/>
          <w:rtl/>
        </w:rPr>
        <w:t>«فَأُولَئِكَ الَّذِينَ سَمَّى اللَّهُ فَاحْذَرُوهُمْ»</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تعالى: </w:t>
      </w:r>
      <w:r w:rsidRPr="009A0D36">
        <w:rPr>
          <w:rFonts w:ascii="Traditional Arabic" w:hAnsi="Traditional Arabic" w:cs="Traditional Arabic"/>
          <w:color w:val="FF0000"/>
          <w:sz w:val="34"/>
          <w:szCs w:val="34"/>
          <w:rtl/>
        </w:rPr>
        <w:t>﴿فَأَمَّا الَّذِينَ فِي قُلُوبِهِمْ زَيْغٌ﴾</w:t>
      </w:r>
      <w:r w:rsidRPr="009A0D36">
        <w:rPr>
          <w:rFonts w:ascii="Traditional Arabic" w:hAnsi="Traditional Arabic" w:cs="Traditional Arabic"/>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يقول أهل العلم: الزَّيغ هو الميل، والضَّلال، والشَّكُّ، وقل ما شئتَ عن الزَّيغِ في تفاسير أهل العلم، فهؤلاء في قلوبهم مرض.</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وإنَّما ضلَّت الخوارج باتِّباع المتشابه من النُّصوص، يقول السّلف -رحمهم الله: "إنما أتوا من العُجمَة". والعُجْمَة ليست بمعنى أنَّهم ليسوا بعرب؛ ولكنم لا يفهمون دلالات الن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صوص، وأعرضوا عن فهم الصَّحابة والتَّابعين، فوقعوا في الزَّيغ، لأنَّ الله يعلم ما في القلوب.</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 xml:space="preserve">قال تعالى: </w:t>
      </w:r>
      <w:r w:rsidRPr="009A0D36">
        <w:rPr>
          <w:rFonts w:ascii="Traditional Arabic" w:hAnsi="Traditional Arabic" w:cs="Traditional Arabic"/>
          <w:color w:val="FF0000"/>
          <w:sz w:val="34"/>
          <w:szCs w:val="34"/>
          <w:rtl/>
        </w:rPr>
        <w:t>﴿فَيَتَّبِعُونَ مَا تَشَابَهَ مِنْهُ ابْتِغَاءَ الْفِتْنَةِ﴾</w:t>
      </w:r>
      <w:r w:rsidRPr="009A0D36">
        <w:rPr>
          <w:rFonts w:ascii="Traditional Arabic" w:hAnsi="Traditional Arabic" w:cs="Traditional Arabic"/>
          <w:sz w:val="34"/>
          <w:szCs w:val="34"/>
          <w:rtl/>
        </w:rPr>
        <w:t>، فمرادهم الفتنة. وجاء في بعض التَّفاسير: إردة الشِّرك أو إرادة الإضرار بأهل الإسلام، أو ما شاكل ذلك.</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وتارة يكون اتِّباعهم ابتغاء تأويله، يعني ابتغاء معرفة المتشابه، ومعرفة المتشابه لا يكون بالنَّظر إليه، وإنَّما بردِّه إلى المُحكَم.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يعني يكون موقف طالب العلم وطالب الحق أن يرد المتاشبه إلى المحكم</w:t>
      </w:r>
      <w:r w:rsidRPr="009A0D36">
        <w:rPr>
          <w:rFonts w:ascii="Traditional Arabic" w:hAnsi="Traditional Arabic" w:cs="Traditional Arabic" w:hint="cs"/>
          <w:sz w:val="34"/>
          <w:szCs w:val="34"/>
          <w:rtl/>
        </w:rPr>
        <w:t>}</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نعم، يكون كذلك.</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وليس هذا في مسألة واحدة، ولكن في أبواب العلم كلها، وتذكر لم</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 تكل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منا عن باب القدر قلنا: إنَّ المُحَكم فيه أنَّ الله حَكَمٌ عدلٌ لا يظلم؛ مسائل يعقد الإنسانُ قلبَه عليها، حتى إذا استشكل عليه النَّصُّ فإنَّه يردُّه إلى المُحكَم، والمحكم يكون في جميع أصول العلم، كأصول الفقه، وغيرها، فلو جئتَ مثل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ا في كتاب الطَّهارة؛ تجد أنَّ فيه مسائل محكمَ</w:t>
      </w:r>
      <w:r w:rsidRPr="009A0D36">
        <w:rPr>
          <w:rFonts w:ascii="Traditional Arabic" w:hAnsi="Traditional Arabic" w:cs="Traditional Arabic" w:hint="cs"/>
          <w:sz w:val="34"/>
          <w:szCs w:val="34"/>
          <w:rtl/>
        </w:rPr>
        <w:t>ة</w:t>
      </w:r>
      <w:r w:rsidRPr="009A0D36">
        <w:rPr>
          <w:rFonts w:ascii="Traditional Arabic" w:hAnsi="Traditional Arabic" w:cs="Traditional Arabic"/>
          <w:sz w:val="34"/>
          <w:szCs w:val="34"/>
          <w:rtl/>
        </w:rPr>
        <w:t>، فإذا اشتبهت عليك المسائل تردَّها إلى المُحكَم وتلزمه، فهذه طريقة أهل العلم.</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lastRenderedPageBreak/>
        <w:t xml:space="preserve">فطريقة السلف -رحمهم الله- أنَّهم يُعلِّمونَ النَّاسَ بصغار العلم قبل كباره، والله -عَزَّ وَجَلَّ- قال: </w:t>
      </w:r>
      <w:r w:rsidRPr="009A0D36">
        <w:rPr>
          <w:rFonts w:ascii="Traditional Arabic" w:hAnsi="Traditional Arabic" w:cs="Traditional Arabic"/>
          <w:color w:val="FF0000"/>
          <w:sz w:val="34"/>
          <w:szCs w:val="34"/>
          <w:rtl/>
        </w:rPr>
        <w:t xml:space="preserve">﴿كُونُوا رَبَّانِيِّينَ بِمَا كُنْتُمْ تُعَلِّمُونَ الْكِتَابَ وَبِمَا كُنْتُمْ تَدْرُسُونَ﴾ </w:t>
      </w:r>
      <w:r w:rsidRPr="009A0D36">
        <w:rPr>
          <w:rFonts w:ascii="Traditional Arabic" w:hAnsi="Traditional Arabic" w:cs="Traditional Arabic"/>
          <w:rtl/>
        </w:rPr>
        <w:t>[آل عمران: 79]</w:t>
      </w:r>
      <w:r w:rsidRPr="009A0D36">
        <w:rPr>
          <w:rFonts w:ascii="Traditional Arabic" w:hAnsi="Traditional Arabic" w:cs="Traditional Arabic"/>
          <w:sz w:val="34"/>
          <w:szCs w:val="34"/>
          <w:rtl/>
        </w:rPr>
        <w:t>، جاء في تفسير "الرَّباني" عن ابن عباس وغيره: أنَّه هو الذي يُربِّي النَّاس بصغار العلم قبل كباره.</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r w:rsidRPr="009A0D36">
        <w:rPr>
          <w:rFonts w:ascii="Traditional Arabic" w:hAnsi="Traditional Arabic" w:cs="Traditional Arabic"/>
          <w:sz w:val="34"/>
          <w:szCs w:val="34"/>
          <w:rtl/>
        </w:rPr>
        <w:t>ص</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غار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العلم: هو تعليمهم المحكمات، وليس تعليمهم المتشابه، فإذا جئت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تُقر</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ر مسألة ما تقول إن</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المسألة فيها خلاف؛ بل تُقعِّد لهم القواعد، حتى إذا استقرَّت نفوسهم على ذلك استطاعوا أن يلجوا في المسائل المختلف فيها.</w:t>
      </w:r>
    </w:p>
    <w:p w:rsidR="009A0D36" w:rsidRPr="009A0D36" w:rsidRDefault="009A0D36" w:rsidP="009A0D36">
      <w:pPr>
        <w:spacing w:before="120" w:after="0" w:line="240" w:lineRule="auto"/>
        <w:ind w:firstLine="432"/>
        <w:jc w:val="both"/>
        <w:rPr>
          <w:rFonts w:ascii="Traditional Arabic" w:hAnsi="Traditional Arabic" w:cs="Traditional Arabic" w:hint="cs"/>
          <w:sz w:val="34"/>
          <w:szCs w:val="34"/>
          <w:rtl/>
        </w:rPr>
      </w:pP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ولعلَّ -إن شاء الله- في الحلقة المقبلة نكمل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فروع</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مسائل</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 xml:space="preserve"> طريقة أهل الأهواء في مسألة ات</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باع المتشابه.</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جزاك الله خيرًا يا شيخ.</w:t>
      </w:r>
    </w:p>
    <w:p w:rsidR="009A0D36" w:rsidRPr="009A0D36" w:rsidRDefault="009A0D36" w:rsidP="009A0D36">
      <w:pPr>
        <w:spacing w:before="120" w:after="0" w:line="240" w:lineRule="auto"/>
        <w:ind w:firstLine="432"/>
        <w:jc w:val="both"/>
        <w:rPr>
          <w:rFonts w:ascii="Traditional Arabic" w:hAnsi="Traditional Arabic" w:cs="Traditional Arabic"/>
          <w:sz w:val="34"/>
          <w:szCs w:val="34"/>
          <w:rtl/>
        </w:rPr>
      </w:pPr>
      <w:r w:rsidRPr="009A0D36">
        <w:rPr>
          <w:rFonts w:ascii="Traditional Arabic" w:hAnsi="Traditional Arabic" w:cs="Traditional Arabic"/>
          <w:sz w:val="34"/>
          <w:szCs w:val="34"/>
          <w:rtl/>
        </w:rPr>
        <w:t>وفي الختامِ نشكركم فضيلة الشَّيخ على ما تقدِّمونَه، أسألُ اللهَ أن يجعلَ ذلك في موازينِ حَسَناتِكُم، هذه تحيَّةٌ عطرةٌ من فريق البرنامج، ومنِّي أنا محدثكم عبد الرحمن بن أحمد العمر.</w:t>
      </w:r>
    </w:p>
    <w:p w:rsidR="009A0D36" w:rsidRPr="00621561" w:rsidRDefault="009A0D36" w:rsidP="009A0D36">
      <w:pPr>
        <w:spacing w:before="120" w:after="0" w:line="240" w:lineRule="auto"/>
        <w:ind w:firstLine="432"/>
        <w:jc w:val="both"/>
        <w:rPr>
          <w:rFonts w:ascii="Traditional Arabic" w:hAnsi="Traditional Arabic" w:cs="Traditional Arabic"/>
          <w:sz w:val="34"/>
          <w:szCs w:val="34"/>
        </w:rPr>
      </w:pPr>
      <w:r w:rsidRPr="009A0D36">
        <w:rPr>
          <w:rFonts w:ascii="Traditional Arabic" w:hAnsi="Traditional Arabic" w:cs="Traditional Arabic"/>
          <w:sz w:val="34"/>
          <w:szCs w:val="34"/>
          <w:rtl/>
        </w:rPr>
        <w:t>إلى أن نلقاكم في حلقةٍ قادمةٍ، إلى ذلكم الحين نستودعكم الله الذي لا تضيع ودائعه، والسَّلام عليكم ورحمةُ اللهِ وبركاتُه</w:t>
      </w:r>
      <w:r w:rsidRPr="009A0D36">
        <w:rPr>
          <w:rFonts w:ascii="Traditional Arabic" w:hAnsi="Traditional Arabic" w:cs="Traditional Arabic" w:hint="cs"/>
          <w:sz w:val="34"/>
          <w:szCs w:val="34"/>
          <w:rtl/>
        </w:rPr>
        <w:t>}</w:t>
      </w:r>
      <w:r w:rsidRPr="009A0D36">
        <w:rPr>
          <w:rFonts w:ascii="Traditional Arabic" w:hAnsi="Traditional Arabic" w:cs="Traditional Arabic"/>
          <w:sz w:val="34"/>
          <w:szCs w:val="34"/>
          <w:rtl/>
        </w:rPr>
        <w:t>.</w:t>
      </w:r>
      <w:bookmarkStart w:id="0" w:name="_GoBack"/>
      <w:bookmarkEnd w:id="0"/>
    </w:p>
    <w:p w:rsidR="00D76D5D" w:rsidRPr="009A0D36" w:rsidRDefault="00B81968" w:rsidP="009A0D36"/>
    <w:sectPr w:rsidR="00D76D5D" w:rsidRPr="009A0D36" w:rsidSect="00CE552B">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968" w:rsidRDefault="00B81968" w:rsidP="009A0D36">
      <w:pPr>
        <w:spacing w:after="0" w:line="240" w:lineRule="auto"/>
      </w:pPr>
      <w:r>
        <w:separator/>
      </w:r>
    </w:p>
  </w:endnote>
  <w:endnote w:type="continuationSeparator" w:id="0">
    <w:p w:rsidR="00B81968" w:rsidRDefault="00B81968" w:rsidP="009A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ECE" w:rsidRDefault="00B81968">
    <w:pPr>
      <w:pStyle w:val="Footer"/>
      <w:jc w:val="center"/>
    </w:pPr>
    <w:r>
      <w:fldChar w:fldCharType="begin"/>
    </w:r>
    <w:r>
      <w:instrText xml:space="preserve"> PAGE   \* MERGEFORMAT </w:instrText>
    </w:r>
    <w:r>
      <w:fldChar w:fldCharType="separate"/>
    </w:r>
    <w:r>
      <w:rPr>
        <w:noProof/>
        <w:rtl/>
      </w:rPr>
      <w:t>10</w:t>
    </w:r>
    <w:r>
      <w:fldChar w:fldCharType="end"/>
    </w:r>
  </w:p>
  <w:p w:rsidR="00834ECE" w:rsidRDefault="00B8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968" w:rsidRDefault="00B81968" w:rsidP="009A0D36">
      <w:pPr>
        <w:spacing w:after="0" w:line="240" w:lineRule="auto"/>
      </w:pPr>
      <w:r>
        <w:separator/>
      </w:r>
    </w:p>
  </w:footnote>
  <w:footnote w:type="continuationSeparator" w:id="0">
    <w:p w:rsidR="00B81968" w:rsidRDefault="00B81968" w:rsidP="009A0D36">
      <w:pPr>
        <w:spacing w:after="0" w:line="240" w:lineRule="auto"/>
      </w:pPr>
      <w:r>
        <w:continuationSeparator/>
      </w:r>
    </w:p>
  </w:footnote>
  <w:footnote w:id="1">
    <w:p w:rsidR="009A0D36" w:rsidRPr="00CD28B3" w:rsidRDefault="009A0D36" w:rsidP="009A0D36">
      <w:pPr>
        <w:spacing w:after="0" w:line="240" w:lineRule="auto"/>
        <w:rPr>
          <w:rFonts w:ascii="Traditional Arabic" w:hAnsi="Traditional Arabic" w:cs="Traditional Arabic"/>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صحيح البخاري (4532).</w:t>
      </w:r>
    </w:p>
  </w:footnote>
  <w:footnote w:id="2">
    <w:p w:rsidR="009A0D36" w:rsidRPr="00CD28B3" w:rsidRDefault="009A0D36" w:rsidP="009A0D36">
      <w:pPr>
        <w:spacing w:after="0" w:line="240" w:lineRule="auto"/>
        <w:rPr>
          <w:rFonts w:ascii="Traditional Arabic" w:hAnsi="Traditional Arabic" w:cs="Traditional Arabic" w:hint="cs"/>
          <w:rtl/>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 xml:space="preserve">صحيح </w:t>
      </w:r>
      <w:r w:rsidRPr="00CD28B3">
        <w:rPr>
          <w:rFonts w:ascii="Traditional Arabic" w:hAnsi="Traditional Arabic" w:cs="Traditional Arabic"/>
          <w:rtl/>
        </w:rPr>
        <w:t>البخاري (1920).</w:t>
      </w:r>
    </w:p>
  </w:footnote>
  <w:footnote w:id="3">
    <w:p w:rsidR="009A0D36" w:rsidRPr="00CD28B3" w:rsidRDefault="009A0D36" w:rsidP="009A0D36">
      <w:pPr>
        <w:spacing w:after="0" w:line="240" w:lineRule="auto"/>
        <w:rPr>
          <w:rFonts w:ascii="Traditional Arabic" w:hAnsi="Traditional Arabic" w:cs="Traditional Arabic"/>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 xml:space="preserve">أخرجه </w:t>
      </w:r>
      <w:r w:rsidRPr="00CD28B3">
        <w:rPr>
          <w:rFonts w:ascii="Traditional Arabic" w:hAnsi="Traditional Arabic" w:cs="Traditional Arabic"/>
          <w:rtl/>
        </w:rPr>
        <w:t>الترمذي (2518)، وأحمد (1723)</w:t>
      </w:r>
      <w:r>
        <w:rPr>
          <w:rFonts w:ascii="Traditional Arabic" w:hAnsi="Traditional Arabic" w:cs="Traditional Arabic"/>
          <w:rtl/>
        </w:rPr>
        <w:t>،</w:t>
      </w:r>
      <w:r w:rsidRPr="00CD28B3">
        <w:rPr>
          <w:rFonts w:ascii="Traditional Arabic" w:hAnsi="Traditional Arabic" w:cs="Traditional Arabic"/>
          <w:rtl/>
        </w:rPr>
        <w:t xml:space="preserve"> والنسائي (5711).</w:t>
      </w:r>
    </w:p>
  </w:footnote>
  <w:footnote w:id="4">
    <w:p w:rsidR="009A0D36" w:rsidRPr="00CD28B3" w:rsidRDefault="009A0D36" w:rsidP="009A0D36">
      <w:pPr>
        <w:spacing w:after="0" w:line="240" w:lineRule="auto"/>
        <w:rPr>
          <w:rFonts w:ascii="Traditional Arabic" w:hAnsi="Traditional Arabic" w:cs="Traditional Arabic"/>
          <w:rtl/>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 xml:space="preserve">مسلم </w:t>
      </w:r>
      <w:r w:rsidRPr="00CD28B3">
        <w:rPr>
          <w:rFonts w:ascii="Traditional Arabic" w:hAnsi="Traditional Arabic" w:cs="Traditional Arabic"/>
          <w:rtl/>
        </w:rPr>
        <w:t>(2553).</w:t>
      </w:r>
    </w:p>
  </w:footnote>
  <w:footnote w:id="5">
    <w:p w:rsidR="009A0D36" w:rsidRPr="00CD28B3" w:rsidRDefault="009A0D36" w:rsidP="009A0D36">
      <w:pPr>
        <w:spacing w:after="0" w:line="240" w:lineRule="auto"/>
        <w:rPr>
          <w:rFonts w:ascii="Traditional Arabic" w:hAnsi="Traditional Arabic" w:cs="Traditional Arabic"/>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صحيح البخاري (2512).</w:t>
      </w:r>
    </w:p>
  </w:footnote>
  <w:footnote w:id="6">
    <w:p w:rsidR="009A0D36" w:rsidRPr="00CD28B3" w:rsidRDefault="009A0D36" w:rsidP="009A0D36">
      <w:pPr>
        <w:spacing w:after="0" w:line="240" w:lineRule="auto"/>
        <w:rPr>
          <w:rFonts w:ascii="Traditional Arabic" w:hAnsi="Traditional Arabic" w:cs="Traditional Arabic"/>
          <w:rtl/>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 xml:space="preserve">أخرجه </w:t>
      </w:r>
      <w:r w:rsidRPr="00CD28B3">
        <w:rPr>
          <w:rFonts w:ascii="Traditional Arabic" w:hAnsi="Traditional Arabic" w:cs="Traditional Arabic"/>
          <w:rtl/>
        </w:rPr>
        <w:t>أبو داود (336)، والدارقطني (1/189)، والبيهقي (1115).</w:t>
      </w:r>
    </w:p>
  </w:footnote>
  <w:footnote w:id="7">
    <w:p w:rsidR="009A0D36" w:rsidRPr="00CD28B3" w:rsidRDefault="009A0D36" w:rsidP="009A0D36">
      <w:pPr>
        <w:spacing w:after="0" w:line="240" w:lineRule="auto"/>
        <w:rPr>
          <w:rFonts w:ascii="Traditional Arabic" w:hAnsi="Traditional Arabic" w:cs="Traditional Arabic"/>
          <w:rtl/>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أخرجه أبو داود (4607)، والترمذي (2676)، وابن ماجه (42)، وأحمد (17144).</w:t>
      </w:r>
    </w:p>
  </w:footnote>
  <w:footnote w:id="8">
    <w:p w:rsidR="009A0D36" w:rsidRPr="00CD28B3" w:rsidRDefault="009A0D36" w:rsidP="009A0D36">
      <w:pPr>
        <w:spacing w:after="0" w:line="240" w:lineRule="auto"/>
        <w:rPr>
          <w:rFonts w:ascii="Traditional Arabic" w:hAnsi="Traditional Arabic" w:cs="Traditional Arabic"/>
          <w:rtl/>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صحيح مسلم (1295).</w:t>
      </w:r>
    </w:p>
  </w:footnote>
  <w:footnote w:id="9">
    <w:p w:rsidR="009A0D36" w:rsidRPr="00CD28B3" w:rsidRDefault="009A0D36" w:rsidP="009A0D36">
      <w:pPr>
        <w:spacing w:after="0" w:line="240" w:lineRule="auto"/>
        <w:rPr>
          <w:rFonts w:ascii="Traditional Arabic" w:hAnsi="Traditional Arabic" w:cs="Traditional Arabic"/>
          <w:rtl/>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CD28B3">
        <w:rPr>
          <w:rFonts w:ascii="Traditional Arabic" w:hAnsi="Traditional Arabic" w:cs="Traditional Arabic"/>
          <w:rtl/>
        </w:rPr>
        <w:t>ثبت من حديث عبد الله بن مسعود أن رَسُولُ اللَّهِ صَلَّى اللَّهُ عَلَيْهِ وَسَلَّمَ خَطَّ خَطًّا بِيَدِهِ</w:t>
      </w:r>
      <w:r>
        <w:rPr>
          <w:rFonts w:ascii="Traditional Arabic" w:hAnsi="Traditional Arabic" w:cs="Traditional Arabic"/>
          <w:rtl/>
        </w:rPr>
        <w:t>،</w:t>
      </w:r>
      <w:r w:rsidRPr="00CD28B3">
        <w:rPr>
          <w:rFonts w:ascii="Traditional Arabic" w:hAnsi="Traditional Arabic" w:cs="Traditional Arabic"/>
          <w:rtl/>
        </w:rPr>
        <w:t xml:space="preserve"> ثُمَّ قَالَ</w:t>
      </w:r>
      <w:r>
        <w:rPr>
          <w:rFonts w:ascii="Traditional Arabic" w:hAnsi="Traditional Arabic" w:cs="Traditional Arabic"/>
          <w:rtl/>
        </w:rPr>
        <w:t>:</w:t>
      </w:r>
      <w:r w:rsidRPr="00CD28B3">
        <w:rPr>
          <w:rFonts w:ascii="Traditional Arabic" w:hAnsi="Traditional Arabic" w:cs="Traditional Arabic"/>
          <w:rtl/>
        </w:rPr>
        <w:t xml:space="preserve"> " هَذَا سَبِيلُ اللَّهِ مُسْتَقِيمًا "</w:t>
      </w:r>
      <w:r>
        <w:rPr>
          <w:rFonts w:ascii="Traditional Arabic" w:hAnsi="Traditional Arabic" w:cs="Traditional Arabic"/>
          <w:rtl/>
        </w:rPr>
        <w:t>،</w:t>
      </w:r>
      <w:r w:rsidRPr="00CD28B3">
        <w:rPr>
          <w:rFonts w:ascii="Traditional Arabic" w:hAnsi="Traditional Arabic" w:cs="Traditional Arabic"/>
          <w:rtl/>
        </w:rPr>
        <w:t xml:space="preserve"> قَالَ</w:t>
      </w:r>
      <w:r>
        <w:rPr>
          <w:rFonts w:ascii="Traditional Arabic" w:hAnsi="Traditional Arabic" w:cs="Traditional Arabic"/>
          <w:rtl/>
        </w:rPr>
        <w:t>:</w:t>
      </w:r>
      <w:r w:rsidRPr="00CD28B3">
        <w:rPr>
          <w:rFonts w:ascii="Traditional Arabic" w:hAnsi="Traditional Arabic" w:cs="Traditional Arabic"/>
          <w:rtl/>
        </w:rPr>
        <w:t xml:space="preserve"> ثُمَّ خَطَّ عَنْ يَمِينِهِ وَشِمَالِهِ</w:t>
      </w:r>
      <w:r>
        <w:rPr>
          <w:rFonts w:ascii="Traditional Arabic" w:hAnsi="Traditional Arabic" w:cs="Traditional Arabic"/>
          <w:rtl/>
        </w:rPr>
        <w:t>،</w:t>
      </w:r>
      <w:r w:rsidRPr="00CD28B3">
        <w:rPr>
          <w:rFonts w:ascii="Traditional Arabic" w:hAnsi="Traditional Arabic" w:cs="Traditional Arabic"/>
          <w:rtl/>
        </w:rPr>
        <w:t xml:space="preserve"> ثُمَّ قَالَ</w:t>
      </w:r>
      <w:r>
        <w:rPr>
          <w:rFonts w:ascii="Traditional Arabic" w:hAnsi="Traditional Arabic" w:cs="Traditional Arabic"/>
          <w:rtl/>
        </w:rPr>
        <w:t>:</w:t>
      </w:r>
      <w:r w:rsidRPr="00CD28B3">
        <w:rPr>
          <w:rFonts w:ascii="Traditional Arabic" w:hAnsi="Traditional Arabic" w:cs="Traditional Arabic"/>
          <w:rtl/>
        </w:rPr>
        <w:t xml:space="preserve"> " هَذِهِ السُّبُلُ</w:t>
      </w:r>
      <w:r>
        <w:rPr>
          <w:rFonts w:ascii="Traditional Arabic" w:hAnsi="Traditional Arabic" w:cs="Traditional Arabic"/>
          <w:rtl/>
        </w:rPr>
        <w:t>،</w:t>
      </w:r>
      <w:r w:rsidRPr="00CD28B3">
        <w:rPr>
          <w:rFonts w:ascii="Traditional Arabic" w:hAnsi="Traditional Arabic" w:cs="Traditional Arabic"/>
          <w:rtl/>
        </w:rPr>
        <w:t xml:space="preserve"> وَلَيْسَ مِنْهَا سَبِيلٌ إِلَّا عَلَيْهِ شَيْطَانٌ يَدْعُو إِلَيْهِ" مسند أحمد (4294).</w:t>
      </w:r>
    </w:p>
  </w:footnote>
  <w:footnote w:id="10">
    <w:p w:rsidR="009A0D36" w:rsidRPr="00CD28B3" w:rsidRDefault="009A0D36" w:rsidP="009A0D36">
      <w:pPr>
        <w:spacing w:after="0" w:line="240" w:lineRule="auto"/>
        <w:rPr>
          <w:rFonts w:ascii="Traditional Arabic" w:hAnsi="Traditional Arabic" w:cs="Traditional Arabic"/>
        </w:rPr>
      </w:pPr>
      <w:r w:rsidRPr="00CD28B3">
        <w:rPr>
          <w:rStyle w:val="FootnoteReference"/>
          <w:rFonts w:ascii="Traditional Arabic" w:hAnsi="Traditional Arabic" w:cs="Traditional Arabic"/>
        </w:rPr>
        <w:footnoteRef/>
      </w:r>
      <w:r w:rsidRPr="00CD28B3">
        <w:rPr>
          <w:rFonts w:ascii="Traditional Arabic" w:hAnsi="Traditional Arabic" w:cs="Traditional Arabic"/>
          <w:rtl/>
        </w:rPr>
        <w:t xml:space="preserve"> </w:t>
      </w:r>
      <w:r w:rsidRPr="009A0D36">
        <w:rPr>
          <w:rFonts w:ascii="Traditional Arabic" w:hAnsi="Traditional Arabic" w:cs="Traditional Arabic"/>
          <w:rtl/>
        </w:rPr>
        <w:t>البخاري ومسلمٌ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36"/>
    <w:rsid w:val="00633489"/>
    <w:rsid w:val="009A0D36"/>
    <w:rsid w:val="00B81968"/>
    <w:rsid w:val="00E32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9351"/>
  <w15:chartTrackingRefBased/>
  <w15:docId w15:val="{D5D5D4C9-F04E-476A-849A-5374F8D9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D36"/>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36"/>
    <w:rPr>
      <w:rFonts w:ascii="Calibri" w:eastAsia="Calibri" w:hAnsi="Calibri" w:cs="Arial"/>
    </w:rPr>
  </w:style>
  <w:style w:type="character" w:styleId="FootnoteReference">
    <w:name w:val="footnote reference"/>
    <w:uiPriority w:val="99"/>
    <w:semiHidden/>
    <w:unhideWhenUsed/>
    <w:rsid w:val="009A0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4631</Words>
  <Characters>26398</Characters>
  <Application>Microsoft Office Word</Application>
  <DocSecurity>0</DocSecurity>
  <Lines>219</Lines>
  <Paragraphs>61</Paragraphs>
  <ScaleCrop>false</ScaleCrop>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cp:revision>
  <dcterms:created xsi:type="dcterms:W3CDTF">2018-12-11T08:09:00Z</dcterms:created>
  <dcterms:modified xsi:type="dcterms:W3CDTF">2018-12-11T08:12:00Z</dcterms:modified>
</cp:coreProperties>
</file>