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A5B7" w14:textId="0BBA2F3E" w:rsidR="00E0303D" w:rsidRPr="006D316D" w:rsidRDefault="00E0303D" w:rsidP="00E0303D">
      <w:pPr>
        <w:spacing w:before="120" w:after="0" w:line="240" w:lineRule="auto"/>
        <w:ind w:firstLine="397"/>
        <w:jc w:val="center"/>
        <w:rPr>
          <w:rFonts w:ascii="Traditional Arabic" w:hAnsi="Traditional Arabic" w:cs="Traditional Arabic"/>
          <w:b/>
          <w:bCs/>
          <w:color w:val="0000CC"/>
          <w:sz w:val="44"/>
          <w:szCs w:val="44"/>
          <w:rtl/>
        </w:rPr>
      </w:pPr>
      <w:r w:rsidRPr="006D316D">
        <w:rPr>
          <w:rFonts w:ascii="Traditional Arabic" w:hAnsi="Traditional Arabic" w:cs="Traditional Arabic"/>
          <w:b/>
          <w:bCs/>
          <w:color w:val="FF0000"/>
          <w:sz w:val="44"/>
          <w:szCs w:val="44"/>
          <w:rtl/>
        </w:rPr>
        <w:t>آ</w:t>
      </w:r>
      <w:r w:rsidR="000B4BB7" w:rsidRPr="006D316D">
        <w:rPr>
          <w:rFonts w:ascii="Traditional Arabic" w:hAnsi="Traditional Arabic" w:cs="Traditional Arabic" w:hint="cs"/>
          <w:b/>
          <w:bCs/>
          <w:color w:val="FF0000"/>
          <w:sz w:val="44"/>
          <w:szCs w:val="44"/>
          <w:rtl/>
        </w:rPr>
        <w:t>َ</w:t>
      </w:r>
      <w:r w:rsidRPr="006D316D">
        <w:rPr>
          <w:rFonts w:ascii="Traditional Arabic" w:hAnsi="Traditional Arabic" w:cs="Traditional Arabic"/>
          <w:b/>
          <w:bCs/>
          <w:color w:val="FF0000"/>
          <w:sz w:val="44"/>
          <w:szCs w:val="44"/>
          <w:rtl/>
        </w:rPr>
        <w:t>داب</w:t>
      </w:r>
      <w:r w:rsidR="000B4BB7" w:rsidRPr="006D316D">
        <w:rPr>
          <w:rFonts w:ascii="Traditional Arabic" w:hAnsi="Traditional Arabic" w:cs="Traditional Arabic" w:hint="cs"/>
          <w:b/>
          <w:bCs/>
          <w:color w:val="FF0000"/>
          <w:sz w:val="44"/>
          <w:szCs w:val="44"/>
          <w:rtl/>
        </w:rPr>
        <w:t>ُ</w:t>
      </w:r>
      <w:r w:rsidRPr="006D316D">
        <w:rPr>
          <w:rFonts w:ascii="Traditional Arabic" w:hAnsi="Traditional Arabic" w:cs="Traditional Arabic"/>
          <w:b/>
          <w:bCs/>
          <w:color w:val="FF0000"/>
          <w:sz w:val="44"/>
          <w:szCs w:val="44"/>
          <w:rtl/>
        </w:rPr>
        <w:t xml:space="preserve"> المشي إ</w:t>
      </w:r>
      <w:r w:rsidR="000B4BB7" w:rsidRPr="006D316D">
        <w:rPr>
          <w:rFonts w:ascii="Traditional Arabic" w:hAnsi="Traditional Arabic" w:cs="Traditional Arabic" w:hint="cs"/>
          <w:b/>
          <w:bCs/>
          <w:color w:val="FF0000"/>
          <w:sz w:val="44"/>
          <w:szCs w:val="44"/>
          <w:rtl/>
        </w:rPr>
        <w:t>ِ</w:t>
      </w:r>
      <w:r w:rsidRPr="006D316D">
        <w:rPr>
          <w:rFonts w:ascii="Traditional Arabic" w:hAnsi="Traditional Arabic" w:cs="Traditional Arabic"/>
          <w:b/>
          <w:bCs/>
          <w:color w:val="FF0000"/>
          <w:sz w:val="44"/>
          <w:szCs w:val="44"/>
          <w:rtl/>
        </w:rPr>
        <w:t>ل</w:t>
      </w:r>
      <w:r w:rsidR="000B4BB7" w:rsidRPr="006D316D">
        <w:rPr>
          <w:rFonts w:ascii="Traditional Arabic" w:hAnsi="Traditional Arabic" w:cs="Traditional Arabic" w:hint="cs"/>
          <w:b/>
          <w:bCs/>
          <w:color w:val="FF0000"/>
          <w:sz w:val="44"/>
          <w:szCs w:val="44"/>
          <w:rtl/>
        </w:rPr>
        <w:t>َ</w:t>
      </w:r>
      <w:r w:rsidRPr="006D316D">
        <w:rPr>
          <w:rFonts w:ascii="Traditional Arabic" w:hAnsi="Traditional Arabic" w:cs="Traditional Arabic"/>
          <w:b/>
          <w:bCs/>
          <w:color w:val="FF0000"/>
          <w:sz w:val="44"/>
          <w:szCs w:val="44"/>
          <w:rtl/>
        </w:rPr>
        <w:t>ى الص</w:t>
      </w:r>
      <w:r w:rsidR="000B4BB7" w:rsidRPr="006D316D">
        <w:rPr>
          <w:rFonts w:ascii="Traditional Arabic" w:hAnsi="Traditional Arabic" w:cs="Traditional Arabic" w:hint="cs"/>
          <w:b/>
          <w:bCs/>
          <w:color w:val="FF0000"/>
          <w:sz w:val="44"/>
          <w:szCs w:val="44"/>
          <w:rtl/>
        </w:rPr>
        <w:t>َّ</w:t>
      </w:r>
      <w:r w:rsidRPr="006D316D">
        <w:rPr>
          <w:rFonts w:ascii="Traditional Arabic" w:hAnsi="Traditional Arabic" w:cs="Traditional Arabic"/>
          <w:b/>
          <w:bCs/>
          <w:color w:val="FF0000"/>
          <w:sz w:val="44"/>
          <w:szCs w:val="44"/>
          <w:rtl/>
        </w:rPr>
        <w:t>لاة</w:t>
      </w:r>
      <w:r w:rsidR="000B4BB7" w:rsidRPr="006D316D">
        <w:rPr>
          <w:rFonts w:ascii="Traditional Arabic" w:hAnsi="Traditional Arabic" w:cs="Traditional Arabic" w:hint="cs"/>
          <w:b/>
          <w:bCs/>
          <w:color w:val="FF0000"/>
          <w:sz w:val="44"/>
          <w:szCs w:val="44"/>
          <w:rtl/>
        </w:rPr>
        <w:t>ِ</w:t>
      </w:r>
      <w:r w:rsidRPr="006D316D">
        <w:rPr>
          <w:rFonts w:ascii="Traditional Arabic" w:hAnsi="Traditional Arabic" w:cs="Traditional Arabic" w:hint="cs"/>
          <w:b/>
          <w:bCs/>
          <w:color w:val="FF0000"/>
          <w:sz w:val="44"/>
          <w:szCs w:val="44"/>
          <w:rtl/>
        </w:rPr>
        <w:t xml:space="preserve"> (3)</w:t>
      </w:r>
      <w:r w:rsidRPr="006D316D">
        <w:rPr>
          <w:rFonts w:ascii="Traditional Arabic" w:hAnsi="Traditional Arabic" w:cs="Traditional Arabic" w:hint="cs"/>
          <w:b/>
          <w:bCs/>
          <w:color w:val="FF0000"/>
          <w:sz w:val="44"/>
          <w:szCs w:val="44"/>
          <w:rtl/>
        </w:rPr>
        <w:br/>
      </w:r>
      <w:r w:rsidRPr="006D316D">
        <w:rPr>
          <w:rFonts w:ascii="Traditional Arabic" w:hAnsi="Traditional Arabic" w:cs="Traditional Arabic" w:hint="cs"/>
          <w:b/>
          <w:bCs/>
          <w:color w:val="0000CC"/>
          <w:sz w:val="44"/>
          <w:szCs w:val="44"/>
          <w:rtl/>
        </w:rPr>
        <w:t>الدَّرسُ العاشرُ (10)</w:t>
      </w:r>
    </w:p>
    <w:p w14:paraId="637945A1" w14:textId="77777777" w:rsidR="00E0303D" w:rsidRPr="006D316D" w:rsidRDefault="00E0303D" w:rsidP="00E0303D">
      <w:pPr>
        <w:spacing w:before="120" w:after="0" w:line="240" w:lineRule="auto"/>
        <w:ind w:firstLine="397"/>
        <w:jc w:val="right"/>
        <w:rPr>
          <w:rFonts w:ascii="Traditional Arabic" w:hAnsi="Traditional Arabic" w:cs="Traditional Arabic"/>
          <w:sz w:val="44"/>
          <w:szCs w:val="44"/>
          <w:rtl/>
        </w:rPr>
      </w:pPr>
      <w:r w:rsidRPr="006D316D">
        <w:rPr>
          <w:rFonts w:ascii="Traditional Arabic" w:hAnsi="Traditional Arabic" w:cs="Traditional Arabic"/>
          <w:b/>
          <w:bCs/>
          <w:color w:val="006600"/>
          <w:sz w:val="24"/>
          <w:szCs w:val="24"/>
          <w:rtl/>
        </w:rPr>
        <w:t>سماحة العلامة الشيخ صالح بن فوزان الفوزان</w:t>
      </w:r>
    </w:p>
    <w:p w14:paraId="3E711DC3" w14:textId="77777777" w:rsidR="00E0303D" w:rsidRPr="006D316D" w:rsidRDefault="00E0303D" w:rsidP="00E0303D">
      <w:pPr>
        <w:spacing w:before="120" w:after="0" w:line="240" w:lineRule="auto"/>
        <w:ind w:firstLine="397"/>
        <w:jc w:val="both"/>
        <w:rPr>
          <w:rFonts w:ascii="Traditional Arabic" w:hAnsi="Traditional Arabic" w:cs="Traditional Arabic"/>
          <w:sz w:val="34"/>
          <w:szCs w:val="34"/>
          <w:rtl/>
        </w:rPr>
      </w:pPr>
    </w:p>
    <w:p w14:paraId="148F8760"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بسم الله الرحمن الرحيم.</w:t>
      </w:r>
    </w:p>
    <w:p w14:paraId="614936EE"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الحمد</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لله ر</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ب</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الع</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المين، والص</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لاة</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والس</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لام على قائد</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الغ</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رِّ المحجَّلينَ، نبينا محمدٍ وعلى آله وصحبه أجمعين.</w:t>
      </w:r>
    </w:p>
    <w:p w14:paraId="50CD261F" w14:textId="6ECB73C0"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مرحبًا بكم أ</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ي</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ها الإخوة والأخوات في درسٍ جديدٍ من دروس كتاب "</w:t>
      </w:r>
      <w:r w:rsidRPr="006D316D">
        <w:rPr>
          <w:rFonts w:ascii="Traditional Arabic" w:hAnsi="Traditional Arabic" w:cs="Traditional Arabic"/>
          <w:sz w:val="34"/>
          <w:szCs w:val="34"/>
          <w:u w:val="dotDotDash" w:color="FF0000"/>
          <w:rtl/>
        </w:rPr>
        <w:t>آداب المشي إلى الصلاة</w:t>
      </w:r>
      <w:r w:rsidRPr="006D316D">
        <w:rPr>
          <w:rFonts w:ascii="Traditional Arabic" w:hAnsi="Traditional Arabic" w:cs="Traditional Arabic"/>
          <w:sz w:val="34"/>
          <w:szCs w:val="34"/>
          <w:rtl/>
        </w:rPr>
        <w:t>"، ضيف هذا اللقاء هو سماحة العلامة الشيخ</w:t>
      </w:r>
      <w:r w:rsidR="00E0303D"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صالح بن فوزان الفوزان، ع</w:t>
      </w:r>
      <w:r w:rsidR="000B4BB7"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ضو هيئة كبار العلماء، وع</w:t>
      </w:r>
      <w:r w:rsidR="000B4BB7"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ضو اللجنة الدَّائمة للإفتاء، باسمكم جميعًا أيُّها السَّادة نُرحب بسماحته، ونشكر له تفضُّله بتلبية الدَّعوة في شرح هذا الكتاب، فأهلًا ومرحبًا بالشَّيخ صالح}.</w:t>
      </w:r>
    </w:p>
    <w:p w14:paraId="693C4F0C"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حيَّاكم الله وبارك فيكم.</w:t>
      </w:r>
    </w:p>
    <w:p w14:paraId="49B16CC1" w14:textId="4EDDCB6B"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{قبل أن نبدأ بقراءة المتن، ونحن نتحدَّث ع</w:t>
      </w:r>
      <w:r w:rsidR="000B4BB7"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ن فضل الدُّعاء؛ يزهد كثيرٌ من النَّاس بالدُّعاء ولا يتحيَّنون الإجابة، فما فضل الدُّعاء في الإسلام، </w:t>
      </w:r>
      <w:r w:rsidR="000B4BB7" w:rsidRPr="006D316D">
        <w:rPr>
          <w:rFonts w:ascii="Traditional Arabic" w:hAnsi="Traditional Arabic" w:cs="Traditional Arabic" w:hint="cs"/>
          <w:sz w:val="34"/>
          <w:szCs w:val="34"/>
          <w:rtl/>
        </w:rPr>
        <w:t>و</w:t>
      </w:r>
      <w:r w:rsidRPr="006D316D">
        <w:rPr>
          <w:rFonts w:ascii="Traditional Arabic" w:hAnsi="Traditional Arabic" w:cs="Traditional Arabic"/>
          <w:sz w:val="34"/>
          <w:szCs w:val="34"/>
          <w:rtl/>
        </w:rPr>
        <w:t>ما هي آدابه م</w:t>
      </w:r>
      <w:r w:rsidR="000B4BB7"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أجورين؟}.</w:t>
      </w:r>
    </w:p>
    <w:p w14:paraId="36A60972"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بسم الله الرحمن الرحيم.</w:t>
      </w:r>
    </w:p>
    <w:p w14:paraId="1AC53262"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الحمد لله ربِّ العالمين، وصلى الله وسلَّمَ على عبده ورسوله نبينا محمدٍ، وعلى آله وأصحابه أجمعين.</w:t>
      </w:r>
    </w:p>
    <w:p w14:paraId="1A2A9685" w14:textId="75A026B2"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الدُّعاء هو أعظم أنواع العبادة؛ بل سمَّاه ال</w:t>
      </w:r>
      <w:r w:rsidR="00E0303D" w:rsidRPr="006D316D">
        <w:rPr>
          <w:rFonts w:ascii="Traditional Arabic" w:hAnsi="Traditional Arabic" w:cs="Traditional Arabic"/>
          <w:sz w:val="34"/>
          <w:szCs w:val="34"/>
          <w:rtl/>
        </w:rPr>
        <w:t xml:space="preserve">له عبادة، كما في قوله تعالى: </w:t>
      </w:r>
      <w:r w:rsidR="00E0303D" w:rsidRPr="006D316D">
        <w:rPr>
          <w:rFonts w:ascii="Traditional Arabic" w:hAnsi="Traditional Arabic" w:cs="Traditional Arabic"/>
          <w:color w:val="FF0000"/>
          <w:sz w:val="34"/>
          <w:szCs w:val="34"/>
          <w:rtl/>
        </w:rPr>
        <w:t>﴿وَقَالَ رَبُّكُمُ ادْعُونِي أَسْتَجِبْ لَكُمْ ۚ إِنَّ الَّذِينَ يَسْتَكْبِرُونَ عَنْ عِبَادَتِي سَيَدْخُلُونَ جَهَنَّمَ دَاخِرِينَ﴾</w:t>
      </w:r>
      <w:r w:rsidR="00E0303D" w:rsidRPr="006D316D">
        <w:rPr>
          <w:rFonts w:ascii="Traditional Arabic" w:hAnsi="Traditional Arabic" w:cs="Traditional Arabic"/>
          <w:sz w:val="34"/>
          <w:szCs w:val="34"/>
          <w:rtl/>
        </w:rPr>
        <w:t xml:space="preserve"> </w:t>
      </w:r>
      <w:r w:rsidR="00E0303D" w:rsidRPr="006D316D">
        <w:rPr>
          <w:rFonts w:ascii="Traditional Arabic" w:hAnsi="Traditional Arabic" w:cs="Traditional Arabic"/>
          <w:rtl/>
        </w:rPr>
        <w:t>[غافر</w:t>
      </w:r>
      <w:r w:rsidR="00E0303D" w:rsidRPr="006D316D">
        <w:rPr>
          <w:rFonts w:ascii="Traditional Arabic" w:hAnsi="Traditional Arabic" w:cs="Traditional Arabic" w:hint="cs"/>
          <w:rtl/>
        </w:rPr>
        <w:t>:</w:t>
      </w:r>
      <w:r w:rsidRPr="006D316D">
        <w:rPr>
          <w:rFonts w:ascii="Traditional Arabic" w:hAnsi="Traditional Arabic" w:cs="Traditional Arabic"/>
          <w:rtl/>
        </w:rPr>
        <w:t>60]</w:t>
      </w:r>
      <w:r w:rsidRPr="006D316D">
        <w:rPr>
          <w:rFonts w:ascii="Traditional Arabic" w:hAnsi="Traditional Arabic" w:cs="Traditional Arabic"/>
          <w:sz w:val="34"/>
          <w:szCs w:val="34"/>
          <w:rtl/>
        </w:rPr>
        <w:t>، أي: يستكبرون عن د</w:t>
      </w:r>
      <w:r w:rsidR="000B4BB7"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عائي، فسمَّاه عبادة، وتوعَّد مَن استكبر عنه واستغنى عنه بالوعيد الشَّديد، وقد قال -صَل</w:t>
      </w:r>
      <w:r w:rsidR="00E0303D" w:rsidRPr="006D316D">
        <w:rPr>
          <w:rFonts w:ascii="Traditional Arabic" w:hAnsi="Traditional Arabic" w:cs="Traditional Arabic"/>
          <w:sz w:val="34"/>
          <w:szCs w:val="34"/>
          <w:rtl/>
        </w:rPr>
        <w:t xml:space="preserve">َّى اللهُ عَلَيْهِ وَسَلَّمَ: </w:t>
      </w:r>
      <w:r w:rsidR="00E0303D" w:rsidRPr="006D316D">
        <w:rPr>
          <w:rFonts w:ascii="Traditional Arabic" w:hAnsi="Traditional Arabic" w:cs="Traditional Arabic"/>
          <w:color w:val="006600"/>
          <w:sz w:val="34"/>
          <w:szCs w:val="34"/>
          <w:rtl/>
        </w:rPr>
        <w:t>«خَيْرُ الدُّعَاءِ دُعَاءُ يَوْمِ عَرَفَةَ، وَخَيْرُ مَا قُلْتُ أَنَا وَالنَّبِيُّونَ مِنْ قَبْلِي</w:t>
      </w:r>
      <w:r w:rsidR="00E0303D" w:rsidRPr="006D316D">
        <w:rPr>
          <w:rFonts w:ascii="Traditional Arabic" w:hAnsi="Traditional Arabic" w:cs="Traditional Arabic" w:hint="cs"/>
          <w:color w:val="006600"/>
          <w:sz w:val="34"/>
          <w:szCs w:val="34"/>
          <w:rtl/>
        </w:rPr>
        <w:t xml:space="preserve">: </w:t>
      </w:r>
      <w:r w:rsidR="00E0303D" w:rsidRPr="006D316D">
        <w:rPr>
          <w:rFonts w:ascii="Traditional Arabic" w:hAnsi="Traditional Arabic" w:cs="Traditional Arabic"/>
          <w:color w:val="006600"/>
          <w:sz w:val="34"/>
          <w:szCs w:val="34"/>
          <w:rtl/>
        </w:rPr>
        <w:t>لَا إِلَهَ إِلَّا اللَّهُ وَحْدَهُ لَا شَرِيكَ لَهُ</w:t>
      </w:r>
      <w:r w:rsidR="00BA2836" w:rsidRPr="006D316D">
        <w:rPr>
          <w:rFonts w:ascii="Traditional Arabic" w:hAnsi="Traditional Arabic" w:cs="Traditional Arabic" w:hint="cs"/>
          <w:color w:val="006600"/>
          <w:sz w:val="34"/>
          <w:szCs w:val="34"/>
          <w:rtl/>
        </w:rPr>
        <w:t>،</w:t>
      </w:r>
      <w:r w:rsidR="00E0303D" w:rsidRPr="006D316D">
        <w:rPr>
          <w:rFonts w:ascii="Traditional Arabic" w:hAnsi="Traditional Arabic" w:cs="Traditional Arabic"/>
          <w:color w:val="006600"/>
          <w:sz w:val="34"/>
          <w:szCs w:val="34"/>
          <w:rtl/>
        </w:rPr>
        <w:t xml:space="preserve"> لَهُ الْمُلْكُ</w:t>
      </w:r>
      <w:r w:rsidR="00BA2836" w:rsidRPr="006D316D">
        <w:rPr>
          <w:rFonts w:ascii="Traditional Arabic" w:hAnsi="Traditional Arabic" w:cs="Traditional Arabic" w:hint="cs"/>
          <w:color w:val="006600"/>
          <w:sz w:val="34"/>
          <w:szCs w:val="34"/>
          <w:rtl/>
        </w:rPr>
        <w:t>،</w:t>
      </w:r>
      <w:r w:rsidR="00E0303D" w:rsidRPr="006D316D">
        <w:rPr>
          <w:rFonts w:ascii="Traditional Arabic" w:hAnsi="Traditional Arabic" w:cs="Traditional Arabic"/>
          <w:color w:val="006600"/>
          <w:sz w:val="34"/>
          <w:szCs w:val="34"/>
          <w:rtl/>
        </w:rPr>
        <w:t xml:space="preserve"> وَلَهُ الْحَمْدُ</w:t>
      </w:r>
      <w:r w:rsidR="00BA2836" w:rsidRPr="006D316D">
        <w:rPr>
          <w:rFonts w:ascii="Traditional Arabic" w:hAnsi="Traditional Arabic" w:cs="Traditional Arabic" w:hint="cs"/>
          <w:color w:val="006600"/>
          <w:sz w:val="34"/>
          <w:szCs w:val="34"/>
          <w:rtl/>
        </w:rPr>
        <w:t>،</w:t>
      </w:r>
      <w:r w:rsidR="00E0303D" w:rsidRPr="006D316D">
        <w:rPr>
          <w:rFonts w:ascii="Traditional Arabic" w:hAnsi="Traditional Arabic" w:cs="Traditional Arabic"/>
          <w:color w:val="006600"/>
          <w:sz w:val="34"/>
          <w:szCs w:val="34"/>
          <w:rtl/>
        </w:rPr>
        <w:t xml:space="preserve"> وَهُوَ عَلَى كُلِّ شَيْءٍ قَدِيرٌ»</w:t>
      </w:r>
      <w:r w:rsidR="00B9347C" w:rsidRPr="006D316D">
        <w:rPr>
          <w:rStyle w:val="FootnoteReference"/>
          <w:rFonts w:ascii="Traditional Arabic" w:hAnsi="Traditional Arabic" w:cs="Traditional Arabic"/>
          <w:b/>
          <w:bCs/>
          <w:color w:val="FF0000"/>
          <w:sz w:val="24"/>
          <w:szCs w:val="24"/>
          <w:rtl/>
        </w:rPr>
        <w:footnoteReference w:id="1"/>
      </w:r>
      <w:r w:rsidRPr="006D316D">
        <w:rPr>
          <w:rFonts w:ascii="Traditional Arabic" w:hAnsi="Traditional Arabic" w:cs="Traditional Arabic"/>
          <w:sz w:val="34"/>
          <w:szCs w:val="34"/>
          <w:rtl/>
        </w:rPr>
        <w:t>، فــ</w:t>
      </w:r>
      <w:r w:rsidR="00B9347C" w:rsidRPr="006D316D">
        <w:rPr>
          <w:rFonts w:ascii="Traditional Arabic" w:hAnsi="Traditional Arabic" w:cs="Traditional Arabic" w:hint="cs"/>
          <w:sz w:val="34"/>
          <w:szCs w:val="34"/>
          <w:rtl/>
        </w:rPr>
        <w:t xml:space="preserve"> </w:t>
      </w:r>
      <w:r w:rsidRPr="006D316D">
        <w:rPr>
          <w:rFonts w:ascii="Traditional Arabic" w:hAnsi="Traditional Arabic" w:cs="Traditional Arabic"/>
          <w:sz w:val="34"/>
          <w:szCs w:val="34"/>
          <w:rtl/>
        </w:rPr>
        <w:t xml:space="preserve">"لا إله إلا </w:t>
      </w:r>
      <w:r w:rsidRPr="006D316D">
        <w:rPr>
          <w:rFonts w:ascii="Traditional Arabic" w:hAnsi="Traditional Arabic" w:cs="Traditional Arabic"/>
          <w:sz w:val="34"/>
          <w:szCs w:val="34"/>
          <w:rtl/>
        </w:rPr>
        <w:lastRenderedPageBreak/>
        <w:t>الله" كلمة الإخلاص، وهي أيضًا عبادة لله -سبحانه وتعالى- فهذا يدل على ع</w:t>
      </w:r>
      <w:r w:rsidR="00B9347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ظ</w:t>
      </w:r>
      <w:r w:rsidR="00B9347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م</w:t>
      </w:r>
      <w:r w:rsidR="00B9347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الد</w:t>
      </w:r>
      <w:r w:rsidR="00B9347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عاء ومكانته عند الله -سُبْحَانَه وَتَعَالَى- وحاجة الخلق إلى ذلك.</w:t>
      </w:r>
    </w:p>
    <w:p w14:paraId="67458E9A" w14:textId="77777777" w:rsidR="00BA2836" w:rsidRPr="006D316D" w:rsidRDefault="00BA2836" w:rsidP="00F2008A">
      <w:pPr>
        <w:spacing w:before="120" w:after="0" w:line="240" w:lineRule="auto"/>
        <w:jc w:val="both"/>
        <w:rPr>
          <w:rFonts w:ascii="Traditional Arabic" w:hAnsi="Traditional Arabic" w:cs="Traditional Arabic"/>
          <w:sz w:val="34"/>
          <w:szCs w:val="34"/>
          <w:rtl/>
        </w:rPr>
      </w:pPr>
    </w:p>
    <w:p w14:paraId="6EDD39A4"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{قال المؤلف -</w:t>
      </w:r>
      <w:r w:rsidR="00B9347C" w:rsidRPr="006D316D">
        <w:rPr>
          <w:rFonts w:ascii="Traditional Arabic" w:hAnsi="Traditional Arabic" w:cs="Traditional Arabic"/>
          <w:sz w:val="34"/>
          <w:szCs w:val="34"/>
          <w:rtl/>
        </w:rPr>
        <w:t xml:space="preserve">رحمه الله تعالى- في الدُّعاء: </w:t>
      </w:r>
      <w:r w:rsidR="00B9347C" w:rsidRPr="006D316D">
        <w:rPr>
          <w:rFonts w:ascii="Traditional Arabic" w:hAnsi="Traditional Arabic" w:cs="Traditional Arabic"/>
          <w:color w:val="0000CC"/>
          <w:sz w:val="34"/>
          <w:szCs w:val="34"/>
          <w:rtl/>
        </w:rPr>
        <w:t>(</w:t>
      </w:r>
      <w:r w:rsidRPr="006D316D">
        <w:rPr>
          <w:rFonts w:ascii="Traditional Arabic" w:hAnsi="Traditional Arabic" w:cs="Traditional Arabic"/>
          <w:color w:val="0000CC"/>
          <w:sz w:val="34"/>
          <w:szCs w:val="34"/>
          <w:rtl/>
        </w:rPr>
        <w:t>وَإِنْ شَاءَ قَالَ: اللَّهُمَّ رَبَّ جِبْرِيلَ وَمِيكَائِيلَ وَإِسْرَافِيلَ)</w:t>
      </w:r>
      <w:r w:rsidRPr="006D316D">
        <w:rPr>
          <w:rFonts w:ascii="Traditional Arabic" w:hAnsi="Traditional Arabic" w:cs="Traditional Arabic"/>
          <w:sz w:val="34"/>
          <w:szCs w:val="34"/>
          <w:rtl/>
        </w:rPr>
        <w:t>}.</w:t>
      </w:r>
    </w:p>
    <w:p w14:paraId="37F933CD" w14:textId="2E605DF5" w:rsidR="0046046D" w:rsidRPr="006D316D" w:rsidRDefault="0046046D" w:rsidP="00B9347C">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هذا نوعٌ من أنواع الاستفتاح في أوَّل الص</w:t>
      </w:r>
      <w:r w:rsidR="00B9347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لاة بعد تكبيرة</w:t>
      </w:r>
      <w:r w:rsidR="00BA283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الإحرام وقبل ق</w:t>
      </w:r>
      <w:r w:rsidR="00BA283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راءة الفاتحة، ووردت أنواع</w:t>
      </w:r>
      <w:r w:rsidR="00BA283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من الاستفتاحات عن الرسول -صَلَّى اللهُ عَلَيْهِ وَسَلَّمَ- وكلها ثابتة عنه، فأيَّ نوعٍ من أنواع الاستف</w:t>
      </w:r>
      <w:r w:rsidR="00BA2836" w:rsidRPr="006D316D">
        <w:rPr>
          <w:rFonts w:ascii="Traditional Arabic" w:hAnsi="Traditional Arabic" w:cs="Traditional Arabic" w:hint="cs"/>
          <w:sz w:val="34"/>
          <w:szCs w:val="34"/>
          <w:rtl/>
        </w:rPr>
        <w:t>ت</w:t>
      </w:r>
      <w:r w:rsidRPr="006D316D">
        <w:rPr>
          <w:rFonts w:ascii="Traditional Arabic" w:hAnsi="Traditional Arabic" w:cs="Traditional Arabic"/>
          <w:sz w:val="34"/>
          <w:szCs w:val="34"/>
          <w:rtl/>
        </w:rPr>
        <w:t xml:space="preserve">اح أتى به فقد أتى بالسُّنَّة، ولكن الغالب أنَّ هذا الاستفتاح يجعله النبي -صَلَّى اللهُ عَلَيْهِ وَسَلَّمَ- في قيام الليل </w:t>
      </w:r>
      <w:r w:rsidR="00B9347C" w:rsidRPr="006D316D">
        <w:rPr>
          <w:rFonts w:ascii="Traditional Arabic" w:hAnsi="Traditional Arabic" w:cs="Traditional Arabic"/>
          <w:color w:val="006600"/>
          <w:sz w:val="34"/>
          <w:szCs w:val="34"/>
          <w:rtl/>
        </w:rPr>
        <w:t>«</w:t>
      </w:r>
      <w:r w:rsidRPr="006D316D">
        <w:rPr>
          <w:rFonts w:ascii="Traditional Arabic" w:hAnsi="Traditional Arabic" w:cs="Traditional Arabic"/>
          <w:color w:val="006600"/>
          <w:sz w:val="34"/>
          <w:szCs w:val="34"/>
          <w:rtl/>
        </w:rPr>
        <w:t>اللَّهُمَّ رَبَّ جِبْرِيلَ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sidR="00B9347C" w:rsidRPr="006D316D">
        <w:rPr>
          <w:rFonts w:ascii="Traditional Arabic" w:hAnsi="Traditional Arabic" w:cs="Traditional Arabic"/>
          <w:color w:val="006600"/>
          <w:sz w:val="34"/>
          <w:szCs w:val="34"/>
          <w:rtl/>
        </w:rPr>
        <w:t>»</w:t>
      </w:r>
      <w:r w:rsidR="00B9347C" w:rsidRPr="006D316D">
        <w:rPr>
          <w:rStyle w:val="FootnoteReference"/>
          <w:rFonts w:ascii="Traditional Arabic" w:hAnsi="Traditional Arabic" w:cs="Traditional Arabic"/>
          <w:b/>
          <w:bCs/>
          <w:color w:val="FF0000"/>
          <w:sz w:val="24"/>
          <w:szCs w:val="24"/>
          <w:rtl/>
        </w:rPr>
        <w:footnoteReference w:id="2"/>
      </w:r>
      <w:r w:rsidRPr="006D316D">
        <w:rPr>
          <w:rFonts w:ascii="Traditional Arabic" w:hAnsi="Traditional Arabic" w:cs="Traditional Arabic"/>
          <w:sz w:val="34"/>
          <w:szCs w:val="34"/>
          <w:rtl/>
        </w:rPr>
        <w:t>.</w:t>
      </w:r>
    </w:p>
    <w:p w14:paraId="3829D01D" w14:textId="77777777" w:rsidR="00BA2836" w:rsidRPr="006D316D" w:rsidRDefault="00BA2836" w:rsidP="00B9347C">
      <w:pPr>
        <w:spacing w:before="120" w:after="0" w:line="240" w:lineRule="auto"/>
        <w:ind w:firstLine="397"/>
        <w:jc w:val="both"/>
        <w:rPr>
          <w:rFonts w:ascii="Traditional Arabic" w:hAnsi="Traditional Arabic" w:cs="Traditional Arabic"/>
          <w:sz w:val="34"/>
          <w:szCs w:val="34"/>
          <w:rtl/>
        </w:rPr>
      </w:pPr>
    </w:p>
    <w:p w14:paraId="6E45169D"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(وَيُسَنُّ أَنْ يَسْتَفْتِحَ تَهَجُّدَهُ بِرَكْعَتَيْنِ خَفِيفَتَيْنِ)</w:t>
      </w:r>
      <w:r w:rsidRPr="006D316D">
        <w:rPr>
          <w:rFonts w:ascii="Traditional Arabic" w:hAnsi="Traditional Arabic" w:cs="Traditional Arabic"/>
          <w:sz w:val="34"/>
          <w:szCs w:val="34"/>
          <w:rtl/>
        </w:rPr>
        <w:t>}.</w:t>
      </w:r>
    </w:p>
    <w:p w14:paraId="06112984" w14:textId="435D8B70" w:rsidR="00DA31E5" w:rsidRPr="006D316D" w:rsidRDefault="0046046D" w:rsidP="00F2008A">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كما يُسنُّ أن </w:t>
      </w:r>
      <w:r w:rsidR="008676AC" w:rsidRPr="006D316D">
        <w:rPr>
          <w:rFonts w:ascii="Traditional Arabic" w:hAnsi="Traditional Arabic" w:cs="Traditional Arabic"/>
          <w:sz w:val="34"/>
          <w:szCs w:val="34"/>
          <w:rtl/>
        </w:rPr>
        <w:t xml:space="preserve">يَسْتَفْتِحَ </w:t>
      </w:r>
      <w:r w:rsidRPr="006D316D">
        <w:rPr>
          <w:rFonts w:ascii="Traditional Arabic" w:hAnsi="Traditional Arabic" w:cs="Traditional Arabic"/>
          <w:sz w:val="34"/>
          <w:szCs w:val="34"/>
          <w:rtl/>
        </w:rPr>
        <w:t>صلاته بهذا الدُّعاء</w:t>
      </w:r>
      <w:r w:rsidR="008676A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w:t>
      </w:r>
      <w:r w:rsidR="008676AC" w:rsidRPr="006D316D">
        <w:rPr>
          <w:rFonts w:ascii="Traditional Arabic" w:hAnsi="Traditional Arabic" w:cs="Traditional Arabic" w:hint="cs"/>
          <w:sz w:val="34"/>
          <w:szCs w:val="34"/>
          <w:rtl/>
        </w:rPr>
        <w:t>و</w:t>
      </w:r>
      <w:r w:rsidRPr="006D316D">
        <w:rPr>
          <w:rFonts w:ascii="Traditional Arabic" w:hAnsi="Traditional Arabic" w:cs="Traditional Arabic"/>
          <w:sz w:val="34"/>
          <w:szCs w:val="34"/>
          <w:rtl/>
        </w:rPr>
        <w:t xml:space="preserve">يُسنُّ أن </w:t>
      </w:r>
      <w:r w:rsidR="008676AC" w:rsidRPr="006D316D">
        <w:rPr>
          <w:rFonts w:ascii="Traditional Arabic" w:hAnsi="Traditional Arabic" w:cs="Traditional Arabic"/>
          <w:sz w:val="34"/>
          <w:szCs w:val="34"/>
          <w:rtl/>
        </w:rPr>
        <w:t xml:space="preserve">يَسْتَفْتِحَ </w:t>
      </w:r>
      <w:r w:rsidRPr="006D316D">
        <w:rPr>
          <w:rFonts w:ascii="Traditional Arabic" w:hAnsi="Traditional Arabic" w:cs="Traditional Arabic"/>
          <w:sz w:val="34"/>
          <w:szCs w:val="34"/>
          <w:rtl/>
        </w:rPr>
        <w:t xml:space="preserve">تهجُّده، </w:t>
      </w:r>
      <w:r w:rsidR="008676AC" w:rsidRPr="006D316D">
        <w:rPr>
          <w:rFonts w:ascii="Traditional Arabic" w:hAnsi="Traditional Arabic" w:cs="Traditional Arabic"/>
          <w:sz w:val="34"/>
          <w:szCs w:val="34"/>
          <w:rtl/>
        </w:rPr>
        <w:t>إذا كان يقوم من الليل</w:t>
      </w:r>
      <w:r w:rsidR="00BA2836" w:rsidRPr="006D316D">
        <w:rPr>
          <w:rFonts w:ascii="Traditional Arabic" w:hAnsi="Traditional Arabic" w:cs="Traditional Arabic" w:hint="cs"/>
          <w:sz w:val="34"/>
          <w:szCs w:val="34"/>
          <w:rtl/>
        </w:rPr>
        <w:t>ِ</w:t>
      </w:r>
      <w:r w:rsidR="008676AC" w:rsidRPr="006D316D">
        <w:rPr>
          <w:rFonts w:ascii="Traditional Arabic" w:hAnsi="Traditional Arabic" w:cs="Traditional Arabic"/>
          <w:sz w:val="34"/>
          <w:szCs w:val="34"/>
          <w:rtl/>
        </w:rPr>
        <w:t xml:space="preserve"> ويتهجَّد،</w:t>
      </w:r>
      <w:r w:rsidRPr="006D316D">
        <w:rPr>
          <w:rFonts w:ascii="Traditional Arabic" w:hAnsi="Traditional Arabic" w:cs="Traditional Arabic"/>
          <w:sz w:val="34"/>
          <w:szCs w:val="34"/>
          <w:rtl/>
        </w:rPr>
        <w:t xml:space="preserve"> فإنَّ التَّهجُّد</w:t>
      </w:r>
      <w:r w:rsidR="00BA283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هو القيام بالليل</w:t>
      </w:r>
      <w:r w:rsidR="00DA31E5"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تعبُّدًا لله، </w:t>
      </w:r>
      <w:r w:rsidR="00DA31E5" w:rsidRPr="006D316D">
        <w:rPr>
          <w:rFonts w:ascii="Traditional Arabic" w:hAnsi="Traditional Arabic" w:cs="Traditional Arabic" w:hint="cs"/>
          <w:sz w:val="34"/>
          <w:szCs w:val="34"/>
          <w:rtl/>
        </w:rPr>
        <w:t>و</w:t>
      </w:r>
      <w:r w:rsidRPr="006D316D">
        <w:rPr>
          <w:rFonts w:ascii="Traditional Arabic" w:hAnsi="Traditional Arabic" w:cs="Traditional Arabic"/>
          <w:sz w:val="34"/>
          <w:szCs w:val="34"/>
          <w:rtl/>
        </w:rPr>
        <w:t>هو م</w:t>
      </w:r>
      <w:r w:rsidR="008676A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ستحبٌّ، وهو دأبُ الصَّالحين قبلنا -كما في الحديث- فيستفتح بهذا الدعاء: </w:t>
      </w:r>
      <w:r w:rsidR="00F55D86" w:rsidRPr="006D316D">
        <w:rPr>
          <w:rFonts w:ascii="Traditional Arabic" w:hAnsi="Traditional Arabic" w:cs="Traditional Arabic"/>
          <w:color w:val="006600"/>
          <w:sz w:val="34"/>
          <w:szCs w:val="34"/>
          <w:rtl/>
        </w:rPr>
        <w:t xml:space="preserve">«اللَّهُمَّ رَبَّ </w:t>
      </w:r>
      <w:r w:rsidR="008676AC" w:rsidRPr="006D316D">
        <w:rPr>
          <w:rFonts w:ascii="Traditional Arabic" w:hAnsi="Traditional Arabic" w:cs="Traditional Arabic"/>
          <w:color w:val="006600"/>
          <w:sz w:val="34"/>
          <w:szCs w:val="34"/>
          <w:rtl/>
        </w:rPr>
        <w:t>جِبْرِيلَ وَمِيكَائِيلَ وَإِسْرَافِيلَ</w:t>
      </w:r>
      <w:r w:rsidR="008676AC" w:rsidRPr="006D316D">
        <w:rPr>
          <w:rFonts w:ascii="Traditional Arabic" w:hAnsi="Traditional Arabic" w:cs="Traditional Arabic" w:hint="cs"/>
          <w:sz w:val="34"/>
          <w:szCs w:val="34"/>
          <w:rtl/>
        </w:rPr>
        <w:t xml:space="preserve"> </w:t>
      </w:r>
      <w:r w:rsidRPr="006D316D">
        <w:rPr>
          <w:rFonts w:ascii="Traditional Arabic" w:hAnsi="Traditional Arabic" w:cs="Traditional Arabic"/>
          <w:sz w:val="34"/>
          <w:szCs w:val="34"/>
          <w:rtl/>
        </w:rPr>
        <w:t>...</w:t>
      </w:r>
      <w:r w:rsidR="008676AC" w:rsidRPr="006D316D">
        <w:rPr>
          <w:rFonts w:ascii="Traditional Arabic" w:hAnsi="Traditional Arabic" w:cs="Traditional Arabic"/>
          <w:color w:val="006600"/>
          <w:sz w:val="34"/>
          <w:szCs w:val="34"/>
          <w:rtl/>
        </w:rPr>
        <w:t>»</w:t>
      </w:r>
      <w:r w:rsidRPr="006D316D">
        <w:rPr>
          <w:rFonts w:ascii="Traditional Arabic" w:hAnsi="Traditional Arabic" w:cs="Traditional Arabic"/>
          <w:sz w:val="34"/>
          <w:szCs w:val="34"/>
          <w:rtl/>
        </w:rPr>
        <w:t>، إلى آخر الحديث.</w:t>
      </w:r>
    </w:p>
    <w:p w14:paraId="5E8E98C5"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(وَأَنْ يَكُونَ لَهُ تَطَوُّعٌ يُدَاوِمُ عَلَيْهِ)</w:t>
      </w:r>
      <w:r w:rsidRPr="006D316D">
        <w:rPr>
          <w:rFonts w:ascii="Traditional Arabic" w:hAnsi="Traditional Arabic" w:cs="Traditional Arabic"/>
          <w:sz w:val="34"/>
          <w:szCs w:val="34"/>
          <w:rtl/>
        </w:rPr>
        <w:t>}.</w:t>
      </w:r>
    </w:p>
    <w:p w14:paraId="1F87B2AE" w14:textId="77777777" w:rsidR="0046046D" w:rsidRPr="006D316D" w:rsidRDefault="0046046D" w:rsidP="008676AC">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ي</w:t>
      </w:r>
      <w:r w:rsidR="008676A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ستحبُّ أن يكونَ له تطوُّعٌ من الليل يُداوم عليه، ولا يفعله تارة ويتركه تارة، أو يُطيل ويُكثر في بعض الليالي ويترك التَّهجُّد في بعضها، فيعتدل في تهجُّده بينَ الإطالة والتَّخفيف -التَّقليل- فيعتدل ويُداوم على ذلك، و</w:t>
      </w:r>
      <w:r w:rsidR="008676AC" w:rsidRPr="006D316D">
        <w:rPr>
          <w:rFonts w:ascii="Traditional Arabic" w:hAnsi="Traditional Arabic" w:cs="Traditional Arabic"/>
          <w:color w:val="006600"/>
          <w:sz w:val="34"/>
          <w:szCs w:val="34"/>
          <w:rtl/>
        </w:rPr>
        <w:t>«إِنَّ أَحَبَّ الأَعْمَالِ عِنْدَ اللَّهِ أَدْوَمُهَا وَإِنْ قَلَّ»</w:t>
      </w:r>
      <w:r w:rsidR="008676AC" w:rsidRPr="006D316D">
        <w:rPr>
          <w:rStyle w:val="FootnoteReference"/>
          <w:rFonts w:ascii="Traditional Arabic" w:hAnsi="Traditional Arabic" w:cs="Traditional Arabic"/>
          <w:sz w:val="34"/>
          <w:szCs w:val="34"/>
          <w:rtl/>
        </w:rPr>
        <w:footnoteReference w:id="3"/>
      </w:r>
      <w:r w:rsidRPr="006D316D">
        <w:rPr>
          <w:rFonts w:ascii="Traditional Arabic" w:hAnsi="Traditional Arabic" w:cs="Traditional Arabic"/>
          <w:sz w:val="34"/>
          <w:szCs w:val="34"/>
          <w:rtl/>
        </w:rPr>
        <w:t xml:space="preserve"> كما في الحديث.</w:t>
      </w:r>
    </w:p>
    <w:p w14:paraId="33DE9361"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(وَإِذَا فَاتَهُ قَضَاهُ)</w:t>
      </w:r>
      <w:r w:rsidRPr="006D316D">
        <w:rPr>
          <w:rFonts w:ascii="Traditional Arabic" w:hAnsi="Traditional Arabic" w:cs="Traditional Arabic"/>
          <w:sz w:val="34"/>
          <w:szCs w:val="34"/>
          <w:rtl/>
        </w:rPr>
        <w:t>}.</w:t>
      </w:r>
    </w:p>
    <w:p w14:paraId="476A5F99" w14:textId="76BB2F9C" w:rsidR="00DA31E5" w:rsidRPr="006D316D" w:rsidRDefault="0046046D" w:rsidP="00F2008A">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lastRenderedPageBreak/>
        <w:t>إذا فاته قيام الليل، كأن فاته أو انشغل عنه فإنَّه يقضيه بالنَّهار ما بين ارتفاع الشَّمس</w:t>
      </w:r>
      <w:r w:rsidR="008676AC" w:rsidRPr="006D316D">
        <w:rPr>
          <w:rFonts w:ascii="Traditional Arabic" w:hAnsi="Traditional Arabic" w:cs="Traditional Arabic" w:hint="cs"/>
          <w:sz w:val="34"/>
          <w:szCs w:val="34"/>
          <w:rtl/>
        </w:rPr>
        <w:t>، أي:</w:t>
      </w:r>
      <w:r w:rsidRPr="006D316D">
        <w:rPr>
          <w:rFonts w:ascii="Traditional Arabic" w:hAnsi="Traditional Arabic" w:cs="Traditional Arabic"/>
          <w:sz w:val="34"/>
          <w:szCs w:val="34"/>
          <w:rtl/>
        </w:rPr>
        <w:t xml:space="preserve"> بعد طلوعها </w:t>
      </w:r>
      <w:r w:rsidR="008676AC" w:rsidRPr="006D316D">
        <w:rPr>
          <w:rFonts w:ascii="Traditional Arabic" w:hAnsi="Traditional Arabic" w:cs="Traditional Arabic"/>
          <w:sz w:val="34"/>
          <w:szCs w:val="34"/>
          <w:rtl/>
        </w:rPr>
        <w:t>إلى دخول وقت ال</w:t>
      </w:r>
      <w:r w:rsidR="008676AC" w:rsidRPr="006D316D">
        <w:rPr>
          <w:rFonts w:ascii="Traditional Arabic" w:hAnsi="Traditional Arabic" w:cs="Traditional Arabic" w:hint="cs"/>
          <w:sz w:val="34"/>
          <w:szCs w:val="34"/>
          <w:rtl/>
        </w:rPr>
        <w:t>ظُّ</w:t>
      </w:r>
      <w:r w:rsidRPr="006D316D">
        <w:rPr>
          <w:rFonts w:ascii="Traditional Arabic" w:hAnsi="Traditional Arabic" w:cs="Traditional Arabic"/>
          <w:sz w:val="34"/>
          <w:szCs w:val="34"/>
          <w:rtl/>
        </w:rPr>
        <w:t>هر؛ فكل</w:t>
      </w:r>
      <w:r w:rsidR="00F55D86" w:rsidRPr="006D316D">
        <w:rPr>
          <w:rFonts w:ascii="Traditional Arabic" w:hAnsi="Traditional Arabic" w:cs="Traditional Arabic"/>
          <w:sz w:val="34"/>
          <w:szCs w:val="34"/>
          <w:rtl/>
        </w:rPr>
        <w:t xml:space="preserve"> هذا وقت لقضاء قيام الليل، وكان</w:t>
      </w:r>
      <w:r w:rsidRPr="006D316D">
        <w:rPr>
          <w:rFonts w:ascii="Traditional Arabic" w:hAnsi="Traditional Arabic" w:cs="Traditional Arabic"/>
          <w:sz w:val="34"/>
          <w:szCs w:val="34"/>
          <w:rtl/>
        </w:rPr>
        <w:t xml:space="preserve"> -صَلَّى اللهُ عَلَيْهِ وَسَلَّمَ- إذا فاته قيام الليل قضاه في هذه الفترة -ما بين ارتفاع الشَّمس إلى قيامها قبل الزَّو</w:t>
      </w:r>
      <w:r w:rsidR="00F55D86" w:rsidRPr="006D316D">
        <w:rPr>
          <w:rFonts w:ascii="Traditional Arabic" w:hAnsi="Traditional Arabic" w:cs="Traditional Arabic" w:hint="cs"/>
          <w:sz w:val="34"/>
          <w:szCs w:val="34"/>
          <w:rtl/>
        </w:rPr>
        <w:t>ا</w:t>
      </w:r>
      <w:r w:rsidRPr="006D316D">
        <w:rPr>
          <w:rFonts w:ascii="Traditional Arabic" w:hAnsi="Traditional Arabic" w:cs="Traditional Arabic"/>
          <w:sz w:val="34"/>
          <w:szCs w:val="34"/>
          <w:rtl/>
        </w:rPr>
        <w:t>ل -وهي وسط السَّماء- فكان يقضي قيامه الذي فاته بالليل، ولكنه ي</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شفعه، فيجعله شفعًا، فإذا كان ي</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وتر بإحدى عشرة يجعله ثنتي عشرة مثنى مثنى.</w:t>
      </w:r>
    </w:p>
    <w:p w14:paraId="3D567A70"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(وَيُسْتَحَبُّ أَنْ يَقُولَ عِنْدَ الصَّبَاحِ وَالْمَسَاءِ مَا وَرَدَ)</w:t>
      </w:r>
      <w:r w:rsidRPr="006D316D">
        <w:rPr>
          <w:rFonts w:ascii="Traditional Arabic" w:hAnsi="Traditional Arabic" w:cs="Traditional Arabic"/>
          <w:sz w:val="34"/>
          <w:szCs w:val="34"/>
          <w:rtl/>
        </w:rPr>
        <w:t>}.</w:t>
      </w:r>
    </w:p>
    <w:p w14:paraId="39A3FCEB" w14:textId="5970FDC2" w:rsidR="0046046D" w:rsidRPr="006D316D" w:rsidRDefault="0046046D" w:rsidP="00F55D86">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أي</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يُستحب أن يقول هذا الد</w:t>
      </w:r>
      <w:r w:rsidR="00570025"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عاء </w:t>
      </w:r>
      <w:r w:rsidR="00F55D86" w:rsidRPr="006D316D">
        <w:rPr>
          <w:rFonts w:ascii="Traditional Arabic" w:hAnsi="Traditional Arabic" w:cs="Traditional Arabic" w:hint="cs"/>
          <w:sz w:val="34"/>
          <w:szCs w:val="34"/>
          <w:rtl/>
        </w:rPr>
        <w:t>ع</w:t>
      </w:r>
      <w:r w:rsidRPr="006D316D">
        <w:rPr>
          <w:rFonts w:ascii="Traditional Arabic" w:hAnsi="Traditional Arabic" w:cs="Traditional Arabic"/>
          <w:sz w:val="34"/>
          <w:szCs w:val="34"/>
          <w:rtl/>
        </w:rPr>
        <w:t>ند الص</w:t>
      </w:r>
      <w:r w:rsidR="00570025"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باح والمساء: </w:t>
      </w:r>
      <w:r w:rsidR="00F55D86" w:rsidRPr="006D316D">
        <w:rPr>
          <w:rFonts w:ascii="Traditional Arabic" w:hAnsi="Traditional Arabic" w:cs="Traditional Arabic"/>
          <w:color w:val="006600"/>
          <w:sz w:val="34"/>
          <w:szCs w:val="34"/>
          <w:rtl/>
        </w:rPr>
        <w:t>«اللَّهُمَّ رَبَّ جِبْرِيلَ وَمِيكَائِيلَ وَإِسْرَافِيلَ</w:t>
      </w:r>
      <w:r w:rsidR="00F55D86" w:rsidRPr="006D316D">
        <w:rPr>
          <w:rFonts w:ascii="Traditional Arabic" w:hAnsi="Traditional Arabic" w:cs="Traditional Arabic" w:hint="cs"/>
          <w:sz w:val="34"/>
          <w:szCs w:val="34"/>
          <w:rtl/>
        </w:rPr>
        <w:t xml:space="preserve"> </w:t>
      </w:r>
      <w:r w:rsidR="00F55D86" w:rsidRPr="006D316D">
        <w:rPr>
          <w:rFonts w:ascii="Traditional Arabic" w:hAnsi="Traditional Arabic" w:cs="Traditional Arabic"/>
          <w:sz w:val="34"/>
          <w:szCs w:val="34"/>
          <w:rtl/>
        </w:rPr>
        <w:t>...</w:t>
      </w:r>
      <w:r w:rsidR="00F55D86" w:rsidRPr="006D316D">
        <w:rPr>
          <w:rFonts w:ascii="Traditional Arabic" w:hAnsi="Traditional Arabic" w:cs="Traditional Arabic"/>
          <w:color w:val="006600"/>
          <w:sz w:val="34"/>
          <w:szCs w:val="34"/>
          <w:rtl/>
        </w:rPr>
        <w:t>»</w:t>
      </w:r>
      <w:r w:rsidRPr="006D316D">
        <w:rPr>
          <w:rFonts w:ascii="Traditional Arabic" w:hAnsi="Traditional Arabic" w:cs="Traditional Arabic"/>
          <w:sz w:val="34"/>
          <w:szCs w:val="34"/>
          <w:rtl/>
        </w:rPr>
        <w:t>، إلى آخره، فيكون في ورده الصَّباحي وورده المسائي.</w:t>
      </w:r>
    </w:p>
    <w:p w14:paraId="632AA23A"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(وَكَذَلِكَ عِنْدَ النَّوْمِ وَالانْتِبَاهِ)</w:t>
      </w:r>
      <w:r w:rsidRPr="006D316D">
        <w:rPr>
          <w:rFonts w:ascii="Traditional Arabic" w:hAnsi="Traditional Arabic" w:cs="Traditional Arabic"/>
          <w:sz w:val="34"/>
          <w:szCs w:val="34"/>
          <w:rtl/>
        </w:rPr>
        <w:t>}.</w:t>
      </w:r>
    </w:p>
    <w:p w14:paraId="759E899F"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وكذلك يأتي به عندما يُريد النَّوم، فينام على هذا الورد، ويأتي به كذلك عند الانتباه من النَّوم.</w:t>
      </w:r>
    </w:p>
    <w:p w14:paraId="5E1290F2"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(وَدُخُولِ المَنْزِلِ وَالْخُرُوجِ مِنْهُ)</w:t>
      </w:r>
      <w:r w:rsidRPr="006D316D">
        <w:rPr>
          <w:rFonts w:ascii="Traditional Arabic" w:hAnsi="Traditional Arabic" w:cs="Traditional Arabic"/>
          <w:sz w:val="34"/>
          <w:szCs w:val="34"/>
          <w:rtl/>
        </w:rPr>
        <w:t>}.</w:t>
      </w:r>
    </w:p>
    <w:p w14:paraId="094F7B3E"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يأتي به أيضًا عند دخول منزله، وعند خروجه من منزله.</w:t>
      </w:r>
    </w:p>
    <w:p w14:paraId="4937BF82"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(وَغَيْرِ ذَلِكَ)</w:t>
      </w:r>
      <w:r w:rsidRPr="006D316D">
        <w:rPr>
          <w:rFonts w:ascii="Traditional Arabic" w:hAnsi="Traditional Arabic" w:cs="Traditional Arabic"/>
          <w:sz w:val="34"/>
          <w:szCs w:val="34"/>
          <w:rtl/>
        </w:rPr>
        <w:t>}.</w:t>
      </w:r>
    </w:p>
    <w:p w14:paraId="7ABAAABA" w14:textId="05C41CBF"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وغير ذلك من ال</w:t>
      </w:r>
      <w:r w:rsidR="00570025" w:rsidRPr="006D316D">
        <w:rPr>
          <w:rFonts w:ascii="Traditional Arabic" w:hAnsi="Traditional Arabic" w:cs="Traditional Arabic" w:hint="cs"/>
          <w:sz w:val="34"/>
          <w:szCs w:val="34"/>
          <w:rtl/>
        </w:rPr>
        <w:t>أ</w:t>
      </w:r>
      <w:r w:rsidRPr="006D316D">
        <w:rPr>
          <w:rFonts w:ascii="Traditional Arabic" w:hAnsi="Traditional Arabic" w:cs="Traditional Arabic"/>
          <w:sz w:val="34"/>
          <w:szCs w:val="34"/>
          <w:rtl/>
        </w:rPr>
        <w:t>وقات، كلَّما تيسَّرَ أن يدعوَ به فإنَّ ذلك م</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ستحب.</w:t>
      </w:r>
    </w:p>
    <w:p w14:paraId="66348CDE"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(وَالتَّطَوُّعُ فِي الْبَيْتِ أَفْضَلُ)</w:t>
      </w:r>
      <w:r w:rsidRPr="006D316D">
        <w:rPr>
          <w:rFonts w:ascii="Traditional Arabic" w:hAnsi="Traditional Arabic" w:cs="Traditional Arabic"/>
          <w:sz w:val="34"/>
          <w:szCs w:val="34"/>
          <w:rtl/>
        </w:rPr>
        <w:t>}.</w:t>
      </w:r>
    </w:p>
    <w:p w14:paraId="71720A36" w14:textId="061E7168" w:rsidR="00E557FB" w:rsidRPr="006D316D" w:rsidRDefault="0046046D" w:rsidP="00F2008A">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التَّطوع في البيت أفضل لفعل النبي -صَلَّى اللهُ عَلَيْهِ وَسَلَّمَ- ولأمره بذلك، ف</w:t>
      </w:r>
      <w:r w:rsidR="00F55D86" w:rsidRPr="006D316D">
        <w:rPr>
          <w:rFonts w:ascii="Traditional Arabic" w:hAnsi="Traditional Arabic" w:cs="Traditional Arabic" w:hint="cs"/>
          <w:sz w:val="34"/>
          <w:szCs w:val="34"/>
          <w:rtl/>
        </w:rPr>
        <w:t xml:space="preserve">كان </w:t>
      </w:r>
      <w:r w:rsidRPr="006D316D">
        <w:rPr>
          <w:rFonts w:ascii="Traditional Arabic" w:hAnsi="Traditional Arabic" w:cs="Traditional Arabic"/>
          <w:sz w:val="34"/>
          <w:szCs w:val="34"/>
          <w:rtl/>
        </w:rPr>
        <w:t xml:space="preserve">يأمر أصحابه أن يصلوا صلاة الليل في بيوتهم، ولا يأتون إلى المسجد </w:t>
      </w:r>
      <w:r w:rsidR="00F55D86" w:rsidRPr="006D316D">
        <w:rPr>
          <w:rFonts w:ascii="Traditional Arabic" w:hAnsi="Traditional Arabic" w:cs="Traditional Arabic" w:hint="cs"/>
          <w:sz w:val="34"/>
          <w:szCs w:val="34"/>
          <w:rtl/>
        </w:rPr>
        <w:t>ل</w:t>
      </w:r>
      <w:r w:rsidRPr="006D316D">
        <w:rPr>
          <w:rFonts w:ascii="Traditional Arabic" w:hAnsi="Traditional Arabic" w:cs="Traditional Arabic"/>
          <w:sz w:val="34"/>
          <w:szCs w:val="34"/>
          <w:rtl/>
        </w:rPr>
        <w:t>يصلون التَّطوع</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لأنَّ فعله بالبيت أفضل من فعله في المسجد، ليكون له أثر</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على البيت وعلى مَن فيه، ويطرد الشَّياطين عن بيته.</w:t>
      </w:r>
    </w:p>
    <w:p w14:paraId="529357D7"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(وَكَذَا الإِسْرَارُ بِهِ)</w:t>
      </w:r>
      <w:r w:rsidRPr="006D316D">
        <w:rPr>
          <w:rFonts w:ascii="Traditional Arabic" w:hAnsi="Traditional Arabic" w:cs="Traditional Arabic"/>
          <w:sz w:val="34"/>
          <w:szCs w:val="34"/>
          <w:rtl/>
        </w:rPr>
        <w:t>}.</w:t>
      </w:r>
    </w:p>
    <w:p w14:paraId="799DABE4" w14:textId="5C9A1200"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يُستحبُّ الإسرار به</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لأنَّ هذا أقرب إلى الإخلاص م</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ن الج</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هر بالدّ</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عاء.</w:t>
      </w:r>
    </w:p>
    <w:p w14:paraId="30D85366"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(إِنْ كَانَ مِمَّا لاَ تُشْرَعُ لَهُ الْجَمَاعَةُ)</w:t>
      </w:r>
      <w:r w:rsidRPr="006D316D">
        <w:rPr>
          <w:rFonts w:ascii="Traditional Arabic" w:hAnsi="Traditional Arabic" w:cs="Traditional Arabic"/>
          <w:sz w:val="34"/>
          <w:szCs w:val="34"/>
          <w:rtl/>
        </w:rPr>
        <w:t>}.</w:t>
      </w:r>
    </w:p>
    <w:p w14:paraId="76043669" w14:textId="1DB18170" w:rsidR="0046046D" w:rsidRPr="006D316D" w:rsidRDefault="00F55D86"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إذا كان هذا الدُّعاء ممّ</w:t>
      </w:r>
      <w:r w:rsidRPr="006D316D">
        <w:rPr>
          <w:rFonts w:ascii="Traditional Arabic" w:hAnsi="Traditional Arabic" w:cs="Traditional Arabic" w:hint="cs"/>
          <w:sz w:val="34"/>
          <w:szCs w:val="34"/>
          <w:rtl/>
        </w:rPr>
        <w:t>َ</w:t>
      </w:r>
      <w:r w:rsidR="0046046D" w:rsidRPr="006D316D">
        <w:rPr>
          <w:rFonts w:ascii="Traditional Arabic" w:hAnsi="Traditional Arabic" w:cs="Traditional Arabic"/>
          <w:sz w:val="34"/>
          <w:szCs w:val="34"/>
          <w:rtl/>
        </w:rPr>
        <w:t>ا لا تُشرَع له الجماعة، مثل</w:t>
      </w:r>
      <w:r w:rsidR="00E557FB" w:rsidRPr="006D316D">
        <w:rPr>
          <w:rFonts w:ascii="Traditional Arabic" w:hAnsi="Traditional Arabic" w:cs="Traditional Arabic" w:hint="cs"/>
          <w:sz w:val="34"/>
          <w:szCs w:val="34"/>
          <w:rtl/>
        </w:rPr>
        <w:t>:</w:t>
      </w:r>
      <w:r w:rsidR="0046046D" w:rsidRPr="006D316D">
        <w:rPr>
          <w:rFonts w:ascii="Traditional Arabic" w:hAnsi="Traditional Arabic" w:cs="Traditional Arabic"/>
          <w:sz w:val="34"/>
          <w:szCs w:val="34"/>
          <w:rtl/>
        </w:rPr>
        <w:t xml:space="preserve"> القنوت في آخر التَّراويح في رمضان، وفي آخر التَّهجُّد؛ فهذا تُشرَع له الجماعة في المسجد فيفعله في المسجد.</w:t>
      </w:r>
    </w:p>
    <w:p w14:paraId="1AA8497E" w14:textId="77777777" w:rsidR="0046046D" w:rsidRPr="006D316D" w:rsidRDefault="0046046D" w:rsidP="00F55D86">
      <w:pPr>
        <w:tabs>
          <w:tab w:val="left" w:pos="5373"/>
        </w:tabs>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lastRenderedPageBreak/>
        <w:t xml:space="preserve">{قال: </w:t>
      </w:r>
      <w:r w:rsidRPr="006D316D">
        <w:rPr>
          <w:rFonts w:ascii="Traditional Arabic" w:hAnsi="Traditional Arabic" w:cs="Traditional Arabic"/>
          <w:color w:val="0000CC"/>
          <w:sz w:val="34"/>
          <w:szCs w:val="34"/>
          <w:rtl/>
        </w:rPr>
        <w:t>(وَلا بَأْسَ بِالتَّطَوُّعِ جَمَاعَةً إِذَا لَمْ يُتَّخَذْ عَادَةً)</w:t>
      </w:r>
      <w:r w:rsidRPr="006D316D">
        <w:rPr>
          <w:rFonts w:ascii="Traditional Arabic" w:hAnsi="Traditional Arabic" w:cs="Traditional Arabic"/>
          <w:sz w:val="34"/>
          <w:szCs w:val="34"/>
          <w:rtl/>
        </w:rPr>
        <w:t>}.</w:t>
      </w:r>
      <w:r w:rsidR="00F55D86" w:rsidRPr="006D316D">
        <w:rPr>
          <w:rFonts w:ascii="Traditional Arabic" w:hAnsi="Traditional Arabic" w:cs="Traditional Arabic"/>
          <w:sz w:val="34"/>
          <w:szCs w:val="34"/>
          <w:rtl/>
        </w:rPr>
        <w:tab/>
      </w:r>
    </w:p>
    <w:p w14:paraId="45181741" w14:textId="3DBF6DB2"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لا بأس بالتَّطوع جماعةً إذا كان هذا صُدفَة ولم يكن عن ترتيب مُسبَق، وإنَّما اجتمعوا لأمرٍ من الأمور في البيت؛ فإنَّم</w:t>
      </w:r>
      <w:r w:rsidR="00F55D86" w:rsidRPr="006D316D">
        <w:rPr>
          <w:rFonts w:ascii="Traditional Arabic" w:hAnsi="Traditional Arabic" w:cs="Traditional Arabic" w:hint="cs"/>
          <w:sz w:val="34"/>
          <w:szCs w:val="34"/>
          <w:rtl/>
        </w:rPr>
        <w:t>ا</w:t>
      </w:r>
      <w:r w:rsidRPr="006D316D">
        <w:rPr>
          <w:rFonts w:ascii="Traditional Arabic" w:hAnsi="Traditional Arabic" w:cs="Traditional Arabic"/>
          <w:sz w:val="34"/>
          <w:szCs w:val="34"/>
          <w:rtl/>
        </w:rPr>
        <w:t xml:space="preserve"> يُستحبُّ لهم أن يُصلُّوا جماعة صلاة التَّهجُّد.</w:t>
      </w:r>
    </w:p>
    <w:p w14:paraId="3D453F04" w14:textId="77777777" w:rsidR="00E557FB" w:rsidRPr="006D316D" w:rsidRDefault="00E557FB" w:rsidP="00E0303D">
      <w:pPr>
        <w:spacing w:before="120" w:after="0" w:line="240" w:lineRule="auto"/>
        <w:ind w:firstLine="397"/>
        <w:jc w:val="both"/>
        <w:rPr>
          <w:rFonts w:ascii="Traditional Arabic" w:hAnsi="Traditional Arabic" w:cs="Traditional Arabic"/>
          <w:sz w:val="34"/>
          <w:szCs w:val="34"/>
          <w:rtl/>
        </w:rPr>
      </w:pPr>
    </w:p>
    <w:p w14:paraId="4840E018"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(وَيُسْتَحَبُّ الاسْتِغْفَارُ بِالسَّحَرِ)</w:t>
      </w:r>
      <w:r w:rsidRPr="006D316D">
        <w:rPr>
          <w:rFonts w:ascii="Traditional Arabic" w:hAnsi="Traditional Arabic" w:cs="Traditional Arabic"/>
          <w:sz w:val="34"/>
          <w:szCs w:val="34"/>
          <w:rtl/>
        </w:rPr>
        <w:t>}.</w:t>
      </w:r>
    </w:p>
    <w:p w14:paraId="7BE1DD7E" w14:textId="77777777" w:rsidR="0046046D" w:rsidRPr="006D316D" w:rsidRDefault="0046046D" w:rsidP="00F55D86">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الاستغفار: هو طلبُ المغفرة، فيُستحبُّ الإكثار من</w:t>
      </w:r>
      <w:r w:rsidR="00F55D86" w:rsidRPr="006D316D">
        <w:rPr>
          <w:rFonts w:ascii="Traditional Arabic" w:hAnsi="Traditional Arabic" w:cs="Traditional Arabic"/>
          <w:sz w:val="34"/>
          <w:szCs w:val="34"/>
          <w:rtl/>
        </w:rPr>
        <w:t>ه في وقت السَّحر، لقوله تعالى:</w:t>
      </w:r>
      <w:r w:rsidR="00F55D86" w:rsidRPr="006D316D">
        <w:rPr>
          <w:rFonts w:ascii="Traditional Arabic" w:hAnsi="Traditional Arabic" w:cs="Traditional Arabic" w:hint="cs"/>
          <w:sz w:val="34"/>
          <w:szCs w:val="34"/>
          <w:rtl/>
        </w:rPr>
        <w:t xml:space="preserve"> </w:t>
      </w:r>
      <w:r w:rsidR="00F55D86" w:rsidRPr="006D316D">
        <w:rPr>
          <w:rFonts w:ascii="Traditional Arabic" w:hAnsi="Traditional Arabic" w:cs="Traditional Arabic"/>
          <w:color w:val="FF0000"/>
          <w:sz w:val="34"/>
          <w:szCs w:val="34"/>
          <w:rtl/>
        </w:rPr>
        <w:t>﴿وَالْمُسْتَغْفِرِينَ بِالْأَسْحَارِ﴾</w:t>
      </w:r>
      <w:r w:rsidR="00F55D86" w:rsidRPr="006D316D">
        <w:rPr>
          <w:rFonts w:ascii="Traditional Arabic" w:hAnsi="Traditional Arabic" w:cs="Traditional Arabic" w:hint="cs"/>
          <w:sz w:val="34"/>
          <w:szCs w:val="34"/>
          <w:rtl/>
        </w:rPr>
        <w:t xml:space="preserve"> </w:t>
      </w:r>
      <w:r w:rsidRPr="006D316D">
        <w:rPr>
          <w:rFonts w:ascii="Traditional Arabic" w:hAnsi="Traditional Arabic" w:cs="Traditional Arabic"/>
          <w:rtl/>
        </w:rPr>
        <w:t>[آل عمران</w:t>
      </w:r>
      <w:r w:rsidR="00F55D86" w:rsidRPr="006D316D">
        <w:rPr>
          <w:rFonts w:ascii="Traditional Arabic" w:hAnsi="Traditional Arabic" w:cs="Traditional Arabic" w:hint="cs"/>
          <w:rtl/>
        </w:rPr>
        <w:t>:</w:t>
      </w:r>
      <w:r w:rsidRPr="006D316D">
        <w:rPr>
          <w:rFonts w:ascii="Traditional Arabic" w:hAnsi="Traditional Arabic" w:cs="Traditional Arabic"/>
          <w:rtl/>
        </w:rPr>
        <w:t>17]</w:t>
      </w:r>
      <w:r w:rsidRPr="006D316D">
        <w:rPr>
          <w:rFonts w:ascii="Traditional Arabic" w:hAnsi="Traditional Arabic" w:cs="Traditional Arabic"/>
          <w:sz w:val="34"/>
          <w:szCs w:val="34"/>
          <w:rtl/>
        </w:rPr>
        <w:t xml:space="preserve"> </w:t>
      </w:r>
    </w:p>
    <w:p w14:paraId="22FB36BE"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(وَالإِكْثَارُ مِنْهُ)</w:t>
      </w:r>
      <w:r w:rsidRPr="006D316D">
        <w:rPr>
          <w:rFonts w:ascii="Traditional Arabic" w:hAnsi="Traditional Arabic" w:cs="Traditional Arabic"/>
          <w:sz w:val="34"/>
          <w:szCs w:val="34"/>
          <w:rtl/>
        </w:rPr>
        <w:t>}.</w:t>
      </w:r>
    </w:p>
    <w:p w14:paraId="1A6FD631" w14:textId="2D1029F0"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الإكثار من الاستغفار في ال</w:t>
      </w:r>
      <w:r w:rsidR="00E557FB" w:rsidRPr="006D316D">
        <w:rPr>
          <w:rFonts w:ascii="Traditional Arabic" w:hAnsi="Traditional Arabic" w:cs="Traditional Arabic" w:hint="cs"/>
          <w:sz w:val="34"/>
          <w:szCs w:val="34"/>
          <w:rtl/>
        </w:rPr>
        <w:t>أ</w:t>
      </w:r>
      <w:r w:rsidRPr="006D316D">
        <w:rPr>
          <w:rFonts w:ascii="Traditional Arabic" w:hAnsi="Traditional Arabic" w:cs="Traditional Arabic"/>
          <w:sz w:val="34"/>
          <w:szCs w:val="34"/>
          <w:rtl/>
        </w:rPr>
        <w:t>وقات المناسِبَة، فيُكثر من الاستغفار -وهو طلب المغفرة- لأنَّه بحاجة إلى ذلك.</w:t>
      </w:r>
    </w:p>
    <w:p w14:paraId="73B75E55" w14:textId="77777777" w:rsidR="00E557FB" w:rsidRPr="006D316D" w:rsidRDefault="00E557FB" w:rsidP="00E0303D">
      <w:pPr>
        <w:spacing w:before="120" w:after="0" w:line="240" w:lineRule="auto"/>
        <w:ind w:firstLine="397"/>
        <w:jc w:val="both"/>
        <w:rPr>
          <w:rFonts w:ascii="Traditional Arabic" w:hAnsi="Traditional Arabic" w:cs="Traditional Arabic"/>
          <w:sz w:val="34"/>
          <w:szCs w:val="34"/>
          <w:rtl/>
        </w:rPr>
      </w:pPr>
    </w:p>
    <w:p w14:paraId="4F78CDFF"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(وَمَنْ فَاتَهُ تَهَجُّدُهُ قَضَاهُ قَبْلَ الظُّهْرِ)</w:t>
      </w:r>
      <w:r w:rsidRPr="006D316D">
        <w:rPr>
          <w:rFonts w:ascii="Traditional Arabic" w:hAnsi="Traditional Arabic" w:cs="Traditional Arabic"/>
          <w:sz w:val="34"/>
          <w:szCs w:val="34"/>
          <w:rtl/>
        </w:rPr>
        <w:t>}.</w:t>
      </w:r>
    </w:p>
    <w:p w14:paraId="68839251"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مَن فاته تهجُّده من الليل</w:t>
      </w:r>
      <w:r w:rsidR="00516E9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قضاه في الفترة ما بين ارتفاع الشَّمس إلى توسُّطها قبلَ الظُّهر في وسط السَّماء.</w:t>
      </w:r>
    </w:p>
    <w:p w14:paraId="1A910FBC"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(وَلا يَصِحُّ التَّطَوُّعُ مِنْ مُضْطَجِعٍ)</w:t>
      </w:r>
      <w:r w:rsidRPr="006D316D">
        <w:rPr>
          <w:rFonts w:ascii="Traditional Arabic" w:hAnsi="Traditional Arabic" w:cs="Traditional Arabic"/>
          <w:sz w:val="34"/>
          <w:szCs w:val="34"/>
          <w:rtl/>
        </w:rPr>
        <w:t>}.</w:t>
      </w:r>
    </w:p>
    <w:p w14:paraId="18A24C2A" w14:textId="58F14E77" w:rsidR="00E557FB" w:rsidRPr="006D316D" w:rsidRDefault="0046046D" w:rsidP="00F2008A">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لا يصح التَّطوع من م</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ضطجع إ</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ل</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ا للمريض</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والعاجز</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فيُصلي م</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ضطجعًا الفريضة والن</w:t>
      </w:r>
      <w:r w:rsidR="00E557FB"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افلة، ولا يترك التَّطوع، ب</w:t>
      </w:r>
      <w:r w:rsidR="00F55D86" w:rsidRPr="006D316D">
        <w:rPr>
          <w:rFonts w:ascii="Traditional Arabic" w:hAnsi="Traditional Arabic" w:cs="Traditional Arabic"/>
          <w:sz w:val="34"/>
          <w:szCs w:val="34"/>
          <w:rtl/>
        </w:rPr>
        <w:t>ل يأتي به ولو على جنبه، لقوله:</w:t>
      </w:r>
      <w:r w:rsidRPr="006D316D">
        <w:rPr>
          <w:rFonts w:ascii="Traditional Arabic" w:hAnsi="Traditional Arabic" w:cs="Traditional Arabic"/>
          <w:sz w:val="34"/>
          <w:szCs w:val="34"/>
          <w:rtl/>
        </w:rPr>
        <w:t xml:space="preserve"> </w:t>
      </w:r>
      <w:r w:rsidR="00F55D86" w:rsidRPr="006D316D">
        <w:rPr>
          <w:rFonts w:ascii="Traditional Arabic" w:hAnsi="Traditional Arabic" w:cs="Traditional Arabic"/>
          <w:color w:val="FF0000"/>
          <w:sz w:val="34"/>
          <w:szCs w:val="34"/>
          <w:rtl/>
        </w:rPr>
        <w:t>﴿الَّذِينَ يَذْكُرُونَ اللَّهَ قِيَامًا وَقُعُودًا وَعَلَى جُنُوبِهِمْ﴾</w:t>
      </w:r>
      <w:r w:rsidRPr="006D316D">
        <w:rPr>
          <w:rFonts w:ascii="Traditional Arabic" w:hAnsi="Traditional Arabic" w:cs="Traditional Arabic"/>
          <w:sz w:val="34"/>
          <w:szCs w:val="34"/>
          <w:rtl/>
        </w:rPr>
        <w:t xml:space="preserve"> </w:t>
      </w:r>
      <w:r w:rsidRPr="006D316D">
        <w:rPr>
          <w:rFonts w:ascii="Traditional Arabic" w:hAnsi="Traditional Arabic" w:cs="Traditional Arabic"/>
          <w:rtl/>
        </w:rPr>
        <w:t>[آل عمران</w:t>
      </w:r>
      <w:r w:rsidR="00F55D86" w:rsidRPr="006D316D">
        <w:rPr>
          <w:rFonts w:ascii="Traditional Arabic" w:hAnsi="Traditional Arabic" w:cs="Traditional Arabic" w:hint="cs"/>
          <w:rtl/>
        </w:rPr>
        <w:t>:</w:t>
      </w:r>
      <w:r w:rsidRPr="006D316D">
        <w:rPr>
          <w:rFonts w:ascii="Traditional Arabic" w:hAnsi="Traditional Arabic" w:cs="Traditional Arabic"/>
          <w:rtl/>
        </w:rPr>
        <w:t>191]</w:t>
      </w:r>
      <w:r w:rsidRPr="006D316D">
        <w:rPr>
          <w:rFonts w:ascii="Traditional Arabic" w:hAnsi="Traditional Arabic" w:cs="Traditional Arabic"/>
          <w:sz w:val="34"/>
          <w:szCs w:val="34"/>
          <w:rtl/>
        </w:rPr>
        <w:t>، فإذا لم يقدر على الإتيان به قائمًا أو جالسًا فيأتي به ولو على جنبه م</w:t>
      </w:r>
      <w:r w:rsidR="00F55D86"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توجِّهًا إلى القبلة على جنبه الأيمن.</w:t>
      </w:r>
    </w:p>
    <w:p w14:paraId="1F305CC6" w14:textId="77777777" w:rsidR="00E557FB" w:rsidRPr="006D316D" w:rsidRDefault="00E557FB" w:rsidP="00F55D86">
      <w:pPr>
        <w:spacing w:before="120" w:after="0" w:line="240" w:lineRule="auto"/>
        <w:ind w:firstLine="397"/>
        <w:jc w:val="both"/>
        <w:rPr>
          <w:rFonts w:ascii="Traditional Arabic" w:hAnsi="Traditional Arabic" w:cs="Traditional Arabic"/>
          <w:sz w:val="34"/>
          <w:szCs w:val="34"/>
          <w:rtl/>
        </w:rPr>
      </w:pPr>
    </w:p>
    <w:p w14:paraId="30E132E9"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(وَتُسَنُّ صَلاةُ الضُّحَى)</w:t>
      </w:r>
      <w:r w:rsidRPr="006D316D">
        <w:rPr>
          <w:rFonts w:ascii="Traditional Arabic" w:hAnsi="Traditional Arabic" w:cs="Traditional Arabic"/>
          <w:sz w:val="34"/>
          <w:szCs w:val="34"/>
          <w:rtl/>
        </w:rPr>
        <w:t>}.</w:t>
      </w:r>
    </w:p>
    <w:p w14:paraId="4A6AE6D7"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تُسنُّ صلاة الضُّحى، وهي التي يُسمِّيها الناس "</w:t>
      </w:r>
      <w:r w:rsidRPr="006D316D">
        <w:rPr>
          <w:rFonts w:ascii="Traditional Arabic" w:hAnsi="Traditional Arabic" w:cs="Traditional Arabic"/>
          <w:sz w:val="34"/>
          <w:szCs w:val="34"/>
          <w:u w:val="dotDotDash" w:color="FF0000"/>
          <w:rtl/>
        </w:rPr>
        <w:t>صلاة الإشراق</w:t>
      </w:r>
      <w:r w:rsidRPr="006D316D">
        <w:rPr>
          <w:rFonts w:ascii="Traditional Arabic" w:hAnsi="Traditional Arabic" w:cs="Traditional Arabic"/>
          <w:sz w:val="34"/>
          <w:szCs w:val="34"/>
          <w:rtl/>
        </w:rPr>
        <w:t>" وهي صلاة الضُّحى، ويبدأ وقتها من ارتفاع الشَّمس إلى توسُّطها وقت الظَّهيرة، فكل هذا وقتٌ لصلاة الضُّحى.</w:t>
      </w:r>
    </w:p>
    <w:p w14:paraId="0226A9EA"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lastRenderedPageBreak/>
        <w:t xml:space="preserve">{قال: </w:t>
      </w:r>
      <w:r w:rsidRPr="006D316D">
        <w:rPr>
          <w:rFonts w:ascii="Traditional Arabic" w:hAnsi="Traditional Arabic" w:cs="Traditional Arabic"/>
          <w:color w:val="0000CC"/>
          <w:sz w:val="34"/>
          <w:szCs w:val="34"/>
          <w:rtl/>
        </w:rPr>
        <w:t>(وَوَقْتُهَا مِنْ خُرُوجِ وَقْتِ النَّهْيِ إِلَى قُبَيْلِ الزَّوَالِ)</w:t>
      </w:r>
      <w:r w:rsidRPr="006D316D">
        <w:rPr>
          <w:rFonts w:ascii="Traditional Arabic" w:hAnsi="Traditional Arabic" w:cs="Traditional Arabic"/>
          <w:sz w:val="34"/>
          <w:szCs w:val="34"/>
          <w:rtl/>
        </w:rPr>
        <w:t>}.</w:t>
      </w:r>
    </w:p>
    <w:p w14:paraId="20512763" w14:textId="49E19443"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من خروج وقت النَّهي -الذي بعد طلوع الشَّمس- وذلك بأن ترتفع قيدَ رُمح؛ وبهذا يخرج وقتَ النَّهي، فيدخل وقت صلاة الضُّحى ويستمر إلى قُبيل صلاة الظُّهر.</w:t>
      </w:r>
    </w:p>
    <w:p w14:paraId="05C6BC0D" w14:textId="77777777" w:rsidR="00435661" w:rsidRPr="006D316D" w:rsidRDefault="00435661" w:rsidP="00E0303D">
      <w:pPr>
        <w:spacing w:before="120" w:after="0" w:line="240" w:lineRule="auto"/>
        <w:ind w:firstLine="397"/>
        <w:jc w:val="both"/>
        <w:rPr>
          <w:rFonts w:ascii="Traditional Arabic" w:hAnsi="Traditional Arabic" w:cs="Traditional Arabic"/>
          <w:sz w:val="34"/>
          <w:szCs w:val="34"/>
          <w:rtl/>
        </w:rPr>
      </w:pPr>
    </w:p>
    <w:p w14:paraId="6460CF57"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(وَفِعْلُهَا إِذَا اشْتَدَّ الْحَرُّ أَفْضَلُ)</w:t>
      </w:r>
      <w:r w:rsidRPr="006D316D">
        <w:rPr>
          <w:rFonts w:ascii="Traditional Arabic" w:hAnsi="Traditional Arabic" w:cs="Traditional Arabic"/>
          <w:sz w:val="34"/>
          <w:szCs w:val="34"/>
          <w:rtl/>
        </w:rPr>
        <w:t>}.</w:t>
      </w:r>
    </w:p>
    <w:p w14:paraId="70FF2D4C" w14:textId="3917ACC7" w:rsidR="0046046D" w:rsidRPr="006D316D" w:rsidRDefault="0046046D" w:rsidP="00F55D86">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يعني صلاة الضُّحى في آخر وقتها أفضل عند اشتداد الحر</w:t>
      </w:r>
      <w:r w:rsidR="00435661"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لقوله -صَلَّى اللهُ عَلَيْهِ وَسَلَّمَ: </w:t>
      </w:r>
      <w:r w:rsidR="00F55D86" w:rsidRPr="006D316D">
        <w:rPr>
          <w:rFonts w:ascii="Traditional Arabic" w:hAnsi="Traditional Arabic" w:cs="Traditional Arabic"/>
          <w:color w:val="006600"/>
          <w:sz w:val="34"/>
          <w:szCs w:val="34"/>
          <w:rtl/>
        </w:rPr>
        <w:t>«صَلاةُ الأَوَّابِينَ إِذَا رَمِضَتْ الْفِصَالُ»</w:t>
      </w:r>
      <w:r w:rsidR="00F55D86" w:rsidRPr="006D316D">
        <w:rPr>
          <w:rStyle w:val="FootnoteReference"/>
          <w:rFonts w:ascii="Traditional Arabic" w:hAnsi="Traditional Arabic" w:cs="Traditional Arabic"/>
          <w:b/>
          <w:bCs/>
          <w:color w:val="FF0000"/>
          <w:sz w:val="24"/>
          <w:szCs w:val="24"/>
          <w:rtl/>
        </w:rPr>
        <w:footnoteReference w:id="4"/>
      </w:r>
      <w:r w:rsidRPr="006D316D">
        <w:rPr>
          <w:rFonts w:ascii="Traditional Arabic" w:hAnsi="Traditional Arabic" w:cs="Traditional Arabic"/>
          <w:sz w:val="34"/>
          <w:szCs w:val="34"/>
          <w:rtl/>
        </w:rPr>
        <w:t>، يعني: صِغار الإبل، أي</w:t>
      </w:r>
      <w:r w:rsidR="00CD511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تشتدُّ عليها حرارة الأرض م</w:t>
      </w:r>
      <w:r w:rsidR="00435661"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ن</w:t>
      </w:r>
      <w:r w:rsidR="00435661"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 xml:space="preserve"> الر</w:t>
      </w:r>
      <w:r w:rsidR="00CD511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مضاء.</w:t>
      </w:r>
    </w:p>
    <w:p w14:paraId="08799DA5"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 xml:space="preserve">{قال: </w:t>
      </w:r>
      <w:r w:rsidRPr="006D316D">
        <w:rPr>
          <w:rFonts w:ascii="Traditional Arabic" w:hAnsi="Traditional Arabic" w:cs="Traditional Arabic"/>
          <w:color w:val="0000CC"/>
          <w:sz w:val="34"/>
          <w:szCs w:val="34"/>
          <w:rtl/>
        </w:rPr>
        <w:t>(وَهِيَ رَكْعَتَانِ، وَإِنْ زَادَ فَحَسَنٌ)</w:t>
      </w:r>
      <w:r w:rsidRPr="006D316D">
        <w:rPr>
          <w:rFonts w:ascii="Traditional Arabic" w:hAnsi="Traditional Arabic" w:cs="Traditional Arabic"/>
          <w:sz w:val="34"/>
          <w:szCs w:val="34"/>
          <w:rtl/>
        </w:rPr>
        <w:t>}.</w:t>
      </w:r>
    </w:p>
    <w:p w14:paraId="3CA17F1C"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أقلُّ صلاة الضُّحى ركعتان، وأكثرها ثمانِ ركعات، كلُّ ركعتين بسلامٍ.</w:t>
      </w:r>
    </w:p>
    <w:p w14:paraId="32DB4DA1" w14:textId="77777777" w:rsidR="00435661" w:rsidRPr="006D316D" w:rsidRDefault="00435661" w:rsidP="00E0303D">
      <w:pPr>
        <w:spacing w:before="120" w:after="0" w:line="240" w:lineRule="auto"/>
        <w:ind w:firstLine="397"/>
        <w:jc w:val="both"/>
        <w:rPr>
          <w:rFonts w:ascii="Traditional Arabic" w:hAnsi="Traditional Arabic" w:cs="Traditional Arabic"/>
          <w:sz w:val="34"/>
          <w:szCs w:val="34"/>
          <w:rtl/>
        </w:rPr>
      </w:pPr>
    </w:p>
    <w:p w14:paraId="0DC48135" w14:textId="77777777" w:rsidR="0046046D" w:rsidRPr="006D316D" w:rsidRDefault="0046046D" w:rsidP="00E0303D">
      <w:pPr>
        <w:spacing w:before="120" w:after="0" w:line="240" w:lineRule="auto"/>
        <w:ind w:firstLine="397"/>
        <w:jc w:val="both"/>
        <w:rPr>
          <w:rFonts w:ascii="Traditional Arabic" w:hAnsi="Traditional Arabic" w:cs="Traditional Arabic"/>
          <w:sz w:val="34"/>
          <w:szCs w:val="34"/>
          <w:rtl/>
        </w:rPr>
      </w:pPr>
      <w:r w:rsidRPr="006D316D">
        <w:rPr>
          <w:rFonts w:ascii="Traditional Arabic" w:hAnsi="Traditional Arabic" w:cs="Traditional Arabic"/>
          <w:sz w:val="34"/>
          <w:szCs w:val="34"/>
          <w:rtl/>
        </w:rPr>
        <w:t>{شكرَ الله لكم سماحة الشَّيخ صالح على تفضُّلكم بشرحِ هذه الدُّروس المفيدة للأمَّة، والتي يُتابعها جمعٌ من المسلمين.</w:t>
      </w:r>
    </w:p>
    <w:p w14:paraId="469D7B36" w14:textId="77777777" w:rsidR="008D3366" w:rsidRPr="00E0303D" w:rsidRDefault="0046046D" w:rsidP="00E0303D">
      <w:pPr>
        <w:spacing w:before="120" w:after="0" w:line="240" w:lineRule="auto"/>
        <w:ind w:firstLine="397"/>
        <w:jc w:val="both"/>
        <w:rPr>
          <w:rFonts w:ascii="Traditional Arabic" w:hAnsi="Traditional Arabic" w:cs="Traditional Arabic"/>
          <w:sz w:val="34"/>
          <w:szCs w:val="34"/>
        </w:rPr>
      </w:pPr>
      <w:r w:rsidRPr="006D316D">
        <w:rPr>
          <w:rFonts w:ascii="Traditional Arabic" w:hAnsi="Traditional Arabic" w:cs="Traditional Arabic"/>
          <w:sz w:val="34"/>
          <w:szCs w:val="34"/>
          <w:rtl/>
        </w:rPr>
        <w:t>شكرًا لتواصلكم أيُّها الإخوة والخوات في هذه الدروس المباركة، وأشكر فريق العمل الذي قام بتسجيل هذه الد</w:t>
      </w:r>
      <w:r w:rsidR="00516E9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روس، كما أشكركم أنتم على تواصلكم مع هذا البرنامج، والس</w:t>
      </w:r>
      <w:r w:rsidR="00516E9C" w:rsidRPr="006D316D">
        <w:rPr>
          <w:rFonts w:ascii="Traditional Arabic" w:hAnsi="Traditional Arabic" w:cs="Traditional Arabic" w:hint="cs"/>
          <w:sz w:val="34"/>
          <w:szCs w:val="34"/>
          <w:rtl/>
        </w:rPr>
        <w:t>َّ</w:t>
      </w:r>
      <w:r w:rsidRPr="006D316D">
        <w:rPr>
          <w:rFonts w:ascii="Traditional Arabic" w:hAnsi="Traditional Arabic" w:cs="Traditional Arabic"/>
          <w:sz w:val="34"/>
          <w:szCs w:val="34"/>
          <w:rtl/>
        </w:rPr>
        <w:t>لام عليكم ورحمة الله وبركاته}.</w:t>
      </w:r>
      <w:bookmarkStart w:id="0" w:name="_GoBack"/>
      <w:bookmarkEnd w:id="0"/>
    </w:p>
    <w:sectPr w:rsidR="008D3366" w:rsidRPr="00E0303D" w:rsidSect="00E0303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A05F0" w14:textId="77777777" w:rsidR="00F714D4" w:rsidRDefault="00F714D4" w:rsidP="00E0303D">
      <w:pPr>
        <w:spacing w:after="0" w:line="240" w:lineRule="auto"/>
      </w:pPr>
      <w:r>
        <w:separator/>
      </w:r>
    </w:p>
  </w:endnote>
  <w:endnote w:type="continuationSeparator" w:id="0">
    <w:p w14:paraId="61F3A04E" w14:textId="77777777" w:rsidR="00F714D4" w:rsidRDefault="00F714D4" w:rsidP="00E0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57920098"/>
      <w:docPartObj>
        <w:docPartGallery w:val="Page Numbers (Bottom of Page)"/>
        <w:docPartUnique/>
      </w:docPartObj>
    </w:sdtPr>
    <w:sdtEndPr/>
    <w:sdtContent>
      <w:p w14:paraId="2D5B9DF3" w14:textId="77777777" w:rsidR="00E0303D" w:rsidRDefault="00E0303D">
        <w:pPr>
          <w:pStyle w:val="Footer"/>
          <w:jc w:val="center"/>
        </w:pPr>
        <w:r>
          <w:fldChar w:fldCharType="begin"/>
        </w:r>
        <w:r>
          <w:instrText xml:space="preserve"> PAGE   \* MERGEFORMAT </w:instrText>
        </w:r>
        <w:r>
          <w:fldChar w:fldCharType="separate"/>
        </w:r>
        <w:r w:rsidR="00516E9C">
          <w:rPr>
            <w:noProof/>
            <w:rtl/>
          </w:rPr>
          <w:t>2</w:t>
        </w:r>
        <w:r>
          <w:rPr>
            <w:noProof/>
          </w:rPr>
          <w:fldChar w:fldCharType="end"/>
        </w:r>
      </w:p>
    </w:sdtContent>
  </w:sdt>
  <w:p w14:paraId="2EC74074" w14:textId="77777777" w:rsidR="00E0303D" w:rsidRDefault="00E03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A105A" w14:textId="77777777" w:rsidR="00F714D4" w:rsidRDefault="00F714D4" w:rsidP="00E0303D">
      <w:pPr>
        <w:spacing w:after="0" w:line="240" w:lineRule="auto"/>
      </w:pPr>
      <w:r>
        <w:separator/>
      </w:r>
    </w:p>
  </w:footnote>
  <w:footnote w:type="continuationSeparator" w:id="0">
    <w:p w14:paraId="2B4A51FA" w14:textId="77777777" w:rsidR="00F714D4" w:rsidRDefault="00F714D4" w:rsidP="00E0303D">
      <w:pPr>
        <w:spacing w:after="0" w:line="240" w:lineRule="auto"/>
      </w:pPr>
      <w:r>
        <w:continuationSeparator/>
      </w:r>
    </w:p>
  </w:footnote>
  <w:footnote w:id="1">
    <w:p w14:paraId="3EAA3AEB" w14:textId="77777777" w:rsidR="00B9347C" w:rsidRPr="00F55D86" w:rsidRDefault="00B9347C" w:rsidP="00F55D86">
      <w:pPr>
        <w:pStyle w:val="FootnoteText"/>
        <w:jc w:val="both"/>
        <w:rPr>
          <w:rFonts w:ascii="Traditional Arabic" w:hAnsi="Traditional Arabic" w:cs="Traditional Arabic"/>
          <w:caps/>
          <w:rtl/>
        </w:rPr>
      </w:pPr>
      <w:r w:rsidRPr="00F55D86">
        <w:rPr>
          <w:rStyle w:val="FootnoteReference"/>
          <w:rFonts w:ascii="Traditional Arabic" w:hAnsi="Traditional Arabic" w:cs="Traditional Arabic"/>
          <w:caps/>
        </w:rPr>
        <w:footnoteRef/>
      </w:r>
      <w:r w:rsidRPr="00F55D86">
        <w:rPr>
          <w:rFonts w:ascii="Traditional Arabic" w:hAnsi="Traditional Arabic" w:cs="Traditional Arabic"/>
          <w:caps/>
          <w:rtl/>
        </w:rPr>
        <w:t xml:space="preserve"> الترمذي برقم (3585)، وحسنه الألباني في صحيح الترمذي (3/184)، وفي الأحاديث الصحيحة (4/6).</w:t>
      </w:r>
    </w:p>
  </w:footnote>
  <w:footnote w:id="2">
    <w:p w14:paraId="23A328D5" w14:textId="77777777" w:rsidR="00B9347C" w:rsidRPr="00F55D86" w:rsidRDefault="00B9347C" w:rsidP="00F55D86">
      <w:pPr>
        <w:pStyle w:val="FootnoteText"/>
        <w:jc w:val="both"/>
        <w:rPr>
          <w:rFonts w:ascii="Traditional Arabic" w:hAnsi="Traditional Arabic" w:cs="Traditional Arabic"/>
          <w:caps/>
        </w:rPr>
      </w:pPr>
      <w:r w:rsidRPr="00F55D86">
        <w:rPr>
          <w:rStyle w:val="FootnoteReference"/>
          <w:rFonts w:ascii="Traditional Arabic" w:hAnsi="Traditional Arabic" w:cs="Traditional Arabic"/>
          <w:caps/>
        </w:rPr>
        <w:footnoteRef/>
      </w:r>
      <w:r w:rsidRPr="00F55D86">
        <w:rPr>
          <w:rFonts w:ascii="Traditional Arabic" w:hAnsi="Traditional Arabic" w:cs="Traditional Arabic"/>
          <w:caps/>
          <w:rtl/>
        </w:rPr>
        <w:t xml:space="preserve"> رواه مسلم (1341)</w:t>
      </w:r>
    </w:p>
  </w:footnote>
  <w:footnote w:id="3">
    <w:p w14:paraId="45623697" w14:textId="77777777" w:rsidR="008676AC" w:rsidRPr="00F55D86" w:rsidRDefault="008676AC" w:rsidP="00F55D86">
      <w:pPr>
        <w:pStyle w:val="FootnoteText"/>
        <w:jc w:val="both"/>
        <w:rPr>
          <w:rFonts w:ascii="Traditional Arabic" w:hAnsi="Traditional Arabic" w:cs="Traditional Arabic"/>
          <w:caps/>
        </w:rPr>
      </w:pPr>
      <w:r w:rsidRPr="00F55D86">
        <w:rPr>
          <w:rStyle w:val="FootnoteReference"/>
          <w:rFonts w:ascii="Traditional Arabic" w:hAnsi="Traditional Arabic" w:cs="Traditional Arabic"/>
          <w:caps/>
        </w:rPr>
        <w:footnoteRef/>
      </w:r>
      <w:r w:rsidRPr="00F55D86">
        <w:rPr>
          <w:rFonts w:ascii="Traditional Arabic" w:hAnsi="Traditional Arabic" w:cs="Traditional Arabic"/>
          <w:caps/>
          <w:rtl/>
        </w:rPr>
        <w:t xml:space="preserve"> البخاري(6010)</w:t>
      </w:r>
    </w:p>
  </w:footnote>
  <w:footnote w:id="4">
    <w:p w14:paraId="63D51612" w14:textId="77777777" w:rsidR="00F55D86" w:rsidRPr="00F55D86" w:rsidRDefault="00F55D86" w:rsidP="00C703A4">
      <w:pPr>
        <w:pStyle w:val="FootnoteText"/>
        <w:jc w:val="both"/>
        <w:rPr>
          <w:rFonts w:ascii="Traditional Arabic" w:hAnsi="Traditional Arabic" w:cs="Traditional Arabic"/>
        </w:rPr>
      </w:pPr>
      <w:r w:rsidRPr="00F55D86">
        <w:rPr>
          <w:rStyle w:val="FootnoteReference"/>
          <w:rFonts w:ascii="Traditional Arabic" w:hAnsi="Traditional Arabic" w:cs="Traditional Arabic"/>
        </w:rPr>
        <w:footnoteRef/>
      </w:r>
      <w:r w:rsidRPr="00F55D86">
        <w:rPr>
          <w:rFonts w:ascii="Traditional Arabic" w:hAnsi="Traditional Arabic" w:cs="Traditional Arabic"/>
          <w:rtl/>
        </w:rPr>
        <w:t xml:space="preserve"> رواه مسلم </w:t>
      </w:r>
      <w:r>
        <w:rPr>
          <w:rFonts w:ascii="Traditional Arabic" w:hAnsi="Traditional Arabic" w:cs="Traditional Arabic" w:hint="cs"/>
          <w:rtl/>
        </w:rPr>
        <w:t>(</w:t>
      </w:r>
      <w:r w:rsidRPr="00F55D86">
        <w:rPr>
          <w:rFonts w:ascii="Traditional Arabic" w:hAnsi="Traditional Arabic" w:cs="Traditional Arabic"/>
          <w:rtl/>
        </w:rPr>
        <w:t>1238</w:t>
      </w:r>
      <w:r>
        <w:rPr>
          <w:rFonts w:ascii="Traditional Arabic" w:hAnsi="Traditional Arabic" w:cs="Traditional Arabic" w:hint="cs"/>
          <w:rtl/>
        </w:rPr>
        <w:t xml:space="preserve">) </w:t>
      </w:r>
      <w:r w:rsidRPr="00F55D86">
        <w:rPr>
          <w:rFonts w:ascii="Traditional Arabic" w:hAnsi="Traditional Arabic" w:cs="Traditional Arabic"/>
          <w:rtl/>
        </w:rPr>
        <w:t>وفي رواية للإمام أحمد عَنْ زَيْدِ بْنِ أَرْقَمَ أَنَّ نَبِيَّ اللَّهِ صَلَّى اللَّهُ عَلَيْهِ وَسَلَّمَ أَتَى عَلَى مَسْجِدِ قُبَاءَ أَوْ دَخَلَ مَسْجِدَ قُبَاءَ بَعْدَمَا أَشْرَقَتْ الشَّمْسُ فَإِذَا هُمْ يُصَلُّونَ فَقَالَ</w:t>
      </w:r>
      <w:r w:rsidR="00C703A4">
        <w:rPr>
          <w:rFonts w:ascii="Traditional Arabic" w:hAnsi="Traditional Arabic" w:cs="Traditional Arabic" w:hint="cs"/>
          <w:rtl/>
        </w:rPr>
        <w:t>:</w:t>
      </w:r>
      <w:r w:rsidRPr="00F55D86">
        <w:rPr>
          <w:rFonts w:ascii="Traditional Arabic" w:hAnsi="Traditional Arabic" w:cs="Traditional Arabic"/>
          <w:rtl/>
        </w:rPr>
        <w:t xml:space="preserve"> إِنَّ صَلاةَ الأَوَّابِينَ كَانُوا يُصَلُّو</w:t>
      </w:r>
      <w:r>
        <w:rPr>
          <w:rFonts w:ascii="Traditional Arabic" w:hAnsi="Traditional Arabic" w:cs="Traditional Arabic"/>
          <w:rtl/>
        </w:rPr>
        <w:t>نَهَا إِذَا رَمِضَتْ الْفِصَالُ</w:t>
      </w:r>
      <w:r w:rsidR="00C703A4">
        <w:rPr>
          <w:rFonts w:ascii="Traditional Arabic" w:hAnsi="Traditional Arabic" w:cs="Traditional Arabic"/>
          <w:rtl/>
        </w:rPr>
        <w:t xml:space="preserve">. </w:t>
      </w:r>
      <w:r w:rsidRPr="00F55D86">
        <w:rPr>
          <w:rFonts w:ascii="Traditional Arabic" w:hAnsi="Traditional Arabic" w:cs="Traditional Arabic"/>
          <w:rtl/>
        </w:rPr>
        <w:t>وفي رواية لمسلم عَنْ الْقَاسِمِ الشَّيْبَانِيِّ أَنَّ زَيْدَ بْنَ أَرْقَمَ رَأَى قَوْمًا يُصَلُّونَ مِنْ الضُّحَى فَقَالَ</w:t>
      </w:r>
      <w:r w:rsidR="00C703A4">
        <w:rPr>
          <w:rFonts w:ascii="Traditional Arabic" w:hAnsi="Traditional Arabic" w:cs="Traditional Arabic" w:hint="cs"/>
          <w:rtl/>
        </w:rPr>
        <w:t>:</w:t>
      </w:r>
      <w:r w:rsidRPr="00F55D86">
        <w:rPr>
          <w:rFonts w:ascii="Traditional Arabic" w:hAnsi="Traditional Arabic" w:cs="Traditional Arabic"/>
          <w:rtl/>
        </w:rPr>
        <w:t xml:space="preserve"> أَمَا لَقَدْ عَلِمُوا أَنَّ الصَّلاةَ فِي غَ</w:t>
      </w:r>
      <w:r w:rsidR="00C703A4">
        <w:rPr>
          <w:rFonts w:ascii="Traditional Arabic" w:hAnsi="Traditional Arabic" w:cs="Traditional Arabic"/>
          <w:rtl/>
        </w:rPr>
        <w:t>يْرِ هَذِهِ السَّاعَةِ أَفْضَلُ</w:t>
      </w:r>
      <w:r w:rsidRPr="00F55D86">
        <w:rPr>
          <w:rFonts w:ascii="Traditional Arabic" w:hAnsi="Traditional Arabic" w:cs="Traditional Arabic"/>
          <w:rtl/>
        </w:rPr>
        <w:t>، إِنَّ رَسُولَ اللَّهِ صَلَّى اللَّهُ عَلَيْهِ وَسَلَّمَ قَالَ</w:t>
      </w:r>
      <w:r w:rsidR="00C703A4">
        <w:rPr>
          <w:rFonts w:ascii="Traditional Arabic" w:hAnsi="Traditional Arabic" w:cs="Traditional Arabic" w:hint="cs"/>
          <w:rtl/>
        </w:rPr>
        <w:t>:</w:t>
      </w:r>
      <w:r w:rsidRPr="00F55D86">
        <w:rPr>
          <w:rFonts w:ascii="Traditional Arabic" w:hAnsi="Traditional Arabic" w:cs="Traditional Arabic"/>
          <w:rtl/>
        </w:rPr>
        <w:t xml:space="preserve"> صَلاةُ الأَوَّا</w:t>
      </w:r>
      <w:r w:rsidR="00C703A4">
        <w:rPr>
          <w:rFonts w:ascii="Traditional Arabic" w:hAnsi="Traditional Arabic" w:cs="Traditional Arabic"/>
          <w:rtl/>
        </w:rPr>
        <w:t>بِينَ حِينَ تَرْمَضُ الْفِصَالُ.</w:t>
      </w:r>
      <w:r w:rsidRPr="00F55D86">
        <w:rPr>
          <w:rFonts w:ascii="Traditional Arabic" w:hAnsi="Traditional Arabic" w:cs="Traditional Arabic"/>
          <w:rtl/>
        </w:rPr>
        <w:t xml:space="preserve"> صحيح مسلم 1237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39"/>
    <w:rsid w:val="000B4BB7"/>
    <w:rsid w:val="001D0939"/>
    <w:rsid w:val="002F6279"/>
    <w:rsid w:val="00435661"/>
    <w:rsid w:val="0046046D"/>
    <w:rsid w:val="00516E9C"/>
    <w:rsid w:val="00570025"/>
    <w:rsid w:val="005A4572"/>
    <w:rsid w:val="005B1F76"/>
    <w:rsid w:val="006671FC"/>
    <w:rsid w:val="006D316D"/>
    <w:rsid w:val="007509CB"/>
    <w:rsid w:val="008676AC"/>
    <w:rsid w:val="008D3366"/>
    <w:rsid w:val="00B9347C"/>
    <w:rsid w:val="00BA2836"/>
    <w:rsid w:val="00BA55AC"/>
    <w:rsid w:val="00C703A4"/>
    <w:rsid w:val="00CD511C"/>
    <w:rsid w:val="00DA31E5"/>
    <w:rsid w:val="00E0303D"/>
    <w:rsid w:val="00E557FB"/>
    <w:rsid w:val="00F2008A"/>
    <w:rsid w:val="00F55D86"/>
    <w:rsid w:val="00F71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CFFC"/>
  <w15:docId w15:val="{BDDB2284-7C55-4F6F-8843-1B498725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0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303D"/>
  </w:style>
  <w:style w:type="paragraph" w:styleId="Footer">
    <w:name w:val="footer"/>
    <w:basedOn w:val="Normal"/>
    <w:link w:val="FooterChar"/>
    <w:uiPriority w:val="99"/>
    <w:unhideWhenUsed/>
    <w:rsid w:val="00E030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303D"/>
  </w:style>
  <w:style w:type="paragraph" w:styleId="FootnoteText">
    <w:name w:val="footnote text"/>
    <w:basedOn w:val="Normal"/>
    <w:link w:val="FootnoteTextChar"/>
    <w:uiPriority w:val="99"/>
    <w:semiHidden/>
    <w:unhideWhenUsed/>
    <w:rsid w:val="00B934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47C"/>
    <w:rPr>
      <w:sz w:val="20"/>
      <w:szCs w:val="20"/>
    </w:rPr>
  </w:style>
  <w:style w:type="character" w:styleId="FootnoteReference">
    <w:name w:val="footnote reference"/>
    <w:basedOn w:val="DefaultParagraphFont"/>
    <w:uiPriority w:val="99"/>
    <w:semiHidden/>
    <w:unhideWhenUsed/>
    <w:rsid w:val="00B93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9D9A-9B11-4968-9999-1B32563D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12</cp:revision>
  <dcterms:created xsi:type="dcterms:W3CDTF">2018-12-02T19:15:00Z</dcterms:created>
  <dcterms:modified xsi:type="dcterms:W3CDTF">2018-12-03T10:51:00Z</dcterms:modified>
</cp:coreProperties>
</file>