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600" w:rsidRPr="00F01F8C" w:rsidRDefault="00D84600" w:rsidP="00D84600">
      <w:pPr>
        <w:spacing w:after="0" w:line="240" w:lineRule="auto"/>
        <w:ind w:firstLine="504"/>
        <w:jc w:val="center"/>
        <w:rPr>
          <w:rFonts w:ascii="Traditional Arabic" w:hAnsi="Traditional Arabic" w:cs="Traditional Arabic"/>
          <w:b/>
          <w:bCs/>
          <w:color w:val="FF0000"/>
          <w:sz w:val="44"/>
          <w:szCs w:val="44"/>
          <w:rtl/>
        </w:rPr>
      </w:pPr>
      <w:r w:rsidRPr="00F01F8C">
        <w:rPr>
          <w:rFonts w:ascii="Traditional Arabic" w:hAnsi="Traditional Arabic" w:cs="Traditional Arabic" w:hint="cs"/>
          <w:b/>
          <w:bCs/>
          <w:color w:val="FF0000"/>
          <w:sz w:val="44"/>
          <w:szCs w:val="44"/>
          <w:rtl/>
        </w:rPr>
        <w:t>آَدابُ المَشي إِلَى الصَّلاةِ (3)</w:t>
      </w:r>
    </w:p>
    <w:p w:rsidR="00D84600" w:rsidRPr="00F01F8C" w:rsidRDefault="00D84600" w:rsidP="00D84600">
      <w:pPr>
        <w:spacing w:after="0" w:line="240" w:lineRule="auto"/>
        <w:ind w:firstLine="504"/>
        <w:jc w:val="center"/>
        <w:rPr>
          <w:rFonts w:ascii="Traditional Arabic" w:hAnsi="Traditional Arabic" w:cs="Traditional Arabic"/>
          <w:b/>
          <w:bCs/>
          <w:color w:val="0000CC"/>
          <w:sz w:val="44"/>
          <w:szCs w:val="44"/>
          <w:rtl/>
        </w:rPr>
      </w:pPr>
      <w:r w:rsidRPr="00F01F8C">
        <w:rPr>
          <w:rFonts w:ascii="Traditional Arabic" w:hAnsi="Traditional Arabic" w:cs="Traditional Arabic" w:hint="cs"/>
          <w:b/>
          <w:bCs/>
          <w:color w:val="0000CC"/>
          <w:sz w:val="44"/>
          <w:szCs w:val="44"/>
          <w:rtl/>
        </w:rPr>
        <w:t>الدَّرسُ التَّاسِعُ (9)</w:t>
      </w:r>
    </w:p>
    <w:p w:rsidR="00D84600" w:rsidRPr="00F01F8C" w:rsidRDefault="00D84600" w:rsidP="00D84600">
      <w:pPr>
        <w:spacing w:after="0" w:line="240" w:lineRule="auto"/>
        <w:ind w:firstLine="504"/>
        <w:jc w:val="right"/>
        <w:rPr>
          <w:rFonts w:ascii="Traditional Arabic" w:hAnsi="Traditional Arabic" w:cs="Traditional Arabic"/>
          <w:b/>
          <w:bCs/>
          <w:color w:val="006600"/>
          <w:sz w:val="24"/>
          <w:szCs w:val="24"/>
          <w:rtl/>
        </w:rPr>
      </w:pPr>
      <w:r w:rsidRPr="00F01F8C">
        <w:rPr>
          <w:rFonts w:ascii="Traditional Arabic" w:hAnsi="Traditional Arabic" w:cs="Traditional Arabic"/>
          <w:b/>
          <w:bCs/>
          <w:color w:val="006600"/>
          <w:sz w:val="24"/>
          <w:szCs w:val="24"/>
          <w:rtl/>
        </w:rPr>
        <w:t>سماحة العل</w:t>
      </w:r>
      <w:r w:rsidRPr="00F01F8C">
        <w:rPr>
          <w:rFonts w:ascii="Traditional Arabic" w:hAnsi="Traditional Arabic" w:cs="Traditional Arabic" w:hint="cs"/>
          <w:b/>
          <w:bCs/>
          <w:color w:val="006600"/>
          <w:sz w:val="24"/>
          <w:szCs w:val="24"/>
          <w:rtl/>
        </w:rPr>
        <w:t>َّ</w:t>
      </w:r>
      <w:r w:rsidRPr="00F01F8C">
        <w:rPr>
          <w:rFonts w:ascii="Traditional Arabic" w:hAnsi="Traditional Arabic" w:cs="Traditional Arabic"/>
          <w:b/>
          <w:bCs/>
          <w:color w:val="006600"/>
          <w:sz w:val="24"/>
          <w:szCs w:val="24"/>
          <w:rtl/>
        </w:rPr>
        <w:t>امة الش</w:t>
      </w:r>
      <w:r w:rsidRPr="00F01F8C">
        <w:rPr>
          <w:rFonts w:ascii="Traditional Arabic" w:hAnsi="Traditional Arabic" w:cs="Traditional Arabic" w:hint="cs"/>
          <w:b/>
          <w:bCs/>
          <w:color w:val="006600"/>
          <w:sz w:val="24"/>
          <w:szCs w:val="24"/>
          <w:rtl/>
        </w:rPr>
        <w:t>َّ</w:t>
      </w:r>
      <w:r w:rsidRPr="00F01F8C">
        <w:rPr>
          <w:rFonts w:ascii="Traditional Arabic" w:hAnsi="Traditional Arabic" w:cs="Traditional Arabic"/>
          <w:b/>
          <w:bCs/>
          <w:color w:val="006600"/>
          <w:sz w:val="24"/>
          <w:szCs w:val="24"/>
          <w:rtl/>
        </w:rPr>
        <w:t>يخ</w:t>
      </w:r>
      <w:r w:rsidR="00BF6F97" w:rsidRPr="00F01F8C">
        <w:rPr>
          <w:rFonts w:ascii="Traditional Arabic" w:hAnsi="Traditional Arabic" w:cs="Traditional Arabic" w:hint="cs"/>
          <w:b/>
          <w:bCs/>
          <w:color w:val="006600"/>
          <w:sz w:val="24"/>
          <w:szCs w:val="24"/>
          <w:rtl/>
        </w:rPr>
        <w:t>/</w:t>
      </w:r>
      <w:r w:rsidRPr="00F01F8C">
        <w:rPr>
          <w:rFonts w:ascii="Traditional Arabic" w:hAnsi="Traditional Arabic" w:cs="Traditional Arabic"/>
          <w:b/>
          <w:bCs/>
          <w:color w:val="006600"/>
          <w:sz w:val="24"/>
          <w:szCs w:val="24"/>
          <w:rtl/>
        </w:rPr>
        <w:t xml:space="preserve"> صالح بن فوزان الفوزان</w:t>
      </w:r>
    </w:p>
    <w:p w:rsidR="00D84600" w:rsidRPr="00F01F8C" w:rsidRDefault="00D84600" w:rsidP="002E14A4">
      <w:pPr>
        <w:ind w:firstLine="509"/>
        <w:jc w:val="both"/>
        <w:rPr>
          <w:rFonts w:ascii="Traditional Arabic" w:hAnsi="Traditional Arabic" w:cs="Traditional Arabic"/>
          <w:sz w:val="36"/>
          <w:szCs w:val="36"/>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{بسم الله الرحمن الرحيم.</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الحمدُ للهِ ربِّ العالمينَ، والصَّلاةُ والسَّلامُ على قائدِ الغ</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رِّ المحجَّلينَ، نبيِّنا محمدٍ وعلى آله وصحبِهِ أجمعينَ.</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مرحبًا بكم أيُّها الإخوة والأخوات في د</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رسٍ </w:t>
      </w:r>
      <w:r w:rsidR="00BF6F97" w:rsidRPr="00F01F8C">
        <w:rPr>
          <w:rFonts w:ascii="Traditional Arabic" w:hAnsi="Traditional Arabic" w:cs="Traditional Arabic"/>
          <w:sz w:val="34"/>
          <w:szCs w:val="34"/>
          <w:rtl/>
        </w:rPr>
        <w:t xml:space="preserve">جديدٍ </w:t>
      </w:r>
      <w:r w:rsidRPr="00F01F8C">
        <w:rPr>
          <w:rFonts w:ascii="Traditional Arabic" w:hAnsi="Traditional Arabic" w:cs="Traditional Arabic"/>
          <w:sz w:val="34"/>
          <w:szCs w:val="34"/>
          <w:rtl/>
        </w:rPr>
        <w:t>م</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ن د</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روسِ كتابِ "</w:t>
      </w:r>
      <w:r w:rsidRPr="00F01F8C">
        <w:rPr>
          <w:rFonts w:ascii="Traditional Arabic" w:hAnsi="Traditional Arabic" w:cs="Traditional Arabic"/>
          <w:color w:val="0000CC"/>
          <w:sz w:val="34"/>
          <w:szCs w:val="34"/>
          <w:u w:val="dotDotDash" w:color="FF0000"/>
          <w:rtl/>
        </w:rPr>
        <w:t>آداب المشي إلى الصَّلاة</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ضيفُ هذا اللقاء هو سماحة العلَّامة الشَّيخ</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صالح بن فوزان الفوزان، عضو هيئة كبار العلماء، وعضو اللَّجنة الدَّائمةِ للإفتاء.</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باسمكم جميعًا أيُّها السَّادة ن</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رحبُ بسماحتِهِ، ونشكرُ له تفضُّلَه بشرح هذا الكتاب المفيد، فجزاه الله خيرًا، وأهلًا ومرحبًا يا شيخ صالح}.</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حيَّاكم الله وباركَ فيكم.</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{قبل أن نبدأ بقراءة المتن يا شيخ؛ حدِّثونا ع</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ن م</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نزلةِ الدُّعاء في الإسلام، وما هو شروطه مأجورين..}.</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بسم الله الرحمن الرحيم.</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الحمدُ لله ربِّ الع</w:t>
      </w:r>
      <w:r w:rsidR="00BF6F97"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المين، والصَّلاة والسَّلام على نبيِّنا محمدٍ وعلى آله وأصحابِهِ أجمعينَ.</w:t>
      </w:r>
    </w:p>
    <w:p w:rsidR="002E14A4" w:rsidRPr="00F01F8C" w:rsidRDefault="002E14A4" w:rsidP="00807299">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 xml:space="preserve">أمَّا بعد؛ فإنَّ الدُّعاءَ هو أعظمُ أنواعِ العبادةِ، ولذلك قال -صَلَّى اللهُ عَلَيْهِ وَسَلَّمَ: </w:t>
      </w:r>
      <w:r w:rsidR="007D7803" w:rsidRPr="00F01F8C">
        <w:rPr>
          <w:rFonts w:ascii="Traditional Arabic" w:hAnsi="Traditional Arabic" w:cs="Traditional Arabic"/>
          <w:color w:val="006600"/>
          <w:sz w:val="34"/>
          <w:szCs w:val="34"/>
          <w:rtl/>
        </w:rPr>
        <w:t>«</w:t>
      </w:r>
      <w:r w:rsidR="00BF6F97" w:rsidRPr="00F01F8C">
        <w:rPr>
          <w:rFonts w:ascii="Traditional Arabic" w:hAnsi="Traditional Arabic" w:cs="Traditional Arabic"/>
          <w:color w:val="006600"/>
          <w:sz w:val="34"/>
          <w:szCs w:val="34"/>
          <w:rtl/>
        </w:rPr>
        <w:t>الدُّعَاءُ هُوَ الْعِبَادَةُ</w:t>
      </w:r>
      <w:r w:rsidR="007D7803" w:rsidRPr="00F01F8C">
        <w:rPr>
          <w:rFonts w:ascii="Traditional Arabic" w:hAnsi="Traditional Arabic" w:cs="Traditional Arabic"/>
          <w:color w:val="006600"/>
          <w:sz w:val="34"/>
          <w:szCs w:val="34"/>
          <w:rtl/>
        </w:rPr>
        <w:t>»</w:t>
      </w:r>
      <w:r w:rsidR="00BF6F97" w:rsidRPr="00F01F8C">
        <w:rPr>
          <w:rStyle w:val="FootnoteReference"/>
          <w:rFonts w:ascii="Traditional Arabic" w:hAnsi="Traditional Arabic" w:cs="Traditional Arabic"/>
          <w:color w:val="006600"/>
          <w:sz w:val="34"/>
          <w:szCs w:val="34"/>
          <w:rtl/>
        </w:rPr>
        <w:footnoteReference w:id="1"/>
      </w:r>
      <w:r w:rsidRPr="00F01F8C">
        <w:rPr>
          <w:rFonts w:ascii="Traditional Arabic" w:hAnsi="Traditional Arabic" w:cs="Traditional Arabic"/>
          <w:sz w:val="34"/>
          <w:szCs w:val="34"/>
          <w:rtl/>
        </w:rPr>
        <w:t xml:space="preserve">، أي: أعظم أنواع العبادة، كما قال -صَلَّى اللهُ عَلَيْهِ وَسَلَّمَ: </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الحجَّ</w:t>
      </w:r>
      <w:r w:rsidR="00807299" w:rsidRPr="00F01F8C">
        <w:rPr>
          <w:rFonts w:ascii="Traditional Arabic" w:hAnsi="Traditional Arabic" w:cs="Traditional Arabic"/>
          <w:color w:val="006600"/>
          <w:sz w:val="34"/>
          <w:szCs w:val="34"/>
          <w:rtl/>
        </w:rPr>
        <w:t xml:space="preserve"> عرفة»</w:t>
      </w:r>
      <w:r w:rsidR="00F169F1" w:rsidRPr="00F01F8C">
        <w:rPr>
          <w:rStyle w:val="FootnoteReference"/>
          <w:rFonts w:ascii="Traditional Arabic" w:hAnsi="Traditional Arabic" w:cs="Traditional Arabic"/>
          <w:color w:val="006600"/>
          <w:sz w:val="34"/>
          <w:szCs w:val="34"/>
          <w:rtl/>
        </w:rPr>
        <w:footnoteReference w:id="2"/>
      </w:r>
      <w:r w:rsidRPr="00F01F8C">
        <w:rPr>
          <w:rFonts w:ascii="Traditional Arabic" w:hAnsi="Traditional Arabic" w:cs="Traditional Arabic"/>
          <w:sz w:val="34"/>
          <w:szCs w:val="34"/>
          <w:rtl/>
        </w:rPr>
        <w:t>، أي: الوقوف بعرفة أعظم أركان الحجِّ.</w:t>
      </w:r>
    </w:p>
    <w:p w:rsidR="00DA5B49" w:rsidRPr="00F01F8C" w:rsidRDefault="00DA5B49" w:rsidP="00807299">
      <w:pPr>
        <w:spacing w:before="120" w:after="0" w:line="240" w:lineRule="auto"/>
        <w:ind w:firstLine="432"/>
        <w:jc w:val="both"/>
        <w:rPr>
          <w:rFonts w:ascii="Traditional Arabic" w:hAnsi="Traditional Arabic" w:cs="Traditional Arabic"/>
          <w:sz w:val="34"/>
          <w:szCs w:val="34"/>
          <w:rtl/>
        </w:rPr>
      </w:pPr>
    </w:p>
    <w:p w:rsidR="00DA5B49" w:rsidRPr="00F01F8C" w:rsidRDefault="00DA5B49" w:rsidP="00807299">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6"/>
          <w:szCs w:val="36"/>
        </w:rPr>
      </w:pPr>
      <w:r w:rsidRPr="00F01F8C">
        <w:rPr>
          <w:rFonts w:ascii="Traditional Arabic" w:hAnsi="Traditional Arabic" w:cs="Traditional Arabic"/>
          <w:sz w:val="34"/>
          <w:szCs w:val="34"/>
          <w:rtl/>
        </w:rPr>
        <w:t>والله -ج</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لَّ وعَلا- أ</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م</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ر</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بدعائه، قال -سبحانه وتعالى:</w:t>
      </w:r>
      <w:r w:rsidR="00DA5B49" w:rsidRPr="00F01F8C">
        <w:rPr>
          <w:rFonts w:ascii="Traditional Arabic" w:hAnsi="Traditional Arabic" w:cs="Traditional Arabic" w:hint="cs"/>
          <w:sz w:val="34"/>
          <w:szCs w:val="34"/>
          <w:rtl/>
        </w:rPr>
        <w:t xml:space="preserve"> </w:t>
      </w:r>
      <w:r w:rsidR="00E77746" w:rsidRPr="00F01F8C">
        <w:rPr>
          <w:rFonts w:ascii="Traditional Arabic" w:hAnsi="Traditional Arabic" w:cs="Traditional Arabic"/>
          <w:color w:val="FF0000"/>
          <w:sz w:val="34"/>
          <w:szCs w:val="34"/>
          <w:rtl/>
        </w:rPr>
        <w:t>﴿وَقَالَ رَبُّكُمُ ادْعُونِي أَسْتَجِبْ لَكُمْ ۚ إِنَّ الَّذِينَ يَسْتَكْبِرُونَ عَنْ عِبَادَتِي سَيَدْخُلُونَ جَهَنَّمَ دَاخِرِينَ﴾</w:t>
      </w:r>
      <w:r w:rsidR="00F169F1" w:rsidRPr="00F01F8C">
        <w:rPr>
          <w:rFonts w:ascii="Traditional Arabic" w:hAnsi="Traditional Arabic" w:cs="Traditional Arabic" w:hint="cs"/>
          <w:color w:val="FF0000"/>
          <w:sz w:val="34"/>
          <w:szCs w:val="34"/>
          <w:rtl/>
        </w:rPr>
        <w:t xml:space="preserve"> </w:t>
      </w:r>
      <w:r w:rsidRPr="00F01F8C">
        <w:rPr>
          <w:rFonts w:ascii="Traditional Arabic" w:hAnsi="Traditional Arabic" w:cs="Traditional Arabic"/>
          <w:sz w:val="20"/>
          <w:szCs w:val="20"/>
          <w:rtl/>
        </w:rPr>
        <w:t>[غافر</w:t>
      </w:r>
      <w:r w:rsidR="007D7803" w:rsidRPr="00F01F8C">
        <w:rPr>
          <w:rFonts w:ascii="Traditional Arabic" w:hAnsi="Traditional Arabic" w:cs="Traditional Arabic"/>
          <w:sz w:val="20"/>
          <w:szCs w:val="20"/>
          <w:rtl/>
        </w:rPr>
        <w:t xml:space="preserve">: </w:t>
      </w:r>
      <w:r w:rsidRPr="00F01F8C">
        <w:rPr>
          <w:rFonts w:ascii="Traditional Arabic" w:hAnsi="Traditional Arabic" w:cs="Traditional Arabic"/>
          <w:sz w:val="20"/>
          <w:szCs w:val="20"/>
          <w:rtl/>
        </w:rPr>
        <w:t>60]</w:t>
      </w:r>
      <w:r w:rsidR="00DA5B49" w:rsidRPr="00F01F8C">
        <w:rPr>
          <w:rFonts w:ascii="Traditional Arabic" w:hAnsi="Traditional Arabic" w:cs="Traditional Arabic"/>
          <w:sz w:val="34"/>
          <w:szCs w:val="34"/>
          <w:rtl/>
        </w:rPr>
        <w:t>، فسمَّى اللهُ الدّ</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عاءَ عبادة، وقوله</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w:t>
      </w:r>
      <w:r w:rsidR="00E77746" w:rsidRPr="00F01F8C">
        <w:rPr>
          <w:rFonts w:ascii="Traditional Arabic" w:hAnsi="Traditional Arabic" w:cs="Traditional Arabic"/>
          <w:color w:val="FF0000"/>
          <w:sz w:val="34"/>
          <w:szCs w:val="34"/>
          <w:rtl/>
        </w:rPr>
        <w:t>﴿عَنْ عِبَادَتِي﴾</w:t>
      </w:r>
      <w:r w:rsidRPr="00F01F8C">
        <w:rPr>
          <w:rFonts w:ascii="Traditional Arabic" w:hAnsi="Traditional Arabic" w:cs="Traditional Arabic"/>
          <w:sz w:val="34"/>
          <w:szCs w:val="34"/>
          <w:rtl/>
        </w:rPr>
        <w:t xml:space="preserve"> يعني: عن دعائي</w:t>
      </w:r>
      <w:r w:rsidRPr="00F01F8C">
        <w:rPr>
          <w:rFonts w:ascii="Traditional Arabic" w:hAnsi="Traditional Arabic" w:cs="Traditional Arabic"/>
          <w:sz w:val="36"/>
          <w:szCs w:val="36"/>
          <w:rtl/>
        </w:rPr>
        <w:t xml:space="preserve"> </w:t>
      </w:r>
      <w:r w:rsidR="00E77746" w:rsidRPr="00F01F8C">
        <w:rPr>
          <w:rFonts w:ascii="Traditional Arabic" w:hAnsi="Traditional Arabic" w:cs="Traditional Arabic"/>
          <w:color w:val="FF0000"/>
          <w:sz w:val="36"/>
          <w:szCs w:val="36"/>
          <w:rtl/>
        </w:rPr>
        <w:t>﴿سَيَدْخُلُونَ جَهَنَّمَ دَاخِرِينَ﴾</w:t>
      </w:r>
      <w:r w:rsidRPr="00F01F8C">
        <w:rPr>
          <w:rFonts w:ascii="Traditional Arabic" w:hAnsi="Traditional Arabic" w:cs="Traditional Arabic"/>
          <w:color w:val="FF0000"/>
          <w:sz w:val="36"/>
          <w:szCs w:val="36"/>
          <w:rtl/>
        </w:rPr>
        <w:t>.</w:t>
      </w:r>
    </w:p>
    <w:p w:rsidR="002E14A4" w:rsidRPr="00F01F8C" w:rsidRDefault="002E14A4" w:rsidP="00DA5B49">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فالدُّعاء له مكانة</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في الدِّين، والله -جَلَّ وعَلَا- أ</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مرَ بهِ ووعدَ أن يُجيبَ مَن دعاه</w:t>
      </w:r>
      <w:r w:rsidR="00DA5B4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فيجبُ الإكثار من الدُّعاء.</w:t>
      </w:r>
    </w:p>
    <w:p w:rsidR="00DA5B49" w:rsidRPr="00F01F8C" w:rsidRDefault="00DA5B49" w:rsidP="00DA5B49">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{ما زلنا في باب</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الد</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عاء، قال المؤلف -رحمه الله تعالى: </w:t>
      </w:r>
      <w:r w:rsidRPr="00F01F8C">
        <w:rPr>
          <w:rFonts w:ascii="Traditional Arabic" w:hAnsi="Traditional Arabic" w:cs="Traditional Arabic"/>
          <w:color w:val="0000FF"/>
          <w:sz w:val="34"/>
          <w:szCs w:val="34"/>
          <w:rtl/>
        </w:rPr>
        <w:t>(وَإِنْ شَاءَ قَالَ: اللَّهُمَّ رَبَّ جِبْرِيلَ وَمِيكَائِيلَ وَإِسْرَافِيلَ)</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 xml:space="preserve">هذا مِن أنواع الاستفتاح، يقول: </w:t>
      </w:r>
      <w:r w:rsidRPr="00F01F8C">
        <w:rPr>
          <w:rFonts w:ascii="Traditional Arabic" w:hAnsi="Traditional Arabic" w:cs="Traditional Arabic"/>
          <w:color w:val="0000FF"/>
          <w:sz w:val="34"/>
          <w:szCs w:val="34"/>
          <w:rtl/>
        </w:rPr>
        <w:t>(اللَّهُمَّ رَبَّ جِبْرِيلَ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sidRPr="00F01F8C">
        <w:rPr>
          <w:rFonts w:ascii="Traditional Arabic" w:hAnsi="Traditional Arabic" w:cs="Traditional Arabic"/>
          <w:sz w:val="34"/>
          <w:szCs w:val="34"/>
          <w:rtl/>
        </w:rPr>
        <w:t>.</w:t>
      </w:r>
    </w:p>
    <w:p w:rsidR="002E14A4" w:rsidRPr="00F01F8C" w:rsidRDefault="002E14A4" w:rsidP="00280CA9">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 xml:space="preserve">وهذا الاستفتاح كان </w:t>
      </w:r>
      <w:r w:rsidR="00280CA9" w:rsidRPr="00F01F8C">
        <w:rPr>
          <w:rFonts w:ascii="Traditional Arabic" w:hAnsi="Traditional Arabic" w:cs="Traditional Arabic"/>
          <w:sz w:val="34"/>
          <w:szCs w:val="34"/>
          <w:rtl/>
        </w:rPr>
        <w:t xml:space="preserve">النَّبيَّ -صَلَّى اللهُ عَلَيْهِ وَسَلَّمَ- يأتي به </w:t>
      </w:r>
      <w:r w:rsidR="00280CA9" w:rsidRPr="00F01F8C">
        <w:rPr>
          <w:rFonts w:ascii="Traditional Arabic" w:hAnsi="Traditional Arabic" w:cs="Traditional Arabic" w:hint="cs"/>
          <w:sz w:val="34"/>
          <w:szCs w:val="34"/>
          <w:rtl/>
        </w:rPr>
        <w:t xml:space="preserve">في </w:t>
      </w:r>
      <w:r w:rsidRPr="00F01F8C">
        <w:rPr>
          <w:rFonts w:ascii="Traditional Arabic" w:hAnsi="Traditional Arabic" w:cs="Traditional Arabic"/>
          <w:sz w:val="34"/>
          <w:szCs w:val="34"/>
          <w:rtl/>
        </w:rPr>
        <w:t xml:space="preserve">الغالبُ </w:t>
      </w:r>
      <w:r w:rsidR="00280CA9" w:rsidRPr="00F01F8C">
        <w:rPr>
          <w:rFonts w:ascii="Traditional Arabic" w:hAnsi="Traditional Arabic" w:cs="Traditional Arabic" w:hint="cs"/>
          <w:sz w:val="34"/>
          <w:szCs w:val="34"/>
          <w:rtl/>
        </w:rPr>
        <w:t>عند</w:t>
      </w:r>
      <w:r w:rsidRPr="00F01F8C">
        <w:rPr>
          <w:rFonts w:ascii="Traditional Arabic" w:hAnsi="Traditional Arabic" w:cs="Traditional Arabic"/>
          <w:sz w:val="34"/>
          <w:szCs w:val="34"/>
          <w:rtl/>
        </w:rPr>
        <w:t xml:space="preserve"> قيامِ الليل، فأوَّل ما يقوم لصلاةِ الليلِ ي</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ستفتح بهذا الاستفتاح العظيم.</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(وَيُسَنُّ أَنْ يَسْتَفْتِحَ تَهَجُّدَهُ بِرَكْعَتَيْنِ خَفِيفَتَيْنِ)</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ي</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ستحب لمن يقوم للتَّهجُّد في الليلِ أن يستفتحَ تهجده بركعتين خفيفتين، ث</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مَّ يُكبِّر في التَّهجُّدِ بعدَ الرَّكعتين.</w:t>
      </w:r>
    </w:p>
    <w:p w:rsidR="00280CA9" w:rsidRPr="00F01F8C" w:rsidRDefault="00280CA9" w:rsidP="00E44B6B">
      <w:pPr>
        <w:spacing w:before="120" w:after="0" w:line="240" w:lineRule="auto"/>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(وَأَنْ يَكُونَ لَهُ تَطَوُّعٌ يُدَاوِمُ عَلَيْهِ)</w:t>
      </w:r>
      <w:r w:rsidRPr="00F01F8C">
        <w:rPr>
          <w:rFonts w:ascii="Traditional Arabic" w:hAnsi="Traditional Arabic" w:cs="Traditional Arabic"/>
          <w:sz w:val="34"/>
          <w:szCs w:val="34"/>
          <w:rtl/>
        </w:rPr>
        <w:t>}.</w:t>
      </w:r>
    </w:p>
    <w:p w:rsidR="002E14A4" w:rsidRPr="00F01F8C" w:rsidRDefault="002E14A4" w:rsidP="00280CA9">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يُستحبُّ للمسلم أن يكونَ له تطوُّع يُداومُ عليه، تطوُّعٌ مِن الليلِ ومِن النَّهارِ يُداوم عليه، ولا يفعله بعضَ المرات ويتركه؛ بل يُداوَم عليه</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لأنَّه بحاجة إليه</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ولأنَّه ع</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بادة لله -سبحانه وتعالى.</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{ماذا لو كان في سفر</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أو حدثَ له مرض؟}.</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يُصلِّي على حسبِ حاله، إذا كان في سفرٍ يُصلِّي على راحلته كما كانَ الن</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بي -صَلَّى اللهُ عَلَيْهِ وَسَلَّمَ- يُصلِّي على راحلته صلاةَ الليل أينما توجَّهت به راحلته، والله -جل وعلا- قال:</w:t>
      </w:r>
      <w:r w:rsidR="00280CA9" w:rsidRPr="00F01F8C">
        <w:rPr>
          <w:rFonts w:ascii="Traditional Arabic" w:hAnsi="Traditional Arabic" w:cs="Traditional Arabic" w:hint="cs"/>
          <w:sz w:val="34"/>
          <w:szCs w:val="34"/>
          <w:rtl/>
        </w:rPr>
        <w:t xml:space="preserve"> </w:t>
      </w:r>
      <w:r w:rsidR="00E77746" w:rsidRPr="00F01F8C">
        <w:rPr>
          <w:rFonts w:ascii="Traditional Arabic" w:hAnsi="Traditional Arabic" w:cs="Traditional Arabic"/>
          <w:color w:val="FF0000"/>
          <w:sz w:val="34"/>
          <w:szCs w:val="34"/>
          <w:rtl/>
        </w:rPr>
        <w:lastRenderedPageBreak/>
        <w:t>﴿وَلِلَّهِ الْمَشْرِقُ وَالْمَغْرِبُ فَأَيْنَمَا تُوَلُّوا فَثَمَّ وَجْهُ اللَّهِ﴾</w:t>
      </w:r>
      <w:r w:rsidR="00F169F1" w:rsidRPr="00F01F8C">
        <w:rPr>
          <w:rFonts w:ascii="Traditional Arabic" w:hAnsi="Traditional Arabic" w:cs="Traditional Arabic"/>
          <w:color w:val="FF0000"/>
          <w:sz w:val="34"/>
          <w:szCs w:val="34"/>
        </w:rPr>
        <w:t xml:space="preserve"> </w:t>
      </w:r>
      <w:r w:rsidRPr="00F01F8C">
        <w:rPr>
          <w:rFonts w:ascii="Traditional Arabic" w:hAnsi="Traditional Arabic" w:cs="Traditional Arabic"/>
          <w:rtl/>
        </w:rPr>
        <w:t>[البقرة</w:t>
      </w:r>
      <w:r w:rsidR="007D7803" w:rsidRPr="00F01F8C">
        <w:rPr>
          <w:rFonts w:ascii="Traditional Arabic" w:hAnsi="Traditional Arabic" w:cs="Traditional Arabic"/>
          <w:rtl/>
        </w:rPr>
        <w:t xml:space="preserve">: </w:t>
      </w:r>
      <w:r w:rsidRPr="00F01F8C">
        <w:rPr>
          <w:rFonts w:ascii="Traditional Arabic" w:hAnsi="Traditional Arabic" w:cs="Traditional Arabic"/>
          <w:rtl/>
        </w:rPr>
        <w:t>115]</w:t>
      </w:r>
      <w:r w:rsidRPr="00F01F8C">
        <w:rPr>
          <w:rFonts w:ascii="Traditional Arabic" w:hAnsi="Traditional Arabic" w:cs="Traditional Arabic"/>
          <w:sz w:val="36"/>
          <w:szCs w:val="36"/>
          <w:rtl/>
        </w:rPr>
        <w:t xml:space="preserve">، </w:t>
      </w:r>
      <w:r w:rsidRPr="00F01F8C">
        <w:rPr>
          <w:rFonts w:ascii="Traditional Arabic" w:hAnsi="Traditional Arabic" w:cs="Traditional Arabic"/>
          <w:sz w:val="34"/>
          <w:szCs w:val="34"/>
          <w:rtl/>
        </w:rPr>
        <w:t>قالوا: نزلت هذه الآية في صلاة التَّهجُّد على الراحلة في السَّفر، وأنَّه يتهجَّد على راحلته أينما توجَّهت به.</w:t>
      </w:r>
    </w:p>
    <w:p w:rsidR="00280CA9" w:rsidRPr="00F01F8C" w:rsidRDefault="00280CA9"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(وَإِذَا فَاتَهُ قَضَاهُ)</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إذا فاتَهُ قيام الليل</w:t>
      </w:r>
      <w:r w:rsidR="00280CA9"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قضاه مِن النَّهارِ كما كانَ النَّبي -صَلَّى اللهُ عَلَيْهِ وَسَلَّمَ- إذا فاتَه الوترُ مِن الليل أتى به في النَّهارِ</w:t>
      </w:r>
      <w:r w:rsidR="00280CA9" w:rsidRPr="00F01F8C">
        <w:rPr>
          <w:rFonts w:ascii="Traditional Arabic" w:hAnsi="Traditional Arabic" w:cs="Traditional Arabic"/>
          <w:sz w:val="34"/>
          <w:szCs w:val="34"/>
          <w:rtl/>
        </w:rPr>
        <w:t xml:space="preserve"> وشفعَه، فأدَّاه شفعًا بدل</w:t>
      </w:r>
      <w:r w:rsidR="00280CA9" w:rsidRPr="00F01F8C">
        <w:rPr>
          <w:rFonts w:ascii="Traditional Arabic" w:hAnsi="Traditional Arabic" w:cs="Traditional Arabic" w:hint="cs"/>
          <w:sz w:val="34"/>
          <w:szCs w:val="34"/>
          <w:rtl/>
        </w:rPr>
        <w:t>اً مِن</w:t>
      </w:r>
      <w:r w:rsidRPr="00F01F8C">
        <w:rPr>
          <w:rFonts w:ascii="Traditional Arabic" w:hAnsi="Traditional Arabic" w:cs="Traditional Arabic"/>
          <w:sz w:val="34"/>
          <w:szCs w:val="34"/>
          <w:rtl/>
        </w:rPr>
        <w:t xml:space="preserve"> أن يكونَ وترًا.</w:t>
      </w:r>
    </w:p>
    <w:p w:rsidR="00280CA9" w:rsidRPr="00F01F8C" w:rsidRDefault="00280CA9"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(وَيُسْتَحَبُّ أَنْ يَقُولَ عِنْدَ الصَّبَاحِ وَالْمَسَاءِ مَا وَرَدَ)</w:t>
      </w:r>
      <w:r w:rsidRPr="00F01F8C">
        <w:rPr>
          <w:rFonts w:ascii="Traditional Arabic" w:hAnsi="Traditional Arabic" w:cs="Traditional Arabic"/>
          <w:sz w:val="34"/>
          <w:szCs w:val="34"/>
          <w:rtl/>
        </w:rPr>
        <w:t>}.</w:t>
      </w:r>
    </w:p>
    <w:p w:rsidR="002E14A4" w:rsidRPr="00F01F8C" w:rsidRDefault="002E14A4" w:rsidP="00A66E65">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يُستحبُّ أن يقول</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عندَ الصَّباحِ وعندَ المساءِ م</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ا وردَ، ومنه: </w:t>
      </w:r>
      <w:r w:rsidR="007D7803" w:rsidRPr="00F01F8C">
        <w:rPr>
          <w:rFonts w:ascii="Traditional Arabic" w:hAnsi="Traditional Arabic" w:cs="Traditional Arabic"/>
          <w:color w:val="006600"/>
          <w:sz w:val="34"/>
          <w:szCs w:val="34"/>
          <w:rtl/>
        </w:rPr>
        <w:t>«</w:t>
      </w:r>
      <w:r w:rsidR="00280CA9" w:rsidRPr="00F01F8C">
        <w:rPr>
          <w:rFonts w:ascii="Traditional Arabic" w:hAnsi="Traditional Arabic" w:cs="Traditional Arabic"/>
          <w:color w:val="006600"/>
          <w:sz w:val="34"/>
          <w:szCs w:val="34"/>
          <w:rtl/>
        </w:rPr>
        <w:t>اللَّهُمَّ بِكَ أَصْبَحْنَا</w:t>
      </w:r>
      <w:r w:rsidR="008E48CF" w:rsidRPr="00F01F8C">
        <w:rPr>
          <w:rFonts w:ascii="Traditional Arabic" w:hAnsi="Traditional Arabic" w:cs="Traditional Arabic"/>
          <w:color w:val="006600"/>
          <w:sz w:val="34"/>
          <w:szCs w:val="34"/>
          <w:rtl/>
        </w:rPr>
        <w:t>، وَبِكَ أَمْسَيْنَا»</w:t>
      </w:r>
      <w:r w:rsidR="008E48CF" w:rsidRPr="00F01F8C">
        <w:rPr>
          <w:rStyle w:val="FootnoteReference"/>
          <w:rFonts w:ascii="Traditional Arabic" w:hAnsi="Traditional Arabic" w:cs="Traditional Arabic"/>
          <w:color w:val="006600"/>
          <w:sz w:val="34"/>
          <w:szCs w:val="34"/>
          <w:rtl/>
        </w:rPr>
        <w:footnoteReference w:id="3"/>
      </w:r>
      <w:r w:rsidRPr="00F01F8C">
        <w:rPr>
          <w:rFonts w:ascii="Traditional Arabic" w:hAnsi="Traditional Arabic" w:cs="Traditional Arabic"/>
          <w:color w:val="006600"/>
          <w:sz w:val="34"/>
          <w:szCs w:val="34"/>
          <w:rtl/>
        </w:rPr>
        <w:t xml:space="preserve">، </w:t>
      </w:r>
      <w:r w:rsidR="008E48CF"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 xml:space="preserve">أصبح وأصبح </w:t>
      </w:r>
      <w:r w:rsidR="00A66E65" w:rsidRPr="00F01F8C">
        <w:rPr>
          <w:rFonts w:ascii="Traditional Arabic" w:hAnsi="Traditional Arabic" w:cs="Traditional Arabic"/>
          <w:color w:val="006600"/>
          <w:sz w:val="34"/>
          <w:szCs w:val="34"/>
          <w:rtl/>
        </w:rPr>
        <w:t>الْمُلْكُ لِلَّهِ الْوَاحِدِ الْقَهَّارِ</w:t>
      </w:r>
      <w:r w:rsidR="007D7803" w:rsidRPr="00F01F8C">
        <w:rPr>
          <w:rFonts w:ascii="Traditional Arabic" w:hAnsi="Traditional Arabic" w:cs="Traditional Arabic"/>
          <w:color w:val="006600"/>
          <w:sz w:val="34"/>
          <w:szCs w:val="34"/>
          <w:rtl/>
        </w:rPr>
        <w:t>»</w:t>
      </w:r>
      <w:r w:rsidR="008E48CF" w:rsidRPr="00F01F8C">
        <w:rPr>
          <w:rStyle w:val="FootnoteReference"/>
          <w:rFonts w:ascii="Traditional Arabic" w:hAnsi="Traditional Arabic" w:cs="Traditional Arabic"/>
          <w:color w:val="006600"/>
          <w:sz w:val="34"/>
          <w:szCs w:val="34"/>
          <w:rtl/>
        </w:rPr>
        <w:footnoteReference w:id="4"/>
      </w:r>
      <w:r w:rsidRPr="00F01F8C">
        <w:rPr>
          <w:rFonts w:ascii="Traditional Arabic" w:hAnsi="Traditional Arabic" w:cs="Traditional Arabic"/>
          <w:sz w:val="34"/>
          <w:szCs w:val="34"/>
          <w:rtl/>
        </w:rPr>
        <w:t>، وما أشبه ذلك مِن الأدعية</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الواردة</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في الصَّباح</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وفي المساء</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مثلها، فيقول: </w:t>
      </w:r>
      <w:r w:rsidR="007D7803" w:rsidRPr="00F01F8C">
        <w:rPr>
          <w:rFonts w:ascii="Traditional Arabic" w:hAnsi="Traditional Arabic" w:cs="Traditional Arabic"/>
          <w:color w:val="006600"/>
          <w:sz w:val="34"/>
          <w:szCs w:val="34"/>
          <w:rtl/>
        </w:rPr>
        <w:t>«</w:t>
      </w:r>
      <w:r w:rsidR="008E48CF" w:rsidRPr="00F01F8C">
        <w:rPr>
          <w:rFonts w:ascii="Traditional Arabic" w:hAnsi="Traditional Arabic" w:cs="Traditional Arabic"/>
          <w:color w:val="006600"/>
          <w:sz w:val="34"/>
          <w:szCs w:val="34"/>
          <w:rtl/>
        </w:rPr>
        <w:t>أَمْسَيْنَا وَأَمْسَى الْمُلْكُ لِلَّهِ الْوَاحِدِ الْقَهَّارِ</w:t>
      </w:r>
      <w:r w:rsidR="007D7803" w:rsidRPr="00F01F8C">
        <w:rPr>
          <w:rFonts w:ascii="Traditional Arabic" w:hAnsi="Traditional Arabic" w:cs="Traditional Arabic"/>
          <w:color w:val="006600"/>
          <w:sz w:val="34"/>
          <w:szCs w:val="34"/>
          <w:rtl/>
        </w:rPr>
        <w:t>»</w:t>
      </w:r>
      <w:r w:rsidR="008E48CF" w:rsidRPr="00F01F8C">
        <w:rPr>
          <w:rStyle w:val="FootnoteReference"/>
          <w:rFonts w:ascii="Traditional Arabic" w:hAnsi="Traditional Arabic" w:cs="Traditional Arabic"/>
          <w:color w:val="006600"/>
          <w:sz w:val="34"/>
          <w:szCs w:val="34"/>
          <w:rtl/>
        </w:rPr>
        <w:footnoteReference w:id="5"/>
      </w:r>
      <w:r w:rsidRPr="00F01F8C">
        <w:rPr>
          <w:rFonts w:ascii="Traditional Arabic" w:hAnsi="Traditional Arabic" w:cs="Traditional Arabic"/>
          <w:sz w:val="34"/>
          <w:szCs w:val="34"/>
          <w:rtl/>
        </w:rPr>
        <w:t>، ويأتي بما صاحبَه مِن الدُّعاءِ المعروفِ.</w:t>
      </w:r>
    </w:p>
    <w:p w:rsidR="00787295" w:rsidRPr="00F01F8C" w:rsidRDefault="00787295" w:rsidP="004A2E58">
      <w:pPr>
        <w:spacing w:before="120" w:after="0" w:line="240" w:lineRule="auto"/>
        <w:ind w:firstLine="432"/>
        <w:jc w:val="both"/>
        <w:rPr>
          <w:rFonts w:ascii="Traditional Arabic" w:hAnsi="Traditional Arabic" w:cs="Traditional Arabic"/>
          <w:sz w:val="34"/>
          <w:szCs w:val="34"/>
          <w:rtl/>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w:t>
      </w:r>
      <w:r w:rsidR="00787295" w:rsidRPr="00F01F8C">
        <w:rPr>
          <w:rFonts w:ascii="Traditional Arabic" w:hAnsi="Traditional Arabic" w:cs="Traditional Arabic" w:hint="cs"/>
          <w:sz w:val="34"/>
          <w:szCs w:val="34"/>
          <w:rtl/>
        </w:rPr>
        <w:t xml:space="preserve">سؤال: </w:t>
      </w:r>
      <w:r w:rsidRPr="00F01F8C">
        <w:rPr>
          <w:rFonts w:ascii="Traditional Arabic" w:hAnsi="Traditional Arabic" w:cs="Traditional Arabic"/>
          <w:sz w:val="34"/>
          <w:szCs w:val="34"/>
          <w:rtl/>
        </w:rPr>
        <w:t>يُشكل على بعضِ النَّاسِ قضية وقت الصَّباحِ، فمتى ينتهي ومتى يبدأ وقت أذكار الصباح والمساء؟}.</w:t>
      </w:r>
    </w:p>
    <w:p w:rsidR="00787295" w:rsidRPr="00F01F8C" w:rsidRDefault="002E14A4" w:rsidP="00E44B6B">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تبدأ</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أذكارُ الصَّباح</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م</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ن طلوع</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الفجر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الثَّاني، وتبدأ أذكار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المساء</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مِن زوالِ الشَّمس وقت</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الظَّهيرةِ.</w:t>
      </w:r>
    </w:p>
    <w:p w:rsidR="00787295" w:rsidRPr="00F01F8C" w:rsidRDefault="00787295"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(وَكَذَلِكَ عِنْدَ النَّوْمِ)</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lastRenderedPageBreak/>
        <w:t>كذلك</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عندَ النَّومِ يأتي بذكر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الله -سبحانه وتعالى- والدُّعاء</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الوارد عندَ النَّوم هو: </w:t>
      </w:r>
      <w:r w:rsidR="007D7803" w:rsidRPr="00F01F8C">
        <w:rPr>
          <w:rFonts w:ascii="Traditional Arabic" w:hAnsi="Traditional Arabic" w:cs="Traditional Arabic"/>
          <w:color w:val="006600"/>
          <w:sz w:val="34"/>
          <w:szCs w:val="34"/>
          <w:rtl/>
        </w:rPr>
        <w:t>«</w:t>
      </w:r>
      <w:r w:rsidR="004457B3" w:rsidRPr="00F01F8C">
        <w:rPr>
          <w:rFonts w:ascii="Traditional Arabic" w:hAnsi="Traditional Arabic" w:cs="Traditional Arabic"/>
          <w:color w:val="006600"/>
          <w:sz w:val="34"/>
          <w:szCs w:val="34"/>
          <w:rtl/>
        </w:rPr>
        <w:t>للَّه</w:t>
      </w:r>
      <w:r w:rsidR="00A66E65" w:rsidRPr="00F01F8C">
        <w:rPr>
          <w:rFonts w:ascii="Traditional Arabic" w:hAnsi="Traditional Arabic" w:cs="Traditional Arabic"/>
          <w:color w:val="006600"/>
          <w:sz w:val="34"/>
          <w:szCs w:val="34"/>
          <w:rtl/>
        </w:rPr>
        <w:t>ُمَّ وَجَّهْتُ وَجْهِي إِلَيْكَ، وَأَسْلَمْتُ نَفْسِي إِلَيْكَ، وَأَلْجَأْتُ ظَهْرِي إِلَيْكَ، رَهْبَةً وَرَغْبَةً إِلَيْكَ</w:t>
      </w:r>
      <w:r w:rsidR="004457B3" w:rsidRPr="00F01F8C">
        <w:rPr>
          <w:rFonts w:ascii="Traditional Arabic" w:hAnsi="Traditional Arabic" w:cs="Traditional Arabic"/>
          <w:color w:val="006600"/>
          <w:sz w:val="34"/>
          <w:szCs w:val="34"/>
          <w:rtl/>
        </w:rPr>
        <w:t>، لا مَنْجَا وَلا مَلْجَأَ مِنْكَ إِلا إِلَيْكَ</w:t>
      </w:r>
      <w:r w:rsidR="007D7803" w:rsidRPr="00F01F8C">
        <w:rPr>
          <w:rFonts w:ascii="Traditional Arabic" w:hAnsi="Traditional Arabic" w:cs="Traditional Arabic"/>
          <w:color w:val="006600"/>
          <w:sz w:val="34"/>
          <w:szCs w:val="34"/>
          <w:rtl/>
        </w:rPr>
        <w:t>»</w:t>
      </w:r>
      <w:r w:rsidR="004457B3" w:rsidRPr="00F01F8C">
        <w:rPr>
          <w:rStyle w:val="FootnoteReference"/>
          <w:rFonts w:ascii="Traditional Arabic" w:hAnsi="Traditional Arabic" w:cs="Traditional Arabic"/>
          <w:sz w:val="34"/>
          <w:szCs w:val="34"/>
          <w:rtl/>
        </w:rPr>
        <w:footnoteReference w:id="6"/>
      </w:r>
      <w:r w:rsidRPr="00F01F8C">
        <w:rPr>
          <w:rFonts w:ascii="Traditional Arabic" w:hAnsi="Traditional Arabic" w:cs="Traditional Arabic"/>
          <w:sz w:val="34"/>
          <w:szCs w:val="34"/>
          <w:rtl/>
        </w:rPr>
        <w:t xml:space="preserve">، وهكذا... </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(وَالانْتِبَاهِ)</w:t>
      </w:r>
      <w:r w:rsidRPr="00F01F8C">
        <w:rPr>
          <w:rFonts w:ascii="Traditional Arabic" w:hAnsi="Traditional Arabic" w:cs="Traditional Arabic"/>
          <w:sz w:val="34"/>
          <w:szCs w:val="34"/>
          <w:rtl/>
        </w:rPr>
        <w:t>}.</w:t>
      </w:r>
    </w:p>
    <w:p w:rsidR="002E14A4" w:rsidRPr="00F01F8C" w:rsidRDefault="002E14A4" w:rsidP="00740524">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عند</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الانتباه</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w:t>
      </w:r>
      <w:r w:rsidR="00C8002F" w:rsidRPr="00F01F8C">
        <w:rPr>
          <w:rFonts w:ascii="Traditional Arabic" w:hAnsi="Traditional Arabic" w:cs="Traditional Arabic" w:hint="cs"/>
          <w:sz w:val="34"/>
          <w:szCs w:val="34"/>
          <w:rtl/>
        </w:rPr>
        <w:t xml:space="preserve">من النوم </w:t>
      </w:r>
      <w:r w:rsidRPr="00F01F8C">
        <w:rPr>
          <w:rFonts w:ascii="Traditional Arabic" w:hAnsi="Traditional Arabic" w:cs="Traditional Arabic"/>
          <w:sz w:val="34"/>
          <w:szCs w:val="34"/>
          <w:rtl/>
        </w:rPr>
        <w:t>أو</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ل</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شيء</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يقول: </w:t>
      </w:r>
      <w:r w:rsidR="007D7803" w:rsidRPr="00F01F8C">
        <w:rPr>
          <w:rFonts w:ascii="Traditional Arabic" w:hAnsi="Traditional Arabic" w:cs="Traditional Arabic"/>
          <w:color w:val="006600"/>
          <w:sz w:val="34"/>
          <w:szCs w:val="34"/>
          <w:rtl/>
        </w:rPr>
        <w:t>«</w:t>
      </w:r>
      <w:r w:rsidR="00740524" w:rsidRPr="00F01F8C">
        <w:rPr>
          <w:rFonts w:ascii="Traditional Arabic" w:hAnsi="Traditional Arabic" w:cs="Traditional Arabic"/>
          <w:color w:val="006600"/>
          <w:sz w:val="34"/>
          <w:szCs w:val="34"/>
          <w:rtl/>
        </w:rPr>
        <w:t>لَا إلَهَ إلَّا اللَّهُ</w:t>
      </w:r>
      <w:r w:rsidR="007D7803" w:rsidRPr="00F01F8C">
        <w:rPr>
          <w:rFonts w:ascii="Traditional Arabic" w:hAnsi="Traditional Arabic" w:cs="Traditional Arabic"/>
          <w:color w:val="006600"/>
          <w:sz w:val="34"/>
          <w:szCs w:val="34"/>
          <w:rtl/>
        </w:rPr>
        <w:t>»</w:t>
      </w:r>
      <w:r w:rsidR="00740524" w:rsidRPr="00F01F8C">
        <w:rPr>
          <w:rStyle w:val="FootnoteReference"/>
          <w:rFonts w:ascii="Traditional Arabic" w:hAnsi="Traditional Arabic" w:cs="Traditional Arabic"/>
          <w:color w:val="006600"/>
          <w:sz w:val="34"/>
          <w:szCs w:val="34"/>
          <w:rtl/>
        </w:rPr>
        <w:footnoteReference w:id="7"/>
      </w:r>
      <w:r w:rsidRPr="00F01F8C">
        <w:rPr>
          <w:rFonts w:ascii="Traditional Arabic" w:hAnsi="Traditional Arabic" w:cs="Traditional Arabic"/>
          <w:sz w:val="34"/>
          <w:szCs w:val="34"/>
          <w:rtl/>
        </w:rPr>
        <w:t>، ث</w:t>
      </w:r>
      <w:r w:rsidR="00740524"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م</w:t>
      </w:r>
      <w:r w:rsidR="00740524"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يقول: </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اللهم بك أصبحنا وبك أمسينا، وعليك توكلنا</w:t>
      </w:r>
      <w:r w:rsidR="009F0127"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 أصبحنا وأصبح الملك لله الواحد القهار</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sz w:val="34"/>
          <w:szCs w:val="34"/>
          <w:rtl/>
        </w:rPr>
        <w:t>.</w:t>
      </w:r>
    </w:p>
    <w:p w:rsidR="00C8002F" w:rsidRPr="00F01F8C" w:rsidRDefault="00C8002F" w:rsidP="00740524">
      <w:pPr>
        <w:spacing w:before="120" w:after="0" w:line="240" w:lineRule="auto"/>
        <w:ind w:firstLine="432"/>
        <w:jc w:val="both"/>
        <w:rPr>
          <w:rFonts w:ascii="Traditional Arabic" w:hAnsi="Traditional Arabic" w:cs="Traditional Arabic"/>
          <w:sz w:val="34"/>
          <w:szCs w:val="34"/>
        </w:rPr>
      </w:pPr>
    </w:p>
    <w:p w:rsidR="002E14A4" w:rsidRPr="00F01F8C" w:rsidRDefault="002E14A4" w:rsidP="00740524">
      <w:pPr>
        <w:tabs>
          <w:tab w:val="left" w:pos="5408"/>
        </w:tabs>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(وَدُخُولِ المَنْزِلِ وَالْخُرُوجِ مِنْهُ)</w:t>
      </w:r>
      <w:r w:rsidRPr="00F01F8C">
        <w:rPr>
          <w:rFonts w:ascii="Traditional Arabic" w:hAnsi="Traditional Arabic" w:cs="Traditional Arabic"/>
          <w:sz w:val="34"/>
          <w:szCs w:val="34"/>
          <w:rtl/>
        </w:rPr>
        <w:t>}.</w:t>
      </w:r>
      <w:r w:rsidR="00740524" w:rsidRPr="00F01F8C">
        <w:rPr>
          <w:rFonts w:ascii="Traditional Arabic" w:hAnsi="Traditional Arabic" w:cs="Traditional Arabic"/>
          <w:sz w:val="34"/>
          <w:szCs w:val="34"/>
          <w:rtl/>
        </w:rPr>
        <w:tab/>
      </w:r>
    </w:p>
    <w:p w:rsidR="002E14A4" w:rsidRPr="00F01F8C" w:rsidRDefault="002E14A4" w:rsidP="00C8002F">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 xml:space="preserve">عند دخول المنزل يقول: </w:t>
      </w:r>
      <w:r w:rsidR="007D7803" w:rsidRPr="00F01F8C">
        <w:rPr>
          <w:rFonts w:ascii="Traditional Arabic" w:hAnsi="Traditional Arabic" w:cs="Traditional Arabic"/>
          <w:color w:val="006600"/>
          <w:sz w:val="34"/>
          <w:szCs w:val="34"/>
          <w:rtl/>
        </w:rPr>
        <w:t>«</w:t>
      </w:r>
      <w:r w:rsidR="00C8002F" w:rsidRPr="00F01F8C">
        <w:rPr>
          <w:rFonts w:ascii="Traditional Arabic" w:hAnsi="Traditional Arabic" w:cs="Traditional Arabic"/>
          <w:color w:val="006600"/>
          <w:sz w:val="34"/>
          <w:szCs w:val="34"/>
          <w:rtl/>
        </w:rPr>
        <w:t>بِسْمِ اللَّهِ</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sz w:val="34"/>
          <w:szCs w:val="34"/>
          <w:rtl/>
        </w:rPr>
        <w:t xml:space="preserve">، وإن زاد على </w:t>
      </w:r>
      <w:r w:rsidR="007D7803" w:rsidRPr="00F01F8C">
        <w:rPr>
          <w:rFonts w:ascii="Traditional Arabic" w:hAnsi="Traditional Arabic" w:cs="Traditional Arabic"/>
          <w:color w:val="006600"/>
          <w:sz w:val="34"/>
          <w:szCs w:val="34"/>
          <w:rtl/>
        </w:rPr>
        <w:t>«</w:t>
      </w:r>
      <w:r w:rsidR="00C8002F" w:rsidRPr="00F01F8C">
        <w:rPr>
          <w:rFonts w:ascii="Traditional Arabic" w:hAnsi="Traditional Arabic" w:cs="Traditional Arabic"/>
          <w:color w:val="006600"/>
          <w:sz w:val="34"/>
          <w:szCs w:val="34"/>
          <w:rtl/>
        </w:rPr>
        <w:t>بِسْمِ اللَّهِ</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sz w:val="34"/>
          <w:szCs w:val="34"/>
          <w:rtl/>
        </w:rPr>
        <w:t xml:space="preserve"> فإن</w:t>
      </w:r>
      <w:r w:rsidR="009F0127"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ه م</w:t>
      </w:r>
      <w:r w:rsidR="009F0127"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ستحب</w:t>
      </w:r>
      <w:r w:rsidR="009F0127"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فيقول: </w:t>
      </w:r>
      <w:r w:rsidR="007D7803" w:rsidRPr="00F01F8C">
        <w:rPr>
          <w:rFonts w:ascii="Traditional Arabic" w:hAnsi="Traditional Arabic" w:cs="Traditional Arabic"/>
          <w:color w:val="006600"/>
          <w:sz w:val="34"/>
          <w:szCs w:val="34"/>
          <w:rtl/>
        </w:rPr>
        <w:t>«</w:t>
      </w:r>
      <w:r w:rsidR="009F0127" w:rsidRPr="00F01F8C">
        <w:rPr>
          <w:rFonts w:ascii="Traditional Arabic" w:hAnsi="Traditional Arabic" w:cs="Traditional Arabic"/>
          <w:color w:val="006600"/>
          <w:sz w:val="34"/>
          <w:szCs w:val="34"/>
          <w:rtl/>
        </w:rPr>
        <w:t>بِسْمِ اللَّهِ وَلَجْنَا، وَبِسْمِ اللَّهِ خَرَجْنَا، وَعَلَى اللَّهِ رَبِّنَا تَوَكَّلْنَا</w:t>
      </w:r>
      <w:r w:rsidRPr="00F01F8C">
        <w:rPr>
          <w:rFonts w:ascii="Traditional Arabic" w:hAnsi="Traditional Arabic" w:cs="Traditional Arabic"/>
          <w:color w:val="006600"/>
          <w:sz w:val="34"/>
          <w:szCs w:val="34"/>
          <w:rtl/>
        </w:rPr>
        <w:t xml:space="preserve">، </w:t>
      </w:r>
      <w:r w:rsidR="009F0127" w:rsidRPr="00F01F8C">
        <w:rPr>
          <w:rFonts w:ascii="Traditional Arabic" w:hAnsi="Traditional Arabic" w:cs="Traditional Arabic"/>
          <w:color w:val="006600"/>
          <w:sz w:val="34"/>
          <w:szCs w:val="34"/>
          <w:rtl/>
        </w:rPr>
        <w:t xml:space="preserve">اللَّهُمَّ إِنِّي أَسْأَلُكَ خَيْرَ الْمَوْلَجِ </w:t>
      </w:r>
      <w:r w:rsidR="009F0127" w:rsidRPr="00F01F8C">
        <w:rPr>
          <w:rFonts w:ascii="Traditional Arabic" w:hAnsi="Traditional Arabic" w:cs="Traditional Arabic" w:hint="cs"/>
          <w:color w:val="006600"/>
          <w:sz w:val="34"/>
          <w:szCs w:val="34"/>
          <w:rtl/>
        </w:rPr>
        <w:t>و</w:t>
      </w:r>
      <w:r w:rsidR="009F0127" w:rsidRPr="00F01F8C">
        <w:rPr>
          <w:rFonts w:ascii="Traditional Arabic" w:hAnsi="Traditional Arabic" w:cs="Traditional Arabic"/>
          <w:color w:val="006600"/>
          <w:sz w:val="34"/>
          <w:szCs w:val="34"/>
          <w:rtl/>
        </w:rPr>
        <w:t>خَيْرَ</w:t>
      </w:r>
      <w:r w:rsidRPr="00F01F8C">
        <w:rPr>
          <w:rFonts w:ascii="Traditional Arabic" w:hAnsi="Traditional Arabic" w:cs="Traditional Arabic"/>
          <w:color w:val="006600"/>
          <w:sz w:val="34"/>
          <w:szCs w:val="34"/>
          <w:rtl/>
        </w:rPr>
        <w:t xml:space="preserve"> الم</w:t>
      </w:r>
      <w:r w:rsidR="009F0127" w:rsidRPr="00F01F8C">
        <w:rPr>
          <w:rFonts w:ascii="Traditional Arabic" w:hAnsi="Traditional Arabic" w:cs="Traditional Arabic" w:hint="cs"/>
          <w:color w:val="006600"/>
          <w:sz w:val="34"/>
          <w:szCs w:val="34"/>
          <w:rtl/>
        </w:rPr>
        <w:t>َ</w:t>
      </w:r>
      <w:r w:rsidRPr="00F01F8C">
        <w:rPr>
          <w:rFonts w:ascii="Traditional Arabic" w:hAnsi="Traditional Arabic" w:cs="Traditional Arabic"/>
          <w:color w:val="006600"/>
          <w:sz w:val="34"/>
          <w:szCs w:val="34"/>
          <w:rtl/>
        </w:rPr>
        <w:t>خ</w:t>
      </w:r>
      <w:r w:rsidR="009F0127" w:rsidRPr="00F01F8C">
        <w:rPr>
          <w:rFonts w:ascii="Traditional Arabic" w:hAnsi="Traditional Arabic" w:cs="Traditional Arabic" w:hint="cs"/>
          <w:color w:val="006600"/>
          <w:sz w:val="34"/>
          <w:szCs w:val="34"/>
          <w:rtl/>
        </w:rPr>
        <w:t>ْ</w:t>
      </w:r>
      <w:r w:rsidRPr="00F01F8C">
        <w:rPr>
          <w:rFonts w:ascii="Traditional Arabic" w:hAnsi="Traditional Arabic" w:cs="Traditional Arabic"/>
          <w:color w:val="006600"/>
          <w:sz w:val="34"/>
          <w:szCs w:val="34"/>
          <w:rtl/>
        </w:rPr>
        <w:t>ر</w:t>
      </w:r>
      <w:r w:rsidR="009F0127" w:rsidRPr="00F01F8C">
        <w:rPr>
          <w:rFonts w:ascii="Traditional Arabic" w:hAnsi="Traditional Arabic" w:cs="Traditional Arabic" w:hint="cs"/>
          <w:color w:val="006600"/>
          <w:sz w:val="34"/>
          <w:szCs w:val="34"/>
          <w:rtl/>
        </w:rPr>
        <w:t>َ</w:t>
      </w:r>
      <w:r w:rsidRPr="00F01F8C">
        <w:rPr>
          <w:rFonts w:ascii="Traditional Arabic" w:hAnsi="Traditional Arabic" w:cs="Traditional Arabic"/>
          <w:color w:val="006600"/>
          <w:sz w:val="34"/>
          <w:szCs w:val="34"/>
          <w:rtl/>
        </w:rPr>
        <w:t>ج</w:t>
      </w:r>
      <w:r w:rsidR="007D7803" w:rsidRPr="00F01F8C">
        <w:rPr>
          <w:rFonts w:ascii="Traditional Arabic" w:hAnsi="Traditional Arabic" w:cs="Traditional Arabic"/>
          <w:color w:val="006600"/>
          <w:sz w:val="34"/>
          <w:szCs w:val="34"/>
          <w:rtl/>
        </w:rPr>
        <w:t>»</w:t>
      </w:r>
      <w:r w:rsidR="009F0127" w:rsidRPr="00F01F8C">
        <w:rPr>
          <w:rStyle w:val="FootnoteReference"/>
          <w:rFonts w:ascii="Traditional Arabic" w:hAnsi="Traditional Arabic" w:cs="Traditional Arabic"/>
          <w:color w:val="006600"/>
          <w:sz w:val="34"/>
          <w:szCs w:val="34"/>
          <w:rtl/>
        </w:rPr>
        <w:footnoteReference w:id="8"/>
      </w:r>
      <w:r w:rsidRPr="00F01F8C">
        <w:rPr>
          <w:rFonts w:ascii="Traditional Arabic" w:hAnsi="Traditional Arabic" w:cs="Traditional Arabic"/>
          <w:sz w:val="34"/>
          <w:szCs w:val="34"/>
          <w:rtl/>
        </w:rPr>
        <w:t>.</w:t>
      </w:r>
    </w:p>
    <w:p w:rsidR="00DB3772" w:rsidRPr="00F01F8C" w:rsidRDefault="00DB3772" w:rsidP="00C8002F">
      <w:pPr>
        <w:spacing w:before="120" w:after="0" w:line="240" w:lineRule="auto"/>
        <w:ind w:firstLine="432"/>
        <w:jc w:val="both"/>
        <w:rPr>
          <w:rFonts w:ascii="Traditional Arabic" w:hAnsi="Traditional Arabic" w:cs="Traditional Arabic"/>
          <w:sz w:val="34"/>
          <w:szCs w:val="34"/>
        </w:rPr>
      </w:pPr>
    </w:p>
    <w:p w:rsidR="002E14A4" w:rsidRPr="00F01F8C" w:rsidRDefault="002E14A4" w:rsidP="009F0127">
      <w:pPr>
        <w:tabs>
          <w:tab w:val="right" w:pos="8306"/>
        </w:tabs>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(وَغَيْرِ ذَلِكَ)</w:t>
      </w:r>
      <w:r w:rsidRPr="00F01F8C">
        <w:rPr>
          <w:rFonts w:ascii="Traditional Arabic" w:hAnsi="Traditional Arabic" w:cs="Traditional Arabic"/>
          <w:sz w:val="34"/>
          <w:szCs w:val="34"/>
          <w:rtl/>
        </w:rPr>
        <w:t>}.</w:t>
      </w:r>
      <w:r w:rsidR="009F0127" w:rsidRPr="00F01F8C">
        <w:rPr>
          <w:rFonts w:ascii="Traditional Arabic" w:hAnsi="Traditional Arabic" w:cs="Traditional Arabic"/>
          <w:sz w:val="34"/>
          <w:szCs w:val="34"/>
          <w:rtl/>
        </w:rPr>
        <w:tab/>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أي: غيرَ ذلك مِن شؤون</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 يُكثر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مِن دعاءِ اللهِ -عزَّ وجلَّ</w:t>
      </w:r>
      <w:r w:rsidR="00C8002F"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لأنَّ الدُّعاء</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عبادة</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w:t>
      </w:r>
    </w:p>
    <w:p w:rsidR="00DD1393" w:rsidRPr="00F01F8C" w:rsidRDefault="00DD1393"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00DD1393" w:rsidRPr="00F01F8C">
        <w:rPr>
          <w:rFonts w:ascii="Traditional Arabic" w:hAnsi="Traditional Arabic" w:cs="Traditional Arabic" w:hint="cs"/>
          <w:sz w:val="34"/>
          <w:szCs w:val="34"/>
          <w:u w:val="dotDotDash" w:color="FF0000"/>
          <w:rtl/>
        </w:rPr>
        <w:t>سؤال</w:t>
      </w:r>
      <w:r w:rsidR="00DD1393" w:rsidRPr="00F01F8C">
        <w:rPr>
          <w:rFonts w:ascii="Traditional Arabic" w:hAnsi="Traditional Arabic" w:cs="Traditional Arabic" w:hint="cs"/>
          <w:sz w:val="34"/>
          <w:szCs w:val="34"/>
          <w:rtl/>
        </w:rPr>
        <w:t xml:space="preserve">: </w:t>
      </w:r>
      <w:r w:rsidRPr="00F01F8C">
        <w:rPr>
          <w:rFonts w:ascii="Traditional Arabic" w:hAnsi="Traditional Arabic" w:cs="Traditional Arabic"/>
          <w:sz w:val="34"/>
          <w:szCs w:val="34"/>
          <w:rtl/>
        </w:rPr>
        <w:t>ي</w:t>
      </w:r>
      <w:r w:rsidR="00DB3772"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زهد كثيرٌ مِن النَّاسِ في المحافظةِ على ه</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ذ</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 الأذك</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ار سواء أذك</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ار الصَّباح</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أو المس</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اء</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وغيرها، فما الأثر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المترتِّب</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على المحافظة</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على الأذكار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w:t>
      </w:r>
    </w:p>
    <w:p w:rsidR="00DD1393" w:rsidRPr="00F01F8C" w:rsidRDefault="002E14A4" w:rsidP="00E44B6B">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color w:val="0000CC"/>
          <w:sz w:val="36"/>
          <w:szCs w:val="36"/>
          <w:u w:val="dotDotDash" w:color="FF0000"/>
          <w:rtl/>
        </w:rPr>
        <w:t>الآثار</w:t>
      </w:r>
      <w:r w:rsidRPr="00F01F8C">
        <w:rPr>
          <w:rFonts w:ascii="Traditional Arabic" w:hAnsi="Traditional Arabic" w:cs="Traditional Arabic"/>
          <w:sz w:val="34"/>
          <w:szCs w:val="34"/>
          <w:rtl/>
        </w:rPr>
        <w:t>: أنَّ اللهَ يحفظ</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 في سَائرِ يومِه ولَيلتِه، وأنَّه يُؤجَر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على ذلك، وهي الو</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رد</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الذي يأتي به الإنسان ليحفظ</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 الله، ويحفظ</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ذريَّته</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ويحفظ</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م</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ال</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w:t>
      </w:r>
    </w:p>
    <w:p w:rsidR="00DD1393" w:rsidRPr="00F01F8C" w:rsidRDefault="00DD1393" w:rsidP="004A2E58">
      <w:pPr>
        <w:spacing w:before="120" w:after="0" w:line="240" w:lineRule="auto"/>
        <w:ind w:firstLine="432"/>
        <w:jc w:val="both"/>
        <w:rPr>
          <w:rFonts w:ascii="Traditional Arabic" w:hAnsi="Traditional Arabic" w:cs="Traditional Arabic"/>
          <w:sz w:val="34"/>
          <w:szCs w:val="34"/>
          <w:rtl/>
        </w:rPr>
      </w:pPr>
    </w:p>
    <w:p w:rsidR="00DD1393" w:rsidRPr="00F01F8C" w:rsidRDefault="00DD1393"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lastRenderedPageBreak/>
        <w:t>{</w:t>
      </w:r>
      <w:r w:rsidRPr="00F01F8C">
        <w:rPr>
          <w:rFonts w:ascii="Traditional Arabic" w:hAnsi="Traditional Arabic" w:cs="Traditional Arabic"/>
          <w:color w:val="0000FF"/>
          <w:sz w:val="34"/>
          <w:szCs w:val="34"/>
          <w:rtl/>
        </w:rPr>
        <w:t>(وَالتَّطَوُّعُ فِي الْبَيْتِ أَفْضَلُ)</w:t>
      </w:r>
      <w:r w:rsidRPr="00F01F8C">
        <w:rPr>
          <w:rFonts w:ascii="Traditional Arabic" w:hAnsi="Traditional Arabic" w:cs="Traditional Arabic"/>
          <w:sz w:val="34"/>
          <w:szCs w:val="34"/>
          <w:rtl/>
        </w:rPr>
        <w:t>}.</w:t>
      </w:r>
    </w:p>
    <w:p w:rsidR="002E14A4" w:rsidRPr="00F01F8C" w:rsidRDefault="002E14A4" w:rsidP="00C8002F">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يعني</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صلاةُ التَّطوع في البيتِ أفضل مِن صَلاة التَّطوعِ في المسجدِ</w:t>
      </w:r>
      <w:r w:rsidR="00C8002F"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لأنَّها تَعمُر البيت بذكرِ الله -عزَّ وجلَّ</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ولأنَّها تطرد عنه الشَّياطين، وتُنوِّرُ البيتَ.</w:t>
      </w:r>
    </w:p>
    <w:p w:rsidR="00DD1393" w:rsidRPr="00F01F8C" w:rsidRDefault="00DD1393" w:rsidP="00C8002F">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(وَكَذَا الإِسْرَارُ بِهِ)</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الإسرار بالدُّعاء، يعني يُسرُّه، وهذا أحسن مِن الجَهرِ.</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(إِنْ كَانَ مِمَّا لاَ تُشْرَعُ لَهُ الْجَمَاعَةُ)</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الأذكارُ التي تُشرع لها الجَمَاعَة مثلَ</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الذِّكر بعدَ صلاةِ الفريضة، فكانوا يأتونَ به ويرفعونَ أصواتهم، حتى قال ابن عباس -رَضِيَ اللهُ عَنْهُ- وكانَ مِن صغار الصَّحابة: </w:t>
      </w:r>
      <w:r w:rsidRPr="00F01F8C">
        <w:rPr>
          <w:rFonts w:ascii="Traditional Arabic" w:hAnsi="Traditional Arabic" w:cs="Traditional Arabic"/>
          <w:color w:val="984806" w:themeColor="accent6" w:themeShade="80"/>
          <w:sz w:val="34"/>
          <w:szCs w:val="34"/>
          <w:rtl/>
        </w:rPr>
        <w:t>"كنَّا نعرف انصراف النبي -صَلَّى اللهُ عَلَيْهِ وَسَلَّمَ- من الصلاة إذا سمعنا الذكر"</w:t>
      </w:r>
      <w:r w:rsidR="00DD1393" w:rsidRPr="00F01F8C">
        <w:rPr>
          <w:rStyle w:val="FootnoteReference"/>
          <w:rFonts w:ascii="Traditional Arabic" w:hAnsi="Traditional Arabic" w:cs="Traditional Arabic"/>
          <w:color w:val="984806" w:themeColor="accent6" w:themeShade="80"/>
          <w:sz w:val="34"/>
          <w:szCs w:val="34"/>
          <w:rtl/>
        </w:rPr>
        <w:footnoteReference w:id="9"/>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(وَلا بَأْسَ بِالتَّطَوُّعِ جَمَاعَةً إِذَا لَمْ يُتَّخَذْ عَادَةً)</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الت</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طوع الم</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طلق إذا ف</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ع</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لوه جماعة م</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ن غ</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ير</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ترتيب</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ومن غير</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موعد</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وإنما اجتمعوا في مكانٍ وقاموا ي</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صلون صلاة الليل فلا بأس بذلك، أم</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ا إذا رُتِّبَ هذا فلا يجوز، إ</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ل</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ا م</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ا جاء من الن</w:t>
      </w:r>
      <w:r w:rsidR="00DD1393" w:rsidRPr="00F01F8C">
        <w:rPr>
          <w:rFonts w:ascii="Traditional Arabic" w:hAnsi="Traditional Arabic" w:cs="Traditional Arabic" w:hint="cs"/>
          <w:sz w:val="34"/>
          <w:szCs w:val="34"/>
          <w:rtl/>
        </w:rPr>
        <w:t>َّ</w:t>
      </w:r>
      <w:r w:rsidR="00DD1393" w:rsidRPr="00F01F8C">
        <w:rPr>
          <w:rFonts w:ascii="Traditional Arabic" w:hAnsi="Traditional Arabic" w:cs="Traditional Arabic"/>
          <w:sz w:val="34"/>
          <w:szCs w:val="34"/>
          <w:rtl/>
        </w:rPr>
        <w:t>وافل أنها تُصلَّى جماعة كالتَّ</w:t>
      </w:r>
      <w:r w:rsidRPr="00F01F8C">
        <w:rPr>
          <w:rFonts w:ascii="Traditional Arabic" w:hAnsi="Traditional Arabic" w:cs="Traditional Arabic"/>
          <w:sz w:val="34"/>
          <w:szCs w:val="34"/>
          <w:rtl/>
        </w:rPr>
        <w:t>ر</w:t>
      </w:r>
      <w:r w:rsidR="00DD1393" w:rsidRPr="00F01F8C">
        <w:rPr>
          <w:rFonts w:ascii="Traditional Arabic" w:hAnsi="Traditional Arabic" w:cs="Traditional Arabic" w:hint="cs"/>
          <w:sz w:val="34"/>
          <w:szCs w:val="34"/>
          <w:rtl/>
        </w:rPr>
        <w:t>ا</w:t>
      </w:r>
      <w:r w:rsidR="00DD1393" w:rsidRPr="00F01F8C">
        <w:rPr>
          <w:rFonts w:ascii="Traditional Arabic" w:hAnsi="Traditional Arabic" w:cs="Traditional Arabic"/>
          <w:sz w:val="34"/>
          <w:szCs w:val="34"/>
          <w:rtl/>
        </w:rPr>
        <w:t>ويح</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 xml:space="preserve"> فإن</w:t>
      </w:r>
      <w:r w:rsidR="00DD1393"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ها تُصلَّى جماعة.</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(وَيُسْتَحَبُّ الاسْتِغْفَارُ بِالسَّحَرِ)</w:t>
      </w:r>
      <w:r w:rsidRPr="00F01F8C">
        <w:rPr>
          <w:rFonts w:ascii="Traditional Arabic" w:hAnsi="Traditional Arabic" w:cs="Traditional Arabic"/>
          <w:sz w:val="34"/>
          <w:szCs w:val="34"/>
          <w:rtl/>
        </w:rPr>
        <w:t>}.</w:t>
      </w:r>
    </w:p>
    <w:p w:rsidR="002E14A4" w:rsidRPr="00F01F8C" w:rsidRDefault="002E14A4" w:rsidP="00533616">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يُستحبُّ الإكثار من الاستغفار</w:t>
      </w:r>
      <w:r w:rsidR="00533616" w:rsidRPr="00F01F8C">
        <w:rPr>
          <w:rFonts w:ascii="Traditional Arabic" w:hAnsi="Traditional Arabic" w:cs="Traditional Arabic" w:hint="cs"/>
          <w:sz w:val="34"/>
          <w:szCs w:val="34"/>
          <w:rtl/>
        </w:rPr>
        <w:t>، أي:</w:t>
      </w:r>
      <w:r w:rsidRPr="00F01F8C">
        <w:rPr>
          <w:rFonts w:ascii="Traditional Arabic" w:hAnsi="Traditional Arabic" w:cs="Traditional Arabic"/>
          <w:sz w:val="34"/>
          <w:szCs w:val="34"/>
          <w:rtl/>
        </w:rPr>
        <w:t xml:space="preserve"> </w:t>
      </w:r>
      <w:r w:rsidR="00533616" w:rsidRPr="00F01F8C">
        <w:rPr>
          <w:rFonts w:ascii="Traditional Arabic" w:hAnsi="Traditional Arabic" w:cs="Traditional Arabic"/>
          <w:sz w:val="34"/>
          <w:szCs w:val="34"/>
          <w:rtl/>
        </w:rPr>
        <w:t>طلب المغفرة</w:t>
      </w:r>
      <w:r w:rsidRPr="00F01F8C">
        <w:rPr>
          <w:rFonts w:ascii="Traditional Arabic" w:hAnsi="Traditional Arabic" w:cs="Traditional Arabic"/>
          <w:sz w:val="34"/>
          <w:szCs w:val="34"/>
          <w:rtl/>
        </w:rPr>
        <w:t xml:space="preserve"> في وقت السَّحر، </w:t>
      </w:r>
      <w:r w:rsidR="00533616" w:rsidRPr="00F01F8C">
        <w:rPr>
          <w:rFonts w:ascii="Traditional Arabic" w:hAnsi="Traditional Arabic" w:cs="Traditional Arabic" w:hint="cs"/>
          <w:sz w:val="34"/>
          <w:szCs w:val="34"/>
          <w:rtl/>
        </w:rPr>
        <w:t xml:space="preserve">وذلك </w:t>
      </w:r>
      <w:r w:rsidR="00533616" w:rsidRPr="00F01F8C">
        <w:rPr>
          <w:rFonts w:ascii="Traditional Arabic" w:hAnsi="Traditional Arabic" w:cs="Traditional Arabic"/>
          <w:sz w:val="34"/>
          <w:szCs w:val="34"/>
          <w:rtl/>
        </w:rPr>
        <w:t>لقول</w:t>
      </w:r>
      <w:r w:rsidR="00533616" w:rsidRPr="00F01F8C">
        <w:rPr>
          <w:rFonts w:ascii="Traditional Arabic" w:hAnsi="Traditional Arabic" w:cs="Traditional Arabic" w:hint="cs"/>
          <w:sz w:val="34"/>
          <w:szCs w:val="34"/>
          <w:rtl/>
        </w:rPr>
        <w:t xml:space="preserve"> الله</w:t>
      </w:r>
      <w:r w:rsidRPr="00F01F8C">
        <w:rPr>
          <w:rFonts w:ascii="Traditional Arabic" w:hAnsi="Traditional Arabic" w:cs="Traditional Arabic"/>
          <w:sz w:val="34"/>
          <w:szCs w:val="34"/>
          <w:rtl/>
        </w:rPr>
        <w:t xml:space="preserve"> تعالى:</w:t>
      </w:r>
      <w:r w:rsidR="00F169F1" w:rsidRPr="00F01F8C">
        <w:rPr>
          <w:rFonts w:ascii="Traditional Arabic" w:hAnsi="Traditional Arabic" w:cs="Traditional Arabic" w:hint="cs"/>
          <w:sz w:val="34"/>
          <w:szCs w:val="34"/>
          <w:rtl/>
        </w:rPr>
        <w:t xml:space="preserve"> </w:t>
      </w:r>
      <w:r w:rsidR="00E77746" w:rsidRPr="00F01F8C">
        <w:rPr>
          <w:rFonts w:ascii="Traditional Arabic" w:hAnsi="Traditional Arabic" w:cs="Traditional Arabic"/>
          <w:color w:val="FF0000"/>
          <w:sz w:val="34"/>
          <w:szCs w:val="34"/>
          <w:rtl/>
        </w:rPr>
        <w:t>﴿وَالْمُسْتَغْفِرِينَ بِالْأَسْحَارِ﴾</w:t>
      </w:r>
      <w:r w:rsidR="00F169F1" w:rsidRPr="00F01F8C">
        <w:rPr>
          <w:rFonts w:ascii="Traditional Arabic" w:hAnsi="Traditional Arabic" w:cs="Traditional Arabic" w:hint="cs"/>
          <w:color w:val="FF0000"/>
          <w:sz w:val="34"/>
          <w:szCs w:val="34"/>
          <w:rtl/>
        </w:rPr>
        <w:t xml:space="preserve"> </w:t>
      </w:r>
      <w:r w:rsidRPr="00F01F8C">
        <w:rPr>
          <w:rFonts w:ascii="Traditional Arabic" w:hAnsi="Traditional Arabic" w:cs="Traditional Arabic"/>
          <w:rtl/>
        </w:rPr>
        <w:t>[آل عمران</w:t>
      </w:r>
      <w:r w:rsidR="00F169F1" w:rsidRPr="00F01F8C">
        <w:rPr>
          <w:rFonts w:ascii="Traditional Arabic" w:hAnsi="Traditional Arabic" w:cs="Traditional Arabic"/>
          <w:rtl/>
        </w:rPr>
        <w:t>:</w:t>
      </w:r>
      <w:r w:rsidRPr="00F01F8C">
        <w:rPr>
          <w:rFonts w:ascii="Traditional Arabic" w:hAnsi="Traditional Arabic" w:cs="Traditional Arabic"/>
          <w:rtl/>
        </w:rPr>
        <w:t>17]</w:t>
      </w:r>
      <w:r w:rsidR="00F169F1" w:rsidRPr="00F01F8C">
        <w:rPr>
          <w:rFonts w:ascii="Traditional Arabic" w:hAnsi="Traditional Arabic" w:cs="Traditional Arabic" w:hint="cs"/>
          <w:sz w:val="36"/>
          <w:szCs w:val="36"/>
          <w:rtl/>
        </w:rPr>
        <w:t>؛</w:t>
      </w:r>
      <w:r w:rsidRPr="00F01F8C">
        <w:rPr>
          <w:rFonts w:ascii="Traditional Arabic" w:hAnsi="Traditional Arabic" w:cs="Traditional Arabic"/>
          <w:sz w:val="36"/>
          <w:szCs w:val="36"/>
          <w:rtl/>
        </w:rPr>
        <w:t xml:space="preserve"> </w:t>
      </w:r>
      <w:r w:rsidRPr="00F01F8C">
        <w:rPr>
          <w:rFonts w:ascii="Traditional Arabic" w:hAnsi="Traditional Arabic" w:cs="Traditional Arabic"/>
          <w:sz w:val="34"/>
          <w:szCs w:val="34"/>
          <w:rtl/>
        </w:rPr>
        <w:t>لأن</w:t>
      </w:r>
      <w:r w:rsidR="00F169F1"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ه ختام الليل، فيختمه بالاستغفار. {</w:t>
      </w:r>
      <w:r w:rsidRPr="00F01F8C">
        <w:rPr>
          <w:rFonts w:ascii="Traditional Arabic" w:hAnsi="Traditional Arabic" w:cs="Traditional Arabic"/>
          <w:color w:val="0000FF"/>
          <w:sz w:val="34"/>
          <w:szCs w:val="34"/>
          <w:rtl/>
        </w:rPr>
        <w:t>(وَالإِكْثَارُ مِنْهُ)</w:t>
      </w:r>
      <w:r w:rsidRPr="00F01F8C">
        <w:rPr>
          <w:rFonts w:ascii="Traditional Arabic" w:hAnsi="Traditional Arabic" w:cs="Traditional Arabic"/>
          <w:sz w:val="34"/>
          <w:szCs w:val="34"/>
          <w:rtl/>
        </w:rPr>
        <w:t>}.</w:t>
      </w:r>
    </w:p>
    <w:p w:rsidR="00533616" w:rsidRPr="00F01F8C" w:rsidRDefault="002E14A4" w:rsidP="00E44B6B">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 xml:space="preserve">أي: الاكثار مِن الاستغفار، حتى في سَاعاتِ النَّهار وساعات اللَّيل، وكلَّما تعارَّ من اللَّيلِ يستغفر الله. </w:t>
      </w:r>
    </w:p>
    <w:p w:rsidR="00533616" w:rsidRPr="00F01F8C" w:rsidRDefault="00533616" w:rsidP="00533616">
      <w:pPr>
        <w:spacing w:before="120" w:after="0" w:line="240" w:lineRule="auto"/>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(وَمَنْ فَاتَهُ تَهَجُّدُهُ قَضَاهُ قَبْلَ الظُّهْرِ)</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lastRenderedPageBreak/>
        <w:t>مَن فات</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 تهجُّده بالليل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قضاه في الص</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باح ما بين طلوع الش</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مس وارتفاعها قيد</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رمحٍ إلى زوال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الش</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مس -دخول وقت الظ</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هر.</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(وَلا يَصِحُّ التَّطَوُّعُ مِنْ مُضْطَجِعٍ)</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لا تصح صلاة التَّطوع من م</w:t>
      </w:r>
      <w:r w:rsidR="00533616"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ضطجع إ</w:t>
      </w:r>
      <w:r w:rsidR="00533616"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ل</w:t>
      </w:r>
      <w:r w:rsidR="00533616"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ا لمن لا يقدر على القعود أو القيام، كالمريض وكبير</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السِّنِّ الذي لا يستطيع، فله أن يتهجَّد</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وهو على ج</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نب</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لقوله تعالى:</w:t>
      </w:r>
      <w:r w:rsidR="00533616" w:rsidRPr="00F01F8C">
        <w:rPr>
          <w:rFonts w:ascii="Traditional Arabic" w:hAnsi="Traditional Arabic" w:cs="Traditional Arabic" w:hint="cs"/>
          <w:sz w:val="34"/>
          <w:szCs w:val="34"/>
          <w:rtl/>
        </w:rPr>
        <w:t xml:space="preserve"> </w:t>
      </w:r>
      <w:r w:rsidR="00E77746" w:rsidRPr="00F01F8C">
        <w:rPr>
          <w:rFonts w:ascii="Traditional Arabic" w:hAnsi="Traditional Arabic" w:cs="Traditional Arabic"/>
          <w:color w:val="FF0000"/>
          <w:sz w:val="34"/>
          <w:szCs w:val="34"/>
          <w:rtl/>
        </w:rPr>
        <w:t>﴿الَّذِينَ يَذْكُرُونَ اللَّهَ قِيَامًا وَقُعُودًا وَعَلَى جُنُوبِهِمْ﴾</w:t>
      </w:r>
      <w:r w:rsidR="00F169F1" w:rsidRPr="00F01F8C">
        <w:rPr>
          <w:rFonts w:ascii="Traditional Arabic" w:hAnsi="Traditional Arabic" w:cs="Traditional Arabic"/>
          <w:color w:val="FF0000"/>
          <w:sz w:val="36"/>
          <w:szCs w:val="36"/>
        </w:rPr>
        <w:t xml:space="preserve"> </w:t>
      </w:r>
      <w:r w:rsidRPr="00F01F8C">
        <w:rPr>
          <w:rFonts w:ascii="Traditional Arabic" w:hAnsi="Traditional Arabic" w:cs="Traditional Arabic"/>
          <w:rtl/>
        </w:rPr>
        <w:t>[آل عمران</w:t>
      </w:r>
      <w:r w:rsidR="00533616" w:rsidRPr="00F01F8C">
        <w:rPr>
          <w:rFonts w:ascii="Traditional Arabic" w:hAnsi="Traditional Arabic" w:cs="Traditional Arabic"/>
          <w:rtl/>
        </w:rPr>
        <w:t>:</w:t>
      </w:r>
      <w:r w:rsidRPr="00F01F8C">
        <w:rPr>
          <w:rFonts w:ascii="Traditional Arabic" w:hAnsi="Traditional Arabic" w:cs="Traditional Arabic"/>
          <w:rtl/>
        </w:rPr>
        <w:t>191]</w:t>
      </w:r>
      <w:r w:rsidR="007D7803" w:rsidRPr="00F01F8C">
        <w:rPr>
          <w:rFonts w:ascii="Traditional Arabic" w:hAnsi="Traditional Arabic" w:cs="Traditional Arabic"/>
          <w:sz w:val="36"/>
          <w:szCs w:val="36"/>
          <w:rtl/>
        </w:rPr>
        <w:t>،</w:t>
      </w:r>
      <w:r w:rsidRPr="00F01F8C">
        <w:rPr>
          <w:rFonts w:ascii="Traditional Arabic" w:hAnsi="Traditional Arabic" w:cs="Traditional Arabic"/>
          <w:sz w:val="36"/>
          <w:szCs w:val="36"/>
          <w:rtl/>
        </w:rPr>
        <w:t xml:space="preserve"> </w:t>
      </w:r>
      <w:r w:rsidRPr="00F01F8C">
        <w:rPr>
          <w:rFonts w:ascii="Traditional Arabic" w:hAnsi="Traditional Arabic" w:cs="Traditional Arabic"/>
          <w:sz w:val="34"/>
          <w:szCs w:val="34"/>
          <w:rtl/>
        </w:rPr>
        <w:t>أي: يذكر الله ويُصل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ي على جنبه إذا لم يستطع الجلوس.</w:t>
      </w:r>
    </w:p>
    <w:p w:rsidR="00533616" w:rsidRPr="00F01F8C" w:rsidRDefault="00533616"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{ما الهدي النبوي في صلاة النوافل للرسول -صَلَّى اللهُ عَلَيْهِ وَسَلَّمَ- فهل كان ي</w:t>
      </w:r>
      <w:r w:rsidR="00533616"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صليها في المسجد أو في البيت؟}.</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الن</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بي</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-صَلَّى اللهُ عَلَيْهِ وَسَلَّمَ- كان</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يُصلِّي تهجُّده في بيت</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 ولا يخرج للمسجد</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إلا للص</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لاة.</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(وَتُسَنُّ صَلاةُ الضُّحَى)</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تُسنُّ صلاة الض</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حى، التي يسميها الن</w:t>
      </w:r>
      <w:r w:rsidR="00533616"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اس "صلاة الإشراق"، ويبدأ وقتها من ارتفاع الش</w:t>
      </w:r>
      <w:r w:rsidR="00533616"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مس قيد رمحٍ إلى أن تتوسط الشمس على الرؤوس قبل دخول وقت الظُّهر.</w:t>
      </w:r>
    </w:p>
    <w:p w:rsidR="00501BD0" w:rsidRPr="00F01F8C" w:rsidRDefault="00501BD0"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(وَوَقْتُهَا مِنْ خُرُوجِ وَقْتِ النَّهْيِ إِلَى قُبَيْلِ الزَّوَالِ)</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هذا الذي ذكرنا، خروج وقت الن</w:t>
      </w:r>
      <w:r w:rsidR="00501BD0" w:rsidRPr="00F01F8C">
        <w:rPr>
          <w:rFonts w:ascii="Traditional Arabic" w:hAnsi="Traditional Arabic" w:cs="Traditional Arabic" w:hint="cs"/>
          <w:sz w:val="34"/>
          <w:szCs w:val="34"/>
          <w:rtl/>
        </w:rPr>
        <w:t>َّ</w:t>
      </w:r>
      <w:r w:rsidRPr="00F01F8C">
        <w:rPr>
          <w:rFonts w:ascii="Traditional Arabic" w:hAnsi="Traditional Arabic" w:cs="Traditional Arabic"/>
          <w:sz w:val="34"/>
          <w:szCs w:val="34"/>
          <w:rtl/>
        </w:rPr>
        <w:t>هي إذا ارتفعت الشمسُ، لقوله -صَلَّى اللهُ عَلَيْهِ وَسَلَّمَ</w:t>
      </w:r>
      <w:r w:rsidR="004F74D2" w:rsidRPr="00F01F8C">
        <w:rPr>
          <w:rFonts w:ascii="Traditional Arabic" w:hAnsi="Traditional Arabic" w:cs="Traditional Arabic"/>
          <w:sz w:val="34"/>
          <w:szCs w:val="34"/>
          <w:rtl/>
        </w:rPr>
        <w:t>:</w:t>
      </w:r>
      <w:r w:rsidR="00501BD0" w:rsidRPr="00F01F8C">
        <w:rPr>
          <w:rFonts w:ascii="Traditional Arabic" w:hAnsi="Traditional Arabic" w:cs="Traditional Arabic" w:hint="cs"/>
          <w:sz w:val="34"/>
          <w:szCs w:val="34"/>
          <w:rtl/>
        </w:rPr>
        <w:t xml:space="preserve"> </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لا صلاة بعد الفجر إلى أن ترتفع الشمس</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{هل تكفي ركعتين لصلاة الضحى؟}.</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صلاة الضحى أقلها ركعتان، وأكثرها ثمانِ ركعات، كل ركعتين بسلام.</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{هل يُصلي أربع ركعات بسلامٍ واحدٍ؟}.</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 xml:space="preserve">لا، لقوله -صَلَّى اللهُ عَلَيْهِ وَسَلَّمَ: </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صلاة الليل مثنى مثنى</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sz w:val="34"/>
          <w:szCs w:val="34"/>
          <w:rtl/>
        </w:rPr>
        <w:t xml:space="preserve">، وفي رواية: </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color w:val="006600"/>
          <w:sz w:val="34"/>
          <w:szCs w:val="34"/>
          <w:rtl/>
        </w:rPr>
        <w:t>صلاة الليل والنَّهار مثنى مثنى</w:t>
      </w:r>
      <w:r w:rsidR="007D7803" w:rsidRPr="00F01F8C">
        <w:rPr>
          <w:rFonts w:ascii="Traditional Arabic" w:hAnsi="Traditional Arabic" w:cs="Traditional Arabic"/>
          <w:color w:val="006600"/>
          <w:sz w:val="34"/>
          <w:szCs w:val="34"/>
          <w:rtl/>
        </w:rPr>
        <w:t>»</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(وَفِعْلُهَا إِذَا اشْتَدَّ الْحَرُّ أَفْضَلُ)</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lastRenderedPageBreak/>
        <w:t>يعني يؤخ</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ر</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ها إلى وقتِ حرارة</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الش</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مس</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قبل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الظ</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هر</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w:t>
      </w:r>
      <w:r w:rsidR="007D7803" w:rsidRPr="00F01F8C">
        <w:rPr>
          <w:rFonts w:ascii="Traditional Arabic" w:hAnsi="Traditional Arabic" w:cs="Traditional Arabic"/>
          <w:sz w:val="34"/>
          <w:szCs w:val="34"/>
          <w:rtl/>
        </w:rPr>
        <w:t xml:space="preserve">فالأفضل أن </w:t>
      </w:r>
      <w:r w:rsidRPr="00F01F8C">
        <w:rPr>
          <w:rFonts w:ascii="Traditional Arabic" w:hAnsi="Traditional Arabic" w:cs="Traditional Arabic"/>
          <w:sz w:val="34"/>
          <w:szCs w:val="34"/>
          <w:rtl/>
        </w:rPr>
        <w:t>ي</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صل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يها قبيل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دخول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وقت</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الظ</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هر.</w:t>
      </w:r>
      <w:bookmarkStart w:id="0" w:name="_GoBack"/>
      <w:bookmarkEnd w:id="0"/>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w:t>
      </w:r>
      <w:r w:rsidRPr="00F01F8C">
        <w:rPr>
          <w:rFonts w:ascii="Traditional Arabic" w:hAnsi="Traditional Arabic" w:cs="Traditional Arabic"/>
          <w:color w:val="0000FF"/>
          <w:sz w:val="34"/>
          <w:szCs w:val="34"/>
          <w:rtl/>
        </w:rPr>
        <w:t>(وَهِيَ رَكْعَتَانِ، وَإِنْ زَادَ فَحَسَنٌ)</w:t>
      </w:r>
      <w:r w:rsidRPr="00F01F8C">
        <w:rPr>
          <w:rFonts w:ascii="Traditional Arabic" w:hAnsi="Traditional Arabic" w:cs="Traditional Arabic"/>
          <w:sz w:val="34"/>
          <w:szCs w:val="34"/>
          <w:rtl/>
        </w:rPr>
        <w:t>}.</w:t>
      </w:r>
    </w:p>
    <w:p w:rsidR="002E14A4" w:rsidRPr="00F01F8C" w:rsidRDefault="002E14A4" w:rsidP="004A2E58">
      <w:pPr>
        <w:spacing w:before="120" w:after="0" w:line="240" w:lineRule="auto"/>
        <w:ind w:firstLine="432"/>
        <w:jc w:val="both"/>
        <w:rPr>
          <w:rFonts w:ascii="Traditional Arabic" w:hAnsi="Traditional Arabic" w:cs="Traditional Arabic"/>
          <w:sz w:val="34"/>
          <w:szCs w:val="34"/>
          <w:rtl/>
        </w:rPr>
      </w:pPr>
      <w:r w:rsidRPr="00F01F8C">
        <w:rPr>
          <w:rFonts w:ascii="Traditional Arabic" w:hAnsi="Traditional Arabic" w:cs="Traditional Arabic"/>
          <w:sz w:val="34"/>
          <w:szCs w:val="34"/>
          <w:rtl/>
        </w:rPr>
        <w:t>فصلاة الض</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حى أقل</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ها ركعتان</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وأكثر</w:t>
      </w:r>
      <w:r w:rsidR="007D7803"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ها ثمانِ ركعاتٍ.</w:t>
      </w:r>
    </w:p>
    <w:p w:rsidR="00501BD0" w:rsidRPr="00F01F8C" w:rsidRDefault="00501BD0" w:rsidP="004A2E58">
      <w:pPr>
        <w:spacing w:before="120" w:after="0" w:line="240" w:lineRule="auto"/>
        <w:ind w:firstLine="432"/>
        <w:jc w:val="both"/>
        <w:rPr>
          <w:rFonts w:ascii="Traditional Arabic" w:hAnsi="Traditional Arabic" w:cs="Traditional Arabic"/>
          <w:sz w:val="34"/>
          <w:szCs w:val="34"/>
        </w:rPr>
      </w:pPr>
    </w:p>
    <w:p w:rsidR="002E14A4" w:rsidRPr="00F01F8C"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{شكر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الله لك</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م س</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ماحة الش</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يخ ص</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الح على تفض</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لكم بشرح</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هذا الكتاب، كتاب "آداب المشي إلى الصلاة" جزاكم الله عنَّا وعن أمَّة الإسلام</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خير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الجزاء على ما قدَّمتم للمسلمين، يتجدَّد اللقاء -إن شاء الله- في هذا الد</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رس الط</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يب المبارك.</w:t>
      </w:r>
    </w:p>
    <w:p w:rsidR="002E14A4" w:rsidRPr="00F169F1" w:rsidRDefault="002E14A4" w:rsidP="004A2E58">
      <w:pPr>
        <w:spacing w:before="120" w:after="0" w:line="240" w:lineRule="auto"/>
        <w:ind w:firstLine="432"/>
        <w:jc w:val="both"/>
        <w:rPr>
          <w:rFonts w:ascii="Traditional Arabic" w:hAnsi="Traditional Arabic" w:cs="Traditional Arabic"/>
          <w:sz w:val="34"/>
          <w:szCs w:val="34"/>
        </w:rPr>
      </w:pPr>
      <w:r w:rsidRPr="00F01F8C">
        <w:rPr>
          <w:rFonts w:ascii="Traditional Arabic" w:hAnsi="Traditional Arabic" w:cs="Traditional Arabic"/>
          <w:sz w:val="34"/>
          <w:szCs w:val="34"/>
          <w:rtl/>
        </w:rPr>
        <w:t>حتى ذلكم الحين أشكر</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الز</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ملاء كافَّة الذي س</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اهموا في إخراج</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 xml:space="preserve"> هذه الحلقة، والس</w:t>
      </w:r>
      <w:r w:rsidR="00E77746" w:rsidRPr="00F01F8C">
        <w:rPr>
          <w:rFonts w:ascii="Traditional Arabic" w:hAnsi="Traditional Arabic" w:cs="Traditional Arabic"/>
          <w:sz w:val="34"/>
          <w:szCs w:val="34"/>
          <w:rtl/>
        </w:rPr>
        <w:t>َّ</w:t>
      </w:r>
      <w:r w:rsidRPr="00F01F8C">
        <w:rPr>
          <w:rFonts w:ascii="Traditional Arabic" w:hAnsi="Traditional Arabic" w:cs="Traditional Arabic"/>
          <w:sz w:val="34"/>
          <w:szCs w:val="34"/>
          <w:rtl/>
        </w:rPr>
        <w:t>لام عليكم ورحمة الله وبركاته}.</w:t>
      </w:r>
    </w:p>
    <w:sectPr w:rsidR="002E14A4" w:rsidRPr="00F169F1" w:rsidSect="00D84600">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B83" w:rsidRDefault="00B65B83" w:rsidP="008E48CF">
      <w:pPr>
        <w:spacing w:after="0" w:line="240" w:lineRule="auto"/>
      </w:pPr>
      <w:r>
        <w:separator/>
      </w:r>
    </w:p>
  </w:endnote>
  <w:endnote w:type="continuationSeparator" w:id="0">
    <w:p w:rsidR="00B65B83" w:rsidRDefault="00B65B83" w:rsidP="008E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B83" w:rsidRDefault="00B65B83" w:rsidP="008E48CF">
      <w:pPr>
        <w:spacing w:after="0" w:line="240" w:lineRule="auto"/>
      </w:pPr>
      <w:r>
        <w:separator/>
      </w:r>
    </w:p>
  </w:footnote>
  <w:footnote w:type="continuationSeparator" w:id="0">
    <w:p w:rsidR="00B65B83" w:rsidRDefault="00B65B83" w:rsidP="008E48CF">
      <w:pPr>
        <w:spacing w:after="0" w:line="240" w:lineRule="auto"/>
      </w:pPr>
      <w:r>
        <w:continuationSeparator/>
      </w:r>
    </w:p>
  </w:footnote>
  <w:footnote w:id="1">
    <w:p w:rsidR="00BF6F97" w:rsidRPr="00DD1393" w:rsidRDefault="00BF6F97" w:rsidP="00740524">
      <w:pPr>
        <w:pStyle w:val="FootnoteText"/>
        <w:jc w:val="both"/>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 الترمذي وصححه الألباني.</w:t>
      </w:r>
    </w:p>
  </w:footnote>
  <w:footnote w:id="2">
    <w:p w:rsidR="00F169F1" w:rsidRPr="00DD1393" w:rsidRDefault="00F169F1" w:rsidP="00740524">
      <w:pPr>
        <w:pStyle w:val="FootnoteText"/>
        <w:jc w:val="both"/>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 </w:t>
      </w:r>
      <w:r w:rsidRPr="00DD1393">
        <w:rPr>
          <w:rFonts w:ascii="Traditional Arabic" w:hAnsi="Traditional Arabic" w:cs="Traditional Arabic"/>
          <w:caps/>
          <w:rtl/>
        </w:rPr>
        <w:t xml:space="preserve">أخرجه </w:t>
      </w:r>
      <w:r w:rsidRPr="00DD1393">
        <w:rPr>
          <w:rFonts w:ascii="Traditional Arabic" w:hAnsi="Traditional Arabic" w:cs="Traditional Arabic"/>
          <w:caps/>
          <w:rtl/>
        </w:rPr>
        <w:t>أحمد فى مسنده ورواه أبو داود والترمزى والنسائى وابن ماجه فى السنن</w:t>
      </w:r>
      <w:r w:rsidR="00787295" w:rsidRPr="00DD1393">
        <w:rPr>
          <w:rFonts w:ascii="Traditional Arabic" w:hAnsi="Traditional Arabic" w:cs="Traditional Arabic"/>
          <w:caps/>
          <w:rtl/>
        </w:rPr>
        <w:t>.</w:t>
      </w:r>
      <w:r w:rsidRPr="00DD1393">
        <w:rPr>
          <w:rFonts w:ascii="Traditional Arabic" w:hAnsi="Traditional Arabic" w:cs="Traditional Arabic"/>
          <w:caps/>
          <w:rtl/>
        </w:rPr>
        <w:t>. كما رواه ابن حبان والحاكم وصححاه من رواية عبد الرحمن بن يعمر الديلى</w:t>
      </w:r>
    </w:p>
  </w:footnote>
  <w:footnote w:id="3">
    <w:p w:rsidR="008E48CF" w:rsidRPr="00DD1393" w:rsidRDefault="008E48CF" w:rsidP="00740524">
      <w:pPr>
        <w:pStyle w:val="FootnoteText"/>
        <w:jc w:val="both"/>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 </w:t>
      </w:r>
      <w:r w:rsidRPr="00DD1393">
        <w:rPr>
          <w:rFonts w:ascii="Traditional Arabic" w:hAnsi="Traditional Arabic" w:cs="Traditional Arabic"/>
          <w:caps/>
          <w:rtl/>
        </w:rPr>
        <w:t>رواه البخاري في الأدب المفرد 1178).</w:t>
      </w:r>
    </w:p>
  </w:footnote>
  <w:footnote w:id="4">
    <w:p w:rsidR="008E48CF" w:rsidRPr="00DD1393" w:rsidRDefault="008E48CF" w:rsidP="00740524">
      <w:pPr>
        <w:pStyle w:val="FootnoteText"/>
        <w:jc w:val="both"/>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روى </w:t>
      </w:r>
      <w:r w:rsidRPr="00DD1393">
        <w:rPr>
          <w:rFonts w:ascii="Traditional Arabic" w:hAnsi="Traditional Arabic" w:cs="Traditional Arabic"/>
          <w:caps/>
          <w:rtl/>
        </w:rPr>
        <w:t>الطبراني في المعجم الأوسط (7856)،</w:t>
      </w:r>
      <w:r w:rsidR="00787295" w:rsidRPr="00DD1393">
        <w:rPr>
          <w:rFonts w:ascii="Traditional Arabic" w:hAnsi="Traditional Arabic" w:cs="Traditional Arabic"/>
          <w:caps/>
          <w:rtl/>
        </w:rPr>
        <w:t xml:space="preserve"> ع</w:t>
      </w:r>
      <w:r w:rsidRPr="00DD1393">
        <w:rPr>
          <w:rFonts w:ascii="Traditional Arabic" w:hAnsi="Traditional Arabic" w:cs="Traditional Arabic"/>
          <w:caps/>
          <w:rtl/>
        </w:rPr>
        <w:t>َنْ عَلِيٍّ</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قَالَ</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كَانَ رَسُولُ اللَّهِ صَلَّى اللَّهُ عَلَيْهِ وَسَلَّمَ إِذَا أَمْسَى</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قَالَ</w:t>
      </w:r>
      <w:r w:rsidR="00787295" w:rsidRPr="00DD1393">
        <w:rPr>
          <w:rFonts w:ascii="Traditional Arabic" w:hAnsi="Traditional Arabic" w:cs="Traditional Arabic"/>
          <w:caps/>
          <w:rtl/>
        </w:rPr>
        <w:t>: "</w:t>
      </w:r>
      <w:r w:rsidRPr="00DD1393">
        <w:rPr>
          <w:rFonts w:ascii="Traditional Arabic" w:hAnsi="Traditional Arabic" w:cs="Traditional Arabic"/>
          <w:caps/>
          <w:rtl/>
        </w:rPr>
        <w:t>أَمْسَيْنَا وَأَمْسَى الْمُلْكُ</w:t>
      </w:r>
      <w:r w:rsidR="00787295" w:rsidRPr="00DD1393">
        <w:rPr>
          <w:rFonts w:ascii="Traditional Arabic" w:hAnsi="Traditional Arabic" w:cs="Traditional Arabic"/>
          <w:caps/>
          <w:rtl/>
        </w:rPr>
        <w:t xml:space="preserve"> لِلَّهِ الْوَاحِدِ الْقَهَّارِ</w:t>
      </w:r>
      <w:r w:rsidRPr="00DD1393">
        <w:rPr>
          <w:rFonts w:ascii="Traditional Arabic" w:hAnsi="Traditional Arabic" w:cs="Traditional Arabic"/>
          <w:caps/>
          <w:rtl/>
        </w:rPr>
        <w:t>، الْحَمْدُ لِلَّهِ الَّذِي ذَهَبَ بِالنَّهَارِ وَجَاءَ بِاللَّيْلِ وَنَحْنُ مِنْهُ فِي عَافِيَةٍ</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اللَّهُمَّ هَذَا خَلْقٌ لَكَ جَدِيدٌ قَدْ جَاءَ</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فَمَا عَمِلْتُ فِيهِ مِنْ سَيِّئَةٍ فَتَجَاوَزْ عَنْهَا</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وَمَا عَمِلْتُ فِيهِ مِنْ حَسَنَةٍ فَتَقَبَّلْهَا وأَضْعِفْهَا أَضْعَافًا مُضَاعَفَةً</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اللَّهُمَّ إِنَّكَ بِجَمِيعِ حَاجَتِي عَالِمٌ</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وَإِنَّكَ عَلَى جَمِيعِ نَجْحِهَا قَادِرٌ</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اللَّهُمَّ أَنْجِحِ اللَّيْلَةَ كُلَّ حَاجَةٍ لِي</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وَلا تَزِدْنِي فِي دُنْيَايَ</w:t>
      </w:r>
      <w:r w:rsidR="00787295" w:rsidRPr="00DD1393">
        <w:rPr>
          <w:rFonts w:ascii="Traditional Arabic" w:hAnsi="Traditional Arabic" w:cs="Traditional Arabic"/>
          <w:caps/>
          <w:rtl/>
        </w:rPr>
        <w:t>، وَلا تَنْقُصْنِي فِي آخِرَتِي</w:t>
      </w:r>
      <w:r w:rsidRPr="00DD1393">
        <w:rPr>
          <w:rFonts w:ascii="Traditional Arabic" w:hAnsi="Traditional Arabic" w:cs="Traditional Arabic"/>
          <w:caps/>
          <w:rtl/>
        </w:rPr>
        <w:t>"</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وَإِذَا أَصْبَحَ قَالَ مِثْلَ ذَلِكَ</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لَمْ يَرْوِ هَذَا الْحَدِيثَ عَنْ أَبِي إِسْحَاقَ إِلا عَبْدُ الأَعْلَى بْنُ أَبِي الْمُسَاوِرِ</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تَفَرَّدَ بِهِ</w:t>
      </w:r>
      <w:r w:rsidR="00787295" w:rsidRPr="00DD1393">
        <w:rPr>
          <w:rFonts w:ascii="Traditional Arabic" w:hAnsi="Traditional Arabic" w:cs="Traditional Arabic"/>
          <w:caps/>
          <w:rtl/>
        </w:rPr>
        <w:t>:</w:t>
      </w:r>
      <w:r w:rsidRPr="00DD1393">
        <w:rPr>
          <w:rFonts w:ascii="Traditional Arabic" w:hAnsi="Traditional Arabic" w:cs="Traditional Arabic"/>
          <w:caps/>
          <w:rtl/>
        </w:rPr>
        <w:t xml:space="preserve"> عِصْمَةُ بْنُ الْمُتَوَكِّلِ</w:t>
      </w:r>
      <w:r w:rsidR="00787295" w:rsidRPr="00DD1393">
        <w:rPr>
          <w:rFonts w:ascii="Traditional Arabic" w:hAnsi="Traditional Arabic" w:cs="Traditional Arabic"/>
          <w:caps/>
          <w:rtl/>
        </w:rPr>
        <w:t>.</w:t>
      </w:r>
    </w:p>
  </w:footnote>
  <w:footnote w:id="5">
    <w:p w:rsidR="008E48CF" w:rsidRPr="00DD1393" w:rsidRDefault="008E48CF" w:rsidP="00740524">
      <w:pPr>
        <w:pStyle w:val="FootnoteText"/>
        <w:jc w:val="both"/>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المعجم الأوسط للطبراني (7856).</w:t>
      </w:r>
    </w:p>
  </w:footnote>
  <w:footnote w:id="6">
    <w:p w:rsidR="004457B3" w:rsidRPr="00DD1393" w:rsidRDefault="004457B3" w:rsidP="00740524">
      <w:pPr>
        <w:pStyle w:val="FootnoteText"/>
        <w:jc w:val="both"/>
        <w:rPr>
          <w:rFonts w:ascii="Traditional Arabic" w:hAnsi="Traditional Arabic" w:cs="Traditional Arabic"/>
          <w:caps/>
          <w:rtl/>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رواه </w:t>
      </w:r>
      <w:r w:rsidRPr="00DD1393">
        <w:rPr>
          <w:rFonts w:ascii="Traditional Arabic" w:hAnsi="Traditional Arabic" w:cs="Traditional Arabic"/>
          <w:caps/>
          <w:rtl/>
        </w:rPr>
        <w:t>البخاري في الأدب المفرد (1189).</w:t>
      </w:r>
    </w:p>
  </w:footnote>
  <w:footnote w:id="7">
    <w:p w:rsidR="00740524" w:rsidRPr="00DD1393" w:rsidRDefault="00740524" w:rsidP="00740524">
      <w:pPr>
        <w:pStyle w:val="FootnoteText"/>
        <w:jc w:val="both"/>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 </w:t>
      </w:r>
      <w:r w:rsidRPr="00DD1393">
        <w:rPr>
          <w:rFonts w:ascii="Traditional Arabic" w:hAnsi="Traditional Arabic" w:cs="Traditional Arabic"/>
          <w:caps/>
          <w:rtl/>
        </w:rPr>
        <w:t xml:space="preserve">رَوَى </w:t>
      </w:r>
      <w:r w:rsidRPr="00DD1393">
        <w:rPr>
          <w:rFonts w:ascii="Traditional Arabic" w:hAnsi="Traditional Arabic" w:cs="Traditional Arabic"/>
          <w:caps/>
          <w:rtl/>
        </w:rPr>
        <w:t xml:space="preserve">الْبُخَارِيُّ فِي صَحِيحِهِ عَنْ عُبَادَةَ بْنِ الصَّامِتِ رَضِيَ اللَّهُ عَنْهُ عَنْ النَّبِيِّ صَلَّى اللَّهُ عَلَيْهِ وَسَلَّمَ قَالَ: "مَنْ تَعَارَّ مِنْ اللَّيْلِ فَقَالَ: لَا إلَهَ إلَّا اللَّهُ وَحْدَهُ لَا شَرِيكَ لَهُ لَهُ الْمُلْكُ وَلَهُ الْحَمْدُ وَهُوَ عَلَى </w:t>
      </w:r>
      <w:r w:rsidR="00DB3772" w:rsidRPr="00DD1393">
        <w:rPr>
          <w:rFonts w:ascii="Traditional Arabic" w:hAnsi="Traditional Arabic" w:cs="Traditional Arabic"/>
          <w:caps/>
          <w:rtl/>
        </w:rPr>
        <w:t>كُلِّ شَيْءٍ قَدِيرٌ، الْحَمْدُ لِلَّهِ</w:t>
      </w:r>
      <w:r w:rsidRPr="00DD1393">
        <w:rPr>
          <w:rFonts w:ascii="Traditional Arabic" w:hAnsi="Traditional Arabic" w:cs="Traditional Arabic"/>
          <w:caps/>
          <w:rtl/>
        </w:rPr>
        <w:t>، وَسُبْحَان</w:t>
      </w:r>
      <w:r w:rsidR="00DB3772" w:rsidRPr="00DD1393">
        <w:rPr>
          <w:rFonts w:ascii="Traditional Arabic" w:hAnsi="Traditional Arabic" w:cs="Traditional Arabic"/>
          <w:caps/>
          <w:rtl/>
        </w:rPr>
        <w:t>َ اللَّهِ، وَاَللَّهُ أَكْبَرُ</w:t>
      </w:r>
      <w:r w:rsidRPr="00DD1393">
        <w:rPr>
          <w:rFonts w:ascii="Traditional Arabic" w:hAnsi="Traditional Arabic" w:cs="Traditional Arabic"/>
          <w:caps/>
          <w:rtl/>
        </w:rPr>
        <w:t>، وَلَا حَوْلَ وَلَا قُوَّةَ</w:t>
      </w:r>
      <w:r w:rsidR="00DB3772" w:rsidRPr="00DD1393">
        <w:rPr>
          <w:rFonts w:ascii="Traditional Arabic" w:hAnsi="Traditional Arabic" w:cs="Traditional Arabic"/>
          <w:caps/>
          <w:rtl/>
        </w:rPr>
        <w:t xml:space="preserve"> إلَّا بِاَللَّهِ، ثُمَّ قَالَ</w:t>
      </w:r>
      <w:r w:rsidRPr="00DD1393">
        <w:rPr>
          <w:rFonts w:ascii="Traditional Arabic" w:hAnsi="Traditional Arabic" w:cs="Traditional Arabic"/>
          <w:caps/>
          <w:rtl/>
        </w:rPr>
        <w:t xml:space="preserve">: اللَّهُمَّ اغْفِرْ </w:t>
      </w:r>
      <w:r w:rsidR="00DB3772" w:rsidRPr="00DD1393">
        <w:rPr>
          <w:rFonts w:ascii="Traditional Arabic" w:hAnsi="Traditional Arabic" w:cs="Traditional Arabic"/>
          <w:caps/>
          <w:rtl/>
        </w:rPr>
        <w:t>لِي أَوْ دَعَا اُسْتُجِيبَ لَهُ</w:t>
      </w:r>
      <w:r w:rsidRPr="00DD1393">
        <w:rPr>
          <w:rFonts w:ascii="Traditional Arabic" w:hAnsi="Traditional Arabic" w:cs="Traditional Arabic"/>
          <w:caps/>
          <w:rtl/>
        </w:rPr>
        <w:t>، فَإِنْ تَوَضَّأَ وَصَلَّى قُبِلَتْ صَلَاتُهُ</w:t>
      </w:r>
    </w:p>
  </w:footnote>
  <w:footnote w:id="8">
    <w:p w:rsidR="009F0127" w:rsidRPr="00DD1393" w:rsidRDefault="009F0127">
      <w:pPr>
        <w:pStyle w:val="FootnoteText"/>
        <w:rPr>
          <w:rFonts w:ascii="Traditional Arabic" w:hAnsi="Traditional Arabic" w:cs="Traditional Arabic"/>
          <w:caps/>
        </w:rPr>
      </w:pPr>
      <w:r w:rsidRPr="00DD1393">
        <w:rPr>
          <w:rStyle w:val="FootnoteReference"/>
          <w:rFonts w:ascii="Traditional Arabic" w:hAnsi="Traditional Arabic" w:cs="Traditional Arabic"/>
          <w:caps/>
        </w:rPr>
        <w:footnoteRef/>
      </w:r>
      <w:r w:rsidRPr="00DD1393">
        <w:rPr>
          <w:rFonts w:ascii="Traditional Arabic" w:hAnsi="Traditional Arabic" w:cs="Traditional Arabic"/>
          <w:caps/>
          <w:rtl/>
        </w:rPr>
        <w:t xml:space="preserve"> </w:t>
      </w:r>
      <w:r w:rsidRPr="00DD1393">
        <w:rPr>
          <w:rFonts w:ascii="Traditional Arabic" w:hAnsi="Traditional Arabic" w:cs="Traditional Arabic"/>
          <w:caps/>
          <w:rtl/>
        </w:rPr>
        <w:t>روى أبو داود (5096)</w:t>
      </w:r>
    </w:p>
  </w:footnote>
  <w:footnote w:id="9">
    <w:p w:rsidR="00DD1393" w:rsidRPr="00DD1393" w:rsidRDefault="00DD1393">
      <w:pPr>
        <w:pStyle w:val="FootnoteText"/>
        <w:rPr>
          <w:rFonts w:ascii="Traditional Arabic" w:hAnsi="Traditional Arabic" w:cs="Traditional Arabic"/>
        </w:rPr>
      </w:pPr>
      <w:r w:rsidRPr="00DD1393">
        <w:rPr>
          <w:rStyle w:val="FootnoteReference"/>
          <w:rFonts w:ascii="Traditional Arabic" w:hAnsi="Traditional Arabic" w:cs="Traditional Arabic"/>
        </w:rPr>
        <w:footnoteRef/>
      </w:r>
      <w:r w:rsidRPr="00DD1393">
        <w:rPr>
          <w:rFonts w:ascii="Traditional Arabic" w:hAnsi="Traditional Arabic" w:cs="Traditional Arabic"/>
          <w:rtl/>
        </w:rPr>
        <w:t xml:space="preserve"> </w:t>
      </w:r>
      <w:r w:rsidRPr="00DD1393">
        <w:rPr>
          <w:rFonts w:ascii="Traditional Arabic" w:hAnsi="Traditional Arabic" w:cs="Traditional Arabic"/>
          <w:rtl/>
        </w:rPr>
        <w:t xml:space="preserve">البخاري: </w:t>
      </w:r>
      <w:r w:rsidRPr="00DD1393">
        <w:rPr>
          <w:rFonts w:ascii="Traditional Arabic" w:hAnsi="Traditional Arabic" w:cs="Traditional Arabic"/>
          <w:rtl/>
        </w:rPr>
        <w:t>(841)</w:t>
      </w:r>
      <w:r>
        <w:rPr>
          <w:rFonts w:ascii="Traditional Arabic" w:hAnsi="Traditional Arabic" w:cs="Traditional Arabic" w:hint="cs"/>
          <w:rtl/>
        </w:rPr>
        <w:t xml:space="preserve"> ولفظه: </w:t>
      </w:r>
      <w:r w:rsidRPr="00DD1393">
        <w:rPr>
          <w:rFonts w:ascii="Traditional Arabic" w:hAnsi="Traditional Arabic" w:cs="Traditional Arabic"/>
          <w:rtl/>
        </w:rPr>
        <w:t>كنتُ أعلمُ إذا إنصرفوا بذلك إذا سمعتُهُ</w:t>
      </w:r>
      <w:r>
        <w:rPr>
          <w:rFonts w:ascii="Traditional Arabic" w:hAnsi="Traditional Arabic"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E56"/>
    <w:rsid w:val="00280CA9"/>
    <w:rsid w:val="002E14A4"/>
    <w:rsid w:val="00341176"/>
    <w:rsid w:val="004457B3"/>
    <w:rsid w:val="004A2E58"/>
    <w:rsid w:val="004F74D2"/>
    <w:rsid w:val="00501BD0"/>
    <w:rsid w:val="00533616"/>
    <w:rsid w:val="005B1F76"/>
    <w:rsid w:val="006074AE"/>
    <w:rsid w:val="00740524"/>
    <w:rsid w:val="00787295"/>
    <w:rsid w:val="007D7803"/>
    <w:rsid w:val="00807299"/>
    <w:rsid w:val="00865D56"/>
    <w:rsid w:val="008E48CF"/>
    <w:rsid w:val="0090111A"/>
    <w:rsid w:val="009F0127"/>
    <w:rsid w:val="00A53E56"/>
    <w:rsid w:val="00A66E65"/>
    <w:rsid w:val="00A82E42"/>
    <w:rsid w:val="00B65B83"/>
    <w:rsid w:val="00BF6F97"/>
    <w:rsid w:val="00C8002F"/>
    <w:rsid w:val="00D62A5D"/>
    <w:rsid w:val="00D84600"/>
    <w:rsid w:val="00DA5B49"/>
    <w:rsid w:val="00DB3772"/>
    <w:rsid w:val="00DD1393"/>
    <w:rsid w:val="00E44B6B"/>
    <w:rsid w:val="00E56214"/>
    <w:rsid w:val="00E77746"/>
    <w:rsid w:val="00F01F8C"/>
    <w:rsid w:val="00F169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FC10"/>
  <w15:docId w15:val="{56AB8B26-EBF0-4B0B-8D3E-1D200443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1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4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8CF"/>
    <w:rPr>
      <w:sz w:val="20"/>
      <w:szCs w:val="20"/>
    </w:rPr>
  </w:style>
  <w:style w:type="character" w:styleId="FootnoteReference">
    <w:name w:val="footnote reference"/>
    <w:basedOn w:val="DefaultParagraphFont"/>
    <w:uiPriority w:val="99"/>
    <w:semiHidden/>
    <w:unhideWhenUsed/>
    <w:rsid w:val="008E4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0479-D110-4747-97ED-C562D86E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24</cp:revision>
  <dcterms:created xsi:type="dcterms:W3CDTF">2018-11-25T18:26:00Z</dcterms:created>
  <dcterms:modified xsi:type="dcterms:W3CDTF">2018-11-26T11:34:00Z</dcterms:modified>
</cp:coreProperties>
</file>