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8C30A" w14:textId="77777777" w:rsidR="00D374ED" w:rsidRPr="001065F2" w:rsidRDefault="00D374ED" w:rsidP="00D374ED">
      <w:pPr>
        <w:jc w:val="center"/>
        <w:rPr>
          <w:rFonts w:asciiTheme="minorHAnsi" w:hAnsiTheme="minorHAnsi"/>
          <w:b/>
          <w:bCs/>
          <w:color w:val="FF0000"/>
          <w:sz w:val="44"/>
          <w:szCs w:val="44"/>
          <w:rtl/>
          <w:lang w:bidi="ar-EG"/>
        </w:rPr>
      </w:pPr>
      <w:r w:rsidRPr="001065F2">
        <w:rPr>
          <w:rFonts w:asciiTheme="minorHAnsi" w:hAnsiTheme="minorHAnsi" w:hint="cs"/>
          <w:b/>
          <w:bCs/>
          <w:color w:val="FF0000"/>
          <w:sz w:val="44"/>
          <w:szCs w:val="44"/>
          <w:rtl/>
          <w:lang w:bidi="ar-EG"/>
        </w:rPr>
        <w:t>آداب المشي إلى الصلاة (3)</w:t>
      </w:r>
    </w:p>
    <w:p w14:paraId="544F3BA3" w14:textId="77777777" w:rsidR="00D374ED" w:rsidRPr="001065F2" w:rsidRDefault="00D374ED" w:rsidP="00D374ED">
      <w:pPr>
        <w:jc w:val="center"/>
        <w:rPr>
          <w:rFonts w:asciiTheme="minorHAnsi" w:hAnsiTheme="minorHAnsi"/>
          <w:b/>
          <w:bCs/>
          <w:color w:val="0000CC"/>
          <w:sz w:val="44"/>
          <w:szCs w:val="44"/>
          <w:rtl/>
          <w:lang w:bidi="ar-EG"/>
        </w:rPr>
      </w:pPr>
      <w:r w:rsidRPr="001065F2">
        <w:rPr>
          <w:rFonts w:asciiTheme="minorHAnsi" w:hAnsiTheme="minorHAnsi" w:hint="cs"/>
          <w:b/>
          <w:bCs/>
          <w:color w:val="0000CC"/>
          <w:sz w:val="44"/>
          <w:szCs w:val="44"/>
          <w:rtl/>
          <w:lang w:bidi="ar-EG"/>
        </w:rPr>
        <w:t>الدرس السادس (6)</w:t>
      </w:r>
    </w:p>
    <w:p w14:paraId="7EAFB05B" w14:textId="77777777" w:rsidR="00D374ED" w:rsidRPr="001065F2" w:rsidRDefault="00D374ED" w:rsidP="00D374ED">
      <w:pPr>
        <w:jc w:val="right"/>
        <w:rPr>
          <w:rFonts w:asciiTheme="minorHAnsi" w:hAnsiTheme="minorHAnsi"/>
          <w:b/>
          <w:bCs/>
          <w:color w:val="006600"/>
          <w:sz w:val="24"/>
          <w:szCs w:val="24"/>
          <w:rtl/>
        </w:rPr>
      </w:pPr>
      <w:r w:rsidRPr="001065F2">
        <w:rPr>
          <w:rFonts w:asciiTheme="minorHAnsi" w:hAnsiTheme="minorHAnsi" w:hint="cs"/>
          <w:b/>
          <w:bCs/>
          <w:color w:val="006600"/>
          <w:sz w:val="24"/>
          <w:szCs w:val="24"/>
          <w:rtl/>
          <w:lang w:bidi="ar-EG"/>
        </w:rPr>
        <w:t xml:space="preserve">سماحة الشيخ/ </w:t>
      </w:r>
      <w:r w:rsidRPr="001065F2">
        <w:rPr>
          <w:b/>
          <w:bCs/>
          <w:color w:val="006600"/>
          <w:sz w:val="24"/>
          <w:szCs w:val="24"/>
          <w:rtl/>
        </w:rPr>
        <w:t>صالح بن فوزان الفوزان</w:t>
      </w:r>
    </w:p>
    <w:p w14:paraId="350D9296" w14:textId="77777777" w:rsidR="00D374ED" w:rsidRPr="001065F2" w:rsidRDefault="00D374ED" w:rsidP="00B74728">
      <w:pPr>
        <w:rPr>
          <w:rtl/>
        </w:rPr>
      </w:pPr>
    </w:p>
    <w:p w14:paraId="64BD6453" w14:textId="77777777" w:rsidR="00B74728" w:rsidRPr="001065F2" w:rsidRDefault="00B74728" w:rsidP="00D374ED">
      <w:pPr>
        <w:spacing w:before="120"/>
        <w:ind w:firstLine="397"/>
        <w:jc w:val="both"/>
        <w:rPr>
          <w:rtl/>
        </w:rPr>
      </w:pPr>
      <w:r w:rsidRPr="001065F2">
        <w:rPr>
          <w:rtl/>
        </w:rPr>
        <w:t>بسم الله الرحمن الرحيم.</w:t>
      </w:r>
    </w:p>
    <w:p w14:paraId="50BEAA34" w14:textId="132D3FB0" w:rsidR="00B74728" w:rsidRPr="001065F2" w:rsidRDefault="00B74728" w:rsidP="00D374ED">
      <w:pPr>
        <w:spacing w:before="120"/>
        <w:ind w:firstLine="397"/>
        <w:jc w:val="both"/>
        <w:rPr>
          <w:rtl/>
        </w:rPr>
      </w:pPr>
      <w:r w:rsidRPr="001065F2">
        <w:rPr>
          <w:rtl/>
        </w:rPr>
        <w:t>الحمد لله رب العالمين، والص</w:t>
      </w:r>
      <w:r w:rsidR="009E7B9D" w:rsidRPr="001065F2">
        <w:rPr>
          <w:rFonts w:hint="cs"/>
          <w:rtl/>
        </w:rPr>
        <w:t>َّ</w:t>
      </w:r>
      <w:r w:rsidRPr="001065F2">
        <w:rPr>
          <w:rtl/>
        </w:rPr>
        <w:t>لاة والس</w:t>
      </w:r>
      <w:r w:rsidR="009E7B9D" w:rsidRPr="001065F2">
        <w:rPr>
          <w:rFonts w:hint="cs"/>
          <w:rtl/>
        </w:rPr>
        <w:t>َّ</w:t>
      </w:r>
      <w:r w:rsidRPr="001065F2">
        <w:rPr>
          <w:rtl/>
        </w:rPr>
        <w:t>لام على قائد</w:t>
      </w:r>
      <w:r w:rsidR="009E7B9D" w:rsidRPr="001065F2">
        <w:rPr>
          <w:rFonts w:hint="cs"/>
          <w:rtl/>
        </w:rPr>
        <w:t>ِ</w:t>
      </w:r>
      <w:r w:rsidRPr="001065F2">
        <w:rPr>
          <w:rtl/>
        </w:rPr>
        <w:t xml:space="preserve"> الغ</w:t>
      </w:r>
      <w:r w:rsidR="009E7B9D" w:rsidRPr="001065F2">
        <w:rPr>
          <w:rFonts w:hint="cs"/>
          <w:rtl/>
        </w:rPr>
        <w:t>ُ</w:t>
      </w:r>
      <w:r w:rsidRPr="001065F2">
        <w:rPr>
          <w:rtl/>
        </w:rPr>
        <w:t>ر</w:t>
      </w:r>
      <w:r w:rsidR="009E7B9D" w:rsidRPr="001065F2">
        <w:rPr>
          <w:rFonts w:hint="cs"/>
          <w:rtl/>
        </w:rPr>
        <w:t>ِّ</w:t>
      </w:r>
      <w:r w:rsidRPr="001065F2">
        <w:rPr>
          <w:rtl/>
        </w:rPr>
        <w:t xml:space="preserve"> الم</w:t>
      </w:r>
      <w:r w:rsidR="009E7B9D" w:rsidRPr="001065F2">
        <w:rPr>
          <w:rFonts w:hint="cs"/>
          <w:rtl/>
        </w:rPr>
        <w:t>ُ</w:t>
      </w:r>
      <w:r w:rsidRPr="001065F2">
        <w:rPr>
          <w:rtl/>
        </w:rPr>
        <w:t>جلين، نبينا محمد</w:t>
      </w:r>
      <w:r w:rsidR="009E7B9D" w:rsidRPr="001065F2">
        <w:rPr>
          <w:rFonts w:hint="cs"/>
          <w:rtl/>
        </w:rPr>
        <w:t>ٍ</w:t>
      </w:r>
      <w:r w:rsidRPr="001065F2">
        <w:rPr>
          <w:rtl/>
        </w:rPr>
        <w:t xml:space="preserve"> وعلى آله وصحبه أجمعين.</w:t>
      </w:r>
    </w:p>
    <w:p w14:paraId="3D9475DE" w14:textId="70C370C1" w:rsidR="00B74728" w:rsidRPr="001065F2" w:rsidRDefault="00B74728" w:rsidP="00D374ED">
      <w:pPr>
        <w:spacing w:before="120"/>
        <w:ind w:firstLine="397"/>
        <w:jc w:val="both"/>
        <w:rPr>
          <w:rtl/>
        </w:rPr>
      </w:pPr>
      <w:r w:rsidRPr="001065F2">
        <w:rPr>
          <w:rtl/>
        </w:rPr>
        <w:t>مرحبًا بكم أي</w:t>
      </w:r>
      <w:r w:rsidR="009E7B9D" w:rsidRPr="001065F2">
        <w:rPr>
          <w:rFonts w:hint="cs"/>
          <w:rtl/>
        </w:rPr>
        <w:t>ُّ</w:t>
      </w:r>
      <w:r w:rsidRPr="001065F2">
        <w:rPr>
          <w:rtl/>
        </w:rPr>
        <w:t>ها الإخوة والأخوات في لقاء مبارك، وفي درس مبارك م</w:t>
      </w:r>
      <w:r w:rsidR="009E7B9D" w:rsidRPr="001065F2">
        <w:rPr>
          <w:rFonts w:hint="cs"/>
          <w:rtl/>
        </w:rPr>
        <w:t>ِ</w:t>
      </w:r>
      <w:r w:rsidRPr="001065F2">
        <w:rPr>
          <w:rtl/>
        </w:rPr>
        <w:t>ن د</w:t>
      </w:r>
      <w:r w:rsidR="009E7B9D" w:rsidRPr="001065F2">
        <w:rPr>
          <w:rFonts w:hint="cs"/>
          <w:rtl/>
        </w:rPr>
        <w:t>ُ</w:t>
      </w:r>
      <w:r w:rsidRPr="001065F2">
        <w:rPr>
          <w:rtl/>
        </w:rPr>
        <w:t>روس "آداب المشي إلى الصلاة".</w:t>
      </w:r>
    </w:p>
    <w:p w14:paraId="037A8B7C" w14:textId="77777777" w:rsidR="00B74728" w:rsidRPr="001065F2" w:rsidRDefault="00B74728" w:rsidP="00D374ED">
      <w:pPr>
        <w:spacing w:before="120"/>
        <w:ind w:firstLine="397"/>
        <w:jc w:val="both"/>
        <w:rPr>
          <w:rtl/>
        </w:rPr>
      </w:pPr>
      <w:r w:rsidRPr="001065F2">
        <w:rPr>
          <w:rtl/>
        </w:rPr>
        <w:t>ضيف هذا اللقاء هو سماحة العلامة الشيخ صالح بن فوزان الفوزان، عضو هيئة كبار العلماء، وعضر اللجنة الدائمة للإفتاء. أهلًا مرحبًا بسماحة الشيخ}.</w:t>
      </w:r>
    </w:p>
    <w:p w14:paraId="0F45D29E" w14:textId="2BCED49E" w:rsidR="00B74728" w:rsidRPr="001065F2" w:rsidRDefault="00B74728" w:rsidP="00D374ED">
      <w:pPr>
        <w:spacing w:before="120"/>
        <w:ind w:firstLine="397"/>
        <w:jc w:val="both"/>
        <w:rPr>
          <w:rtl/>
        </w:rPr>
      </w:pPr>
      <w:r w:rsidRPr="001065F2">
        <w:rPr>
          <w:rtl/>
        </w:rPr>
        <w:t>حي</w:t>
      </w:r>
      <w:r w:rsidR="009E7B9D" w:rsidRPr="001065F2">
        <w:rPr>
          <w:rFonts w:hint="cs"/>
          <w:rtl/>
        </w:rPr>
        <w:t>َّ</w:t>
      </w:r>
      <w:r w:rsidRPr="001065F2">
        <w:rPr>
          <w:rtl/>
        </w:rPr>
        <w:t>اك</w:t>
      </w:r>
      <w:r w:rsidR="009E7B9D" w:rsidRPr="001065F2">
        <w:rPr>
          <w:rFonts w:hint="cs"/>
          <w:rtl/>
        </w:rPr>
        <w:t>ُ</w:t>
      </w:r>
      <w:r w:rsidRPr="001065F2">
        <w:rPr>
          <w:rtl/>
        </w:rPr>
        <w:t>م الله وبارك فيك.</w:t>
      </w:r>
    </w:p>
    <w:p w14:paraId="04AD9E37" w14:textId="38BF7728" w:rsidR="00B74728" w:rsidRPr="001065F2" w:rsidRDefault="00B74728" w:rsidP="00D374ED">
      <w:pPr>
        <w:spacing w:before="120"/>
        <w:ind w:firstLine="397"/>
        <w:jc w:val="both"/>
        <w:rPr>
          <w:rtl/>
        </w:rPr>
      </w:pPr>
      <w:r w:rsidRPr="001065F2">
        <w:rPr>
          <w:rtl/>
        </w:rPr>
        <w:t>{باقي أسئلة للإخوة وال</w:t>
      </w:r>
      <w:r w:rsidR="009E7B9D" w:rsidRPr="001065F2">
        <w:rPr>
          <w:rFonts w:hint="cs"/>
          <w:rtl/>
        </w:rPr>
        <w:t>أ</w:t>
      </w:r>
      <w:r w:rsidRPr="001065F2">
        <w:rPr>
          <w:rtl/>
        </w:rPr>
        <w:t>خوات عن الدرس السابق.</w:t>
      </w:r>
    </w:p>
    <w:p w14:paraId="139B5AE8" w14:textId="77777777" w:rsidR="00B74728" w:rsidRPr="001065F2" w:rsidRDefault="00B74728" w:rsidP="00D374ED">
      <w:pPr>
        <w:spacing w:before="120"/>
        <w:ind w:firstLine="397"/>
        <w:jc w:val="both"/>
        <w:rPr>
          <w:rtl/>
        </w:rPr>
      </w:pPr>
      <w:r w:rsidRPr="001065F2">
        <w:rPr>
          <w:rtl/>
        </w:rPr>
        <w:t>أحد الإخوة يسأل عن العذر للمتخلف عن الجمعة، ما أبرز هذه الأعذار؟}.</w:t>
      </w:r>
    </w:p>
    <w:p w14:paraId="49FB2F3A" w14:textId="77777777" w:rsidR="00B74728" w:rsidRPr="001065F2" w:rsidRDefault="00B74728" w:rsidP="00D374ED">
      <w:pPr>
        <w:spacing w:before="120"/>
        <w:ind w:firstLine="397"/>
        <w:jc w:val="both"/>
        <w:rPr>
          <w:rtl/>
        </w:rPr>
      </w:pPr>
      <w:r w:rsidRPr="001065F2">
        <w:rPr>
          <w:rtl/>
        </w:rPr>
        <w:t>بسم الله الرحمن الرحيم.</w:t>
      </w:r>
    </w:p>
    <w:p w14:paraId="444F9FB5" w14:textId="77777777" w:rsidR="00B74728" w:rsidRPr="001065F2" w:rsidRDefault="00B74728" w:rsidP="00D374ED">
      <w:pPr>
        <w:spacing w:before="120"/>
        <w:ind w:firstLine="397"/>
        <w:jc w:val="both"/>
        <w:rPr>
          <w:rtl/>
        </w:rPr>
      </w:pPr>
      <w:r w:rsidRPr="001065F2">
        <w:rPr>
          <w:rtl/>
        </w:rPr>
        <w:t>الحمد لله رب العالمين، وصلى الله وسلم على نبينا محمد.</w:t>
      </w:r>
    </w:p>
    <w:p w14:paraId="3DAEC237" w14:textId="02D6F74A" w:rsidR="00B74728" w:rsidRPr="001065F2" w:rsidRDefault="00B74728" w:rsidP="00D374ED">
      <w:pPr>
        <w:spacing w:before="120"/>
        <w:ind w:firstLine="397"/>
        <w:jc w:val="both"/>
        <w:rPr>
          <w:rtl/>
        </w:rPr>
      </w:pPr>
      <w:r w:rsidRPr="001065F2">
        <w:rPr>
          <w:rtl/>
        </w:rPr>
        <w:t>المتخلف عن الجمعة هو الذي لا يسمع الن</w:t>
      </w:r>
      <w:r w:rsidR="009E7B9D" w:rsidRPr="001065F2">
        <w:rPr>
          <w:rFonts w:hint="cs"/>
          <w:rtl/>
        </w:rPr>
        <w:t>ِّ</w:t>
      </w:r>
      <w:r w:rsidRPr="001065F2">
        <w:rPr>
          <w:rtl/>
        </w:rPr>
        <w:t xml:space="preserve">داء بدون مُكبِّر صوت، لقوله تعالى: </w:t>
      </w:r>
      <w:r w:rsidRPr="001065F2">
        <w:rPr>
          <w:color w:val="FF0000"/>
          <w:rtl/>
        </w:rPr>
        <w:t>﴿يَا أَيُّهَا الَّذِينَ آمَنُوا إِذَا نُودِيَ لِلصَّلَاةِ مِن يَوْمِ الْجُمُعَةِ فَاسْعَوْا إِلَىٰ ذِكْرِ اللَّهِ﴾</w:t>
      </w:r>
      <w:r w:rsidRPr="001065F2">
        <w:rPr>
          <w:rFonts w:hint="cs"/>
          <w:rtl/>
        </w:rPr>
        <w:t xml:space="preserve"> </w:t>
      </w:r>
      <w:r w:rsidRPr="001065F2">
        <w:rPr>
          <w:sz w:val="24"/>
          <w:szCs w:val="24"/>
          <w:rtl/>
        </w:rPr>
        <w:t>[الجمعة</w:t>
      </w:r>
      <w:r w:rsidR="009E7B9D" w:rsidRPr="001065F2">
        <w:rPr>
          <w:rFonts w:hint="cs"/>
          <w:sz w:val="24"/>
          <w:szCs w:val="24"/>
          <w:rtl/>
        </w:rPr>
        <w:t>:</w:t>
      </w:r>
      <w:r w:rsidRPr="001065F2">
        <w:rPr>
          <w:sz w:val="24"/>
          <w:szCs w:val="24"/>
          <w:rtl/>
        </w:rPr>
        <w:t>9]</w:t>
      </w:r>
      <w:r w:rsidRPr="001065F2">
        <w:rPr>
          <w:rtl/>
        </w:rPr>
        <w:t>، فدلَّ على أن</w:t>
      </w:r>
      <w:r w:rsidR="009E7B9D" w:rsidRPr="001065F2">
        <w:rPr>
          <w:rFonts w:hint="cs"/>
          <w:rtl/>
        </w:rPr>
        <w:t>َّ</w:t>
      </w:r>
      <w:r w:rsidRPr="001065F2">
        <w:rPr>
          <w:rtl/>
        </w:rPr>
        <w:t xml:space="preserve"> الذي لا ي</w:t>
      </w:r>
      <w:r w:rsidR="009E7B9D" w:rsidRPr="001065F2">
        <w:rPr>
          <w:rFonts w:hint="cs"/>
          <w:rtl/>
        </w:rPr>
        <w:t>َ</w:t>
      </w:r>
      <w:r w:rsidRPr="001065F2">
        <w:rPr>
          <w:rtl/>
        </w:rPr>
        <w:t>سمع الن</w:t>
      </w:r>
      <w:r w:rsidR="009E7B9D" w:rsidRPr="001065F2">
        <w:rPr>
          <w:rFonts w:hint="cs"/>
          <w:rtl/>
        </w:rPr>
        <w:t>ِّ</w:t>
      </w:r>
      <w:r w:rsidRPr="001065F2">
        <w:rPr>
          <w:rtl/>
        </w:rPr>
        <w:t>داء لبُعده فإنه لا تجب عليه الجمعة، وكذلك لا تجب عليه صلاة الجماعة.</w:t>
      </w:r>
    </w:p>
    <w:p w14:paraId="745D7B30" w14:textId="322034A2" w:rsidR="00B74728" w:rsidRPr="001065F2" w:rsidRDefault="00B74728" w:rsidP="00D374ED">
      <w:pPr>
        <w:spacing w:before="120"/>
        <w:ind w:firstLine="397"/>
        <w:jc w:val="both"/>
        <w:rPr>
          <w:rtl/>
        </w:rPr>
      </w:pPr>
      <w:r w:rsidRPr="001065F2">
        <w:rPr>
          <w:rtl/>
        </w:rPr>
        <w:t>وكذلك المريض الذي لا ي</w:t>
      </w:r>
      <w:r w:rsidR="009E7B9D" w:rsidRPr="001065F2">
        <w:rPr>
          <w:rFonts w:hint="cs"/>
          <w:rtl/>
        </w:rPr>
        <w:t>َ</w:t>
      </w:r>
      <w:r w:rsidRPr="001065F2">
        <w:rPr>
          <w:rtl/>
        </w:rPr>
        <w:t>ستطيع ح</w:t>
      </w:r>
      <w:r w:rsidR="009E7B9D" w:rsidRPr="001065F2">
        <w:rPr>
          <w:rFonts w:hint="cs"/>
          <w:rtl/>
        </w:rPr>
        <w:t>ُ</w:t>
      </w:r>
      <w:r w:rsidRPr="001065F2">
        <w:rPr>
          <w:rtl/>
        </w:rPr>
        <w:t>ضور الجمعة.</w:t>
      </w:r>
    </w:p>
    <w:p w14:paraId="414BDE04" w14:textId="1F8AE10C" w:rsidR="00B74728" w:rsidRPr="001065F2" w:rsidRDefault="00B74728" w:rsidP="00D374ED">
      <w:pPr>
        <w:spacing w:before="120"/>
        <w:ind w:firstLine="397"/>
        <w:jc w:val="both"/>
        <w:rPr>
          <w:rtl/>
        </w:rPr>
      </w:pPr>
      <w:r w:rsidRPr="001065F2">
        <w:rPr>
          <w:rtl/>
        </w:rPr>
        <w:t>وكذلك الم</w:t>
      </w:r>
      <w:r w:rsidR="00F63E51" w:rsidRPr="001065F2">
        <w:rPr>
          <w:rFonts w:hint="cs"/>
          <w:rtl/>
        </w:rPr>
        <w:t>ُ</w:t>
      </w:r>
      <w:r w:rsidRPr="001065F2">
        <w:rPr>
          <w:rtl/>
        </w:rPr>
        <w:t>رابط على ث</w:t>
      </w:r>
      <w:r w:rsidR="00F63E51" w:rsidRPr="001065F2">
        <w:rPr>
          <w:rFonts w:hint="cs"/>
          <w:rtl/>
        </w:rPr>
        <w:t>َ</w:t>
      </w:r>
      <w:r w:rsidRPr="001065F2">
        <w:rPr>
          <w:rtl/>
        </w:rPr>
        <w:t>غرٍ م</w:t>
      </w:r>
      <w:r w:rsidR="009E7B9D" w:rsidRPr="001065F2">
        <w:rPr>
          <w:rFonts w:hint="cs"/>
          <w:rtl/>
        </w:rPr>
        <w:t>ِ</w:t>
      </w:r>
      <w:r w:rsidRPr="001065F2">
        <w:rPr>
          <w:rtl/>
        </w:rPr>
        <w:t>ن</w:t>
      </w:r>
      <w:r w:rsidR="009E7B9D" w:rsidRPr="001065F2">
        <w:rPr>
          <w:rFonts w:hint="cs"/>
          <w:rtl/>
        </w:rPr>
        <w:t>َ</w:t>
      </w:r>
      <w:r w:rsidRPr="001065F2">
        <w:rPr>
          <w:rtl/>
        </w:rPr>
        <w:t xml:space="preserve"> الثُّغور، أو على ع</w:t>
      </w:r>
      <w:r w:rsidR="009E7B9D" w:rsidRPr="001065F2">
        <w:rPr>
          <w:rFonts w:hint="cs"/>
          <w:rtl/>
        </w:rPr>
        <w:t>َ</w:t>
      </w:r>
      <w:r w:rsidRPr="001065F2">
        <w:rPr>
          <w:rtl/>
        </w:rPr>
        <w:t>مل</w:t>
      </w:r>
      <w:r w:rsidR="009E7B9D" w:rsidRPr="001065F2">
        <w:rPr>
          <w:rFonts w:hint="cs"/>
          <w:rtl/>
        </w:rPr>
        <w:t>ٍ</w:t>
      </w:r>
      <w:r w:rsidRPr="001065F2">
        <w:rPr>
          <w:rtl/>
        </w:rPr>
        <w:t xml:space="preserve"> م</w:t>
      </w:r>
      <w:r w:rsidR="009E7B9D" w:rsidRPr="001065F2">
        <w:rPr>
          <w:rFonts w:hint="cs"/>
          <w:rtl/>
        </w:rPr>
        <w:t>ِ</w:t>
      </w:r>
      <w:r w:rsidRPr="001065F2">
        <w:rPr>
          <w:rtl/>
        </w:rPr>
        <w:t>ن أ</w:t>
      </w:r>
      <w:r w:rsidR="009E7B9D" w:rsidRPr="001065F2">
        <w:rPr>
          <w:rFonts w:hint="cs"/>
          <w:rtl/>
        </w:rPr>
        <w:t>َ</w:t>
      </w:r>
      <w:r w:rsidRPr="001065F2">
        <w:rPr>
          <w:rtl/>
        </w:rPr>
        <w:t>عمال الأمن يحتاج إلى بقائه، فهذا لا يجب عليه حضور صلاة الجمعة، فيسقط عنه حضور صلاة الجمعة.</w:t>
      </w:r>
    </w:p>
    <w:p w14:paraId="78E9C8B3" w14:textId="77777777" w:rsidR="009E7B9D" w:rsidRPr="001065F2" w:rsidRDefault="009E7B9D" w:rsidP="00D374ED">
      <w:pPr>
        <w:spacing w:before="120"/>
        <w:ind w:firstLine="397"/>
        <w:jc w:val="both"/>
        <w:rPr>
          <w:rtl/>
        </w:rPr>
      </w:pPr>
    </w:p>
    <w:p w14:paraId="169129C7" w14:textId="17737321" w:rsidR="00B74728" w:rsidRPr="001065F2" w:rsidRDefault="00B74728" w:rsidP="00D374ED">
      <w:pPr>
        <w:spacing w:before="120"/>
        <w:ind w:firstLine="397"/>
        <w:jc w:val="both"/>
        <w:rPr>
          <w:rtl/>
        </w:rPr>
      </w:pPr>
      <w:r w:rsidRPr="001065F2">
        <w:rPr>
          <w:rtl/>
        </w:rPr>
        <w:lastRenderedPageBreak/>
        <w:t>{إ</w:t>
      </w:r>
      <w:r w:rsidR="003C62FB" w:rsidRPr="001065F2">
        <w:rPr>
          <w:rFonts w:hint="cs"/>
          <w:rtl/>
        </w:rPr>
        <w:t>ِ</w:t>
      </w:r>
      <w:r w:rsidRPr="001065F2">
        <w:rPr>
          <w:rtl/>
        </w:rPr>
        <w:t>ذ</w:t>
      </w:r>
      <w:r w:rsidR="003C62FB" w:rsidRPr="001065F2">
        <w:rPr>
          <w:rFonts w:hint="cs"/>
          <w:rtl/>
        </w:rPr>
        <w:t>َ</w:t>
      </w:r>
      <w:r w:rsidRPr="001065F2">
        <w:rPr>
          <w:rtl/>
        </w:rPr>
        <w:t>ا د</w:t>
      </w:r>
      <w:r w:rsidR="003C62FB" w:rsidRPr="001065F2">
        <w:rPr>
          <w:rFonts w:hint="cs"/>
          <w:rtl/>
        </w:rPr>
        <w:t>َ</w:t>
      </w:r>
      <w:r w:rsidRPr="001065F2">
        <w:rPr>
          <w:rtl/>
        </w:rPr>
        <w:t>خ</w:t>
      </w:r>
      <w:r w:rsidR="003C62FB" w:rsidRPr="001065F2">
        <w:rPr>
          <w:rFonts w:hint="cs"/>
          <w:rtl/>
        </w:rPr>
        <w:t>َ</w:t>
      </w:r>
      <w:r w:rsidRPr="001065F2">
        <w:rPr>
          <w:rtl/>
        </w:rPr>
        <w:t>ل</w:t>
      </w:r>
      <w:r w:rsidR="003C62FB" w:rsidRPr="001065F2">
        <w:rPr>
          <w:rFonts w:hint="cs"/>
          <w:rtl/>
        </w:rPr>
        <w:t>َ</w:t>
      </w:r>
      <w:r w:rsidRPr="001065F2">
        <w:rPr>
          <w:rtl/>
        </w:rPr>
        <w:t xml:space="preserve"> الرجل</w:t>
      </w:r>
      <w:r w:rsidR="003C62FB" w:rsidRPr="001065F2">
        <w:rPr>
          <w:rFonts w:hint="cs"/>
          <w:rtl/>
        </w:rPr>
        <w:t>ُ</w:t>
      </w:r>
      <w:r w:rsidRPr="001065F2">
        <w:rPr>
          <w:rtl/>
        </w:rPr>
        <w:t xml:space="preserve"> المسجد، ووجد الص</w:t>
      </w:r>
      <w:r w:rsidR="00310BB7" w:rsidRPr="001065F2">
        <w:rPr>
          <w:rFonts w:hint="cs"/>
          <w:rtl/>
        </w:rPr>
        <w:t>َّ</w:t>
      </w:r>
      <w:r w:rsidRPr="001065F2">
        <w:rPr>
          <w:rtl/>
        </w:rPr>
        <w:t>ف قد اكتمل، هل يقف خلف الصف وحده؟}.</w:t>
      </w:r>
    </w:p>
    <w:p w14:paraId="0B46AAD1" w14:textId="626D9D49" w:rsidR="003C62FB" w:rsidRPr="001065F2" w:rsidRDefault="00B74728" w:rsidP="001065F2">
      <w:pPr>
        <w:spacing w:before="120"/>
        <w:ind w:firstLine="397"/>
        <w:jc w:val="both"/>
        <w:rPr>
          <w:rtl/>
        </w:rPr>
      </w:pPr>
      <w:r w:rsidRPr="001065F2">
        <w:rPr>
          <w:rtl/>
        </w:rPr>
        <w:t>لا، ينتظر حتى يأتي من يصُفُّ معه، فإن لم يأت</w:t>
      </w:r>
      <w:r w:rsidR="00310BB7" w:rsidRPr="001065F2">
        <w:rPr>
          <w:rFonts w:hint="cs"/>
          <w:rtl/>
        </w:rPr>
        <w:t>ِ</w:t>
      </w:r>
      <w:r w:rsidRPr="001065F2">
        <w:rPr>
          <w:rtl/>
        </w:rPr>
        <w:t xml:space="preserve"> أحد</w:t>
      </w:r>
      <w:r w:rsidR="00310BB7" w:rsidRPr="001065F2">
        <w:rPr>
          <w:rFonts w:hint="cs"/>
          <w:rtl/>
        </w:rPr>
        <w:t>ٌ</w:t>
      </w:r>
      <w:r w:rsidRPr="001065F2">
        <w:rPr>
          <w:rtl/>
        </w:rPr>
        <w:t xml:space="preserve"> يدخل عن يمين الإمام، أو يُحاول أن يُوجد له فُرجة في الصف.</w:t>
      </w:r>
    </w:p>
    <w:p w14:paraId="17AD3957" w14:textId="77777777" w:rsidR="00310BB7" w:rsidRPr="001065F2" w:rsidRDefault="00310BB7" w:rsidP="00D374ED">
      <w:pPr>
        <w:spacing w:before="120"/>
        <w:ind w:firstLine="397"/>
        <w:jc w:val="both"/>
        <w:rPr>
          <w:rtl/>
        </w:rPr>
      </w:pPr>
    </w:p>
    <w:p w14:paraId="47E5C7B5" w14:textId="2DE84F1E" w:rsidR="00B74728" w:rsidRPr="001065F2" w:rsidRDefault="00B74728" w:rsidP="00D374ED">
      <w:pPr>
        <w:spacing w:before="120"/>
        <w:ind w:firstLine="397"/>
        <w:jc w:val="both"/>
        <w:rPr>
          <w:rtl/>
        </w:rPr>
      </w:pPr>
      <w:r w:rsidRPr="001065F2">
        <w:rPr>
          <w:rtl/>
        </w:rPr>
        <w:t>{ه</w:t>
      </w:r>
      <w:r w:rsidR="003C62FB" w:rsidRPr="001065F2">
        <w:rPr>
          <w:rFonts w:hint="cs"/>
          <w:rtl/>
        </w:rPr>
        <w:t>َ</w:t>
      </w:r>
      <w:r w:rsidRPr="001065F2">
        <w:rPr>
          <w:rtl/>
        </w:rPr>
        <w:t>ل يجوز للمرأة</w:t>
      </w:r>
      <w:r w:rsidR="003C62FB" w:rsidRPr="001065F2">
        <w:rPr>
          <w:rFonts w:hint="cs"/>
          <w:rtl/>
        </w:rPr>
        <w:t>ِ</w:t>
      </w:r>
      <w:r w:rsidRPr="001065F2">
        <w:rPr>
          <w:rtl/>
        </w:rPr>
        <w:t xml:space="preserve"> أن تصفَّ بجانب زوجها إذا لم يكن معهم</w:t>
      </w:r>
      <w:r w:rsidR="003C62FB" w:rsidRPr="001065F2">
        <w:rPr>
          <w:rFonts w:hint="cs"/>
          <w:rtl/>
        </w:rPr>
        <w:t>ا</w:t>
      </w:r>
      <w:r w:rsidRPr="001065F2">
        <w:rPr>
          <w:rtl/>
        </w:rPr>
        <w:t xml:space="preserve"> أحد بالبيت؟}.</w:t>
      </w:r>
    </w:p>
    <w:p w14:paraId="552B3EAC" w14:textId="05E4911E" w:rsidR="00B74728" w:rsidRPr="001065F2" w:rsidRDefault="00B74728" w:rsidP="00D374ED">
      <w:pPr>
        <w:spacing w:before="120"/>
        <w:ind w:firstLine="397"/>
        <w:jc w:val="both"/>
        <w:rPr>
          <w:rtl/>
        </w:rPr>
      </w:pPr>
      <w:r w:rsidRPr="001065F2">
        <w:rPr>
          <w:rtl/>
        </w:rPr>
        <w:t>تصف معه، ولكن تتأخر عنه.</w:t>
      </w:r>
    </w:p>
    <w:p w14:paraId="2C9FD137" w14:textId="77777777" w:rsidR="003C62FB" w:rsidRPr="001065F2" w:rsidRDefault="003C62FB" w:rsidP="00D374ED">
      <w:pPr>
        <w:spacing w:before="120"/>
        <w:ind w:firstLine="397"/>
        <w:jc w:val="both"/>
        <w:rPr>
          <w:rtl/>
        </w:rPr>
      </w:pPr>
    </w:p>
    <w:p w14:paraId="7710371B" w14:textId="7E6975D0" w:rsidR="00B74728" w:rsidRPr="001065F2" w:rsidRDefault="00B74728" w:rsidP="00D374ED">
      <w:pPr>
        <w:spacing w:before="120"/>
        <w:ind w:firstLine="397"/>
        <w:jc w:val="both"/>
        <w:rPr>
          <w:rtl/>
        </w:rPr>
      </w:pPr>
      <w:r w:rsidRPr="001065F2">
        <w:rPr>
          <w:rtl/>
        </w:rPr>
        <w:t>{م</w:t>
      </w:r>
      <w:r w:rsidR="003C62FB" w:rsidRPr="001065F2">
        <w:rPr>
          <w:rFonts w:hint="cs"/>
          <w:rtl/>
        </w:rPr>
        <w:t>َ</w:t>
      </w:r>
      <w:r w:rsidRPr="001065F2">
        <w:rPr>
          <w:rtl/>
        </w:rPr>
        <w:t>ا ح</w:t>
      </w:r>
      <w:r w:rsidR="003C62FB" w:rsidRPr="001065F2">
        <w:rPr>
          <w:rFonts w:hint="cs"/>
          <w:rtl/>
        </w:rPr>
        <w:t>ُ</w:t>
      </w:r>
      <w:r w:rsidRPr="001065F2">
        <w:rPr>
          <w:rtl/>
        </w:rPr>
        <w:t>كم الص</w:t>
      </w:r>
      <w:r w:rsidR="003C62FB" w:rsidRPr="001065F2">
        <w:rPr>
          <w:rFonts w:hint="cs"/>
          <w:rtl/>
        </w:rPr>
        <w:t>َّ</w:t>
      </w:r>
      <w:r w:rsidRPr="001065F2">
        <w:rPr>
          <w:rtl/>
        </w:rPr>
        <w:t>لاة بين السَّواري؟}.</w:t>
      </w:r>
    </w:p>
    <w:p w14:paraId="441EF2DB" w14:textId="2ED99803" w:rsidR="00B74728" w:rsidRPr="001065F2" w:rsidRDefault="00B74728" w:rsidP="00D374ED">
      <w:pPr>
        <w:spacing w:before="120"/>
        <w:ind w:firstLine="397"/>
        <w:jc w:val="both"/>
        <w:rPr>
          <w:rtl/>
        </w:rPr>
      </w:pPr>
      <w:r w:rsidRPr="001065F2">
        <w:rPr>
          <w:rtl/>
        </w:rPr>
        <w:t>إذا قَطَعنَ الصُّفوف فيُكره الوقوف بين السَّواري.</w:t>
      </w:r>
    </w:p>
    <w:p w14:paraId="4FA0F8B4" w14:textId="77777777" w:rsidR="003C62FB" w:rsidRPr="001065F2" w:rsidRDefault="003C62FB" w:rsidP="00D374ED">
      <w:pPr>
        <w:spacing w:before="120"/>
        <w:ind w:firstLine="397"/>
        <w:jc w:val="both"/>
        <w:rPr>
          <w:rtl/>
        </w:rPr>
      </w:pPr>
    </w:p>
    <w:p w14:paraId="725792B3" w14:textId="50B8C87D" w:rsidR="00B74728" w:rsidRPr="001065F2" w:rsidRDefault="00B74728" w:rsidP="00D374ED">
      <w:pPr>
        <w:spacing w:before="120"/>
        <w:ind w:firstLine="397"/>
        <w:jc w:val="both"/>
        <w:rPr>
          <w:rtl/>
        </w:rPr>
      </w:pPr>
      <w:r w:rsidRPr="001065F2">
        <w:rPr>
          <w:rtl/>
        </w:rPr>
        <w:t xml:space="preserve">{حديث </w:t>
      </w:r>
      <w:r w:rsidRPr="001065F2">
        <w:rPr>
          <w:color w:val="006600"/>
          <w:rtl/>
        </w:rPr>
        <w:t>«</w:t>
      </w:r>
      <w:r w:rsidR="005F681C" w:rsidRPr="001065F2">
        <w:rPr>
          <w:color w:val="006600"/>
          <w:rtl/>
        </w:rPr>
        <w:t>صَلُّوا قَبْلَ صَلاَةِ الْمَغْرِبِ. قَالَ فِي الثَّالِثَةِ: لِمَنْ شَاءَ، كَرَاهِيَةَ أَنْ يَتَّخِذَهَا النَّاسُ سُنَّةً</w:t>
      </w:r>
      <w:r w:rsidRPr="001065F2">
        <w:rPr>
          <w:color w:val="006600"/>
          <w:rtl/>
        </w:rPr>
        <w:t>»</w:t>
      </w:r>
      <w:r w:rsidR="004579D6" w:rsidRPr="001065F2">
        <w:rPr>
          <w:rStyle w:val="FootnoteReference"/>
          <w:color w:val="006600"/>
          <w:rtl/>
        </w:rPr>
        <w:footnoteReference w:id="1"/>
      </w:r>
      <w:r w:rsidRPr="001065F2">
        <w:rPr>
          <w:color w:val="006600"/>
          <w:rtl/>
        </w:rPr>
        <w:t xml:space="preserve"> </w:t>
      </w:r>
      <w:r w:rsidRPr="001065F2">
        <w:rPr>
          <w:rtl/>
        </w:rPr>
        <w:t>هل يصح؟}.</w:t>
      </w:r>
    </w:p>
    <w:p w14:paraId="24A3C062" w14:textId="5DA11071" w:rsidR="00B74728" w:rsidRPr="001065F2" w:rsidRDefault="00B74728" w:rsidP="00D374ED">
      <w:pPr>
        <w:spacing w:before="120"/>
        <w:ind w:firstLine="397"/>
        <w:jc w:val="both"/>
        <w:rPr>
          <w:rtl/>
        </w:rPr>
      </w:pPr>
      <w:r w:rsidRPr="001065F2">
        <w:rPr>
          <w:rtl/>
        </w:rPr>
        <w:t>نعم هذا فيه دليل على م</w:t>
      </w:r>
      <w:r w:rsidR="004579D6" w:rsidRPr="001065F2">
        <w:rPr>
          <w:rFonts w:hint="cs"/>
          <w:rtl/>
        </w:rPr>
        <w:t>َ</w:t>
      </w:r>
      <w:r w:rsidRPr="001065F2">
        <w:rPr>
          <w:rtl/>
        </w:rPr>
        <w:t>شروعية صلاة الن</w:t>
      </w:r>
      <w:r w:rsidR="003C62FB" w:rsidRPr="001065F2">
        <w:rPr>
          <w:rFonts w:hint="cs"/>
          <w:rtl/>
        </w:rPr>
        <w:t>َّ</w:t>
      </w:r>
      <w:r w:rsidRPr="001065F2">
        <w:rPr>
          <w:rtl/>
        </w:rPr>
        <w:t>افلة قبل المغرب إذا كان في الوقت م</w:t>
      </w:r>
      <w:r w:rsidR="003C62FB" w:rsidRPr="001065F2">
        <w:rPr>
          <w:rFonts w:hint="cs"/>
          <w:rtl/>
        </w:rPr>
        <w:t>ُ</w:t>
      </w:r>
      <w:r w:rsidRPr="001065F2">
        <w:rPr>
          <w:rtl/>
        </w:rPr>
        <w:t>تَّسع.</w:t>
      </w:r>
    </w:p>
    <w:p w14:paraId="3918440C" w14:textId="0700B49E" w:rsidR="00B74728" w:rsidRPr="001065F2" w:rsidRDefault="00B74728" w:rsidP="00D374ED">
      <w:pPr>
        <w:spacing w:before="120"/>
        <w:ind w:firstLine="397"/>
        <w:jc w:val="both"/>
        <w:rPr>
          <w:rtl/>
        </w:rPr>
      </w:pPr>
      <w:r w:rsidRPr="001065F2">
        <w:rPr>
          <w:rtl/>
        </w:rPr>
        <w:t>{إذا صلى المريض م</w:t>
      </w:r>
      <w:r w:rsidR="004579D6" w:rsidRPr="001065F2">
        <w:rPr>
          <w:rFonts w:hint="cs"/>
          <w:rtl/>
        </w:rPr>
        <w:t>ُ</w:t>
      </w:r>
      <w:r w:rsidRPr="001065F2">
        <w:rPr>
          <w:rtl/>
        </w:rPr>
        <w:t>ستلقيًا، فكيف تكون هيئة صلاته؟}.</w:t>
      </w:r>
    </w:p>
    <w:p w14:paraId="72F74F08" w14:textId="77777777" w:rsidR="00B74728" w:rsidRPr="001065F2" w:rsidRDefault="00B74728" w:rsidP="00D374ED">
      <w:pPr>
        <w:spacing w:before="120"/>
        <w:ind w:firstLine="397"/>
        <w:jc w:val="both"/>
        <w:rPr>
          <w:rtl/>
        </w:rPr>
      </w:pPr>
      <w:r w:rsidRPr="001065F2">
        <w:rPr>
          <w:rtl/>
        </w:rPr>
        <w:t>يُصلي ورجلاه إلى القبلة.</w:t>
      </w:r>
    </w:p>
    <w:p w14:paraId="149FDB79" w14:textId="2E0DF770" w:rsidR="00B74728" w:rsidRPr="001065F2" w:rsidRDefault="00B74728" w:rsidP="00D374ED">
      <w:pPr>
        <w:spacing w:before="120"/>
        <w:ind w:firstLine="397"/>
        <w:jc w:val="both"/>
        <w:rPr>
          <w:rtl/>
        </w:rPr>
      </w:pPr>
      <w:r w:rsidRPr="001065F2">
        <w:rPr>
          <w:rtl/>
        </w:rPr>
        <w:t>{ما صحة م</w:t>
      </w:r>
      <w:r w:rsidR="004579D6" w:rsidRPr="001065F2">
        <w:rPr>
          <w:rFonts w:hint="cs"/>
          <w:rtl/>
        </w:rPr>
        <w:t>َ</w:t>
      </w:r>
      <w:r w:rsidRPr="001065F2">
        <w:rPr>
          <w:rtl/>
        </w:rPr>
        <w:t>ن ي</w:t>
      </w:r>
      <w:r w:rsidR="004579D6" w:rsidRPr="001065F2">
        <w:rPr>
          <w:rFonts w:hint="cs"/>
          <w:rtl/>
        </w:rPr>
        <w:t>ُ</w:t>
      </w:r>
      <w:r w:rsidRPr="001065F2">
        <w:rPr>
          <w:rtl/>
        </w:rPr>
        <w:t>صلي بالإشارة بإصبعه حالَ المرض}.</w:t>
      </w:r>
    </w:p>
    <w:p w14:paraId="53B36448" w14:textId="77777777" w:rsidR="00B74728" w:rsidRPr="001065F2" w:rsidRDefault="00B74728" w:rsidP="00D374ED">
      <w:pPr>
        <w:spacing w:before="120"/>
        <w:ind w:firstLine="397"/>
        <w:jc w:val="both"/>
        <w:rPr>
          <w:rtl/>
        </w:rPr>
      </w:pPr>
      <w:r w:rsidRPr="001065F2">
        <w:rPr>
          <w:rtl/>
        </w:rPr>
        <w:t>لا أصل لهذا، إنما يُشير برأسه، بعض العلماء يقول: فإن لم يستطع برأسه فبطرفه، ولكن يقول شيخ الإسلام: هذا لا أصل له.</w:t>
      </w:r>
    </w:p>
    <w:p w14:paraId="241B0842" w14:textId="70ECD0F1" w:rsidR="00B74728" w:rsidRPr="001065F2" w:rsidRDefault="00B74728" w:rsidP="00D374ED">
      <w:pPr>
        <w:spacing w:before="120"/>
        <w:ind w:firstLine="397"/>
        <w:jc w:val="both"/>
        <w:rPr>
          <w:rtl/>
        </w:rPr>
      </w:pPr>
      <w:r w:rsidRPr="001065F2">
        <w:rPr>
          <w:rtl/>
        </w:rPr>
        <w:t>{مريض كان يُصلي الص</w:t>
      </w:r>
      <w:r w:rsidR="004579D6" w:rsidRPr="001065F2">
        <w:rPr>
          <w:rFonts w:hint="cs"/>
          <w:rtl/>
        </w:rPr>
        <w:t>َّ</w:t>
      </w:r>
      <w:r w:rsidRPr="001065F2">
        <w:rPr>
          <w:rtl/>
        </w:rPr>
        <w:t>لوات جمعًا وقصرًا وهو م</w:t>
      </w:r>
      <w:r w:rsidR="004579D6" w:rsidRPr="001065F2">
        <w:rPr>
          <w:rFonts w:hint="cs"/>
          <w:rtl/>
        </w:rPr>
        <w:t>ُ</w:t>
      </w:r>
      <w:r w:rsidRPr="001065F2">
        <w:rPr>
          <w:rtl/>
        </w:rPr>
        <w:t>قيم ظنًّا منه أن</w:t>
      </w:r>
      <w:r w:rsidR="004579D6" w:rsidRPr="001065F2">
        <w:rPr>
          <w:rFonts w:hint="cs"/>
          <w:rtl/>
        </w:rPr>
        <w:t>َّ</w:t>
      </w:r>
      <w:r w:rsidRPr="001065F2">
        <w:rPr>
          <w:rtl/>
        </w:rPr>
        <w:t xml:space="preserve"> القصر م</w:t>
      </w:r>
      <w:r w:rsidR="004579D6" w:rsidRPr="001065F2">
        <w:rPr>
          <w:rFonts w:hint="cs"/>
          <w:rtl/>
        </w:rPr>
        <w:t>ُ</w:t>
      </w:r>
      <w:r w:rsidRPr="001065F2">
        <w:rPr>
          <w:rtl/>
        </w:rPr>
        <w:t>لازم للجمع، فهل يُعتد بتلك الصلوت؟}.</w:t>
      </w:r>
    </w:p>
    <w:p w14:paraId="3C18873F" w14:textId="2055110B" w:rsidR="00B74728" w:rsidRPr="001065F2" w:rsidRDefault="00B74728" w:rsidP="00D374ED">
      <w:pPr>
        <w:spacing w:before="120"/>
        <w:ind w:firstLine="397"/>
        <w:jc w:val="both"/>
        <w:rPr>
          <w:rtl/>
        </w:rPr>
      </w:pPr>
      <w:r w:rsidRPr="001065F2">
        <w:rPr>
          <w:rtl/>
        </w:rPr>
        <w:t>لا يُعتد بتلك الص</w:t>
      </w:r>
      <w:r w:rsidR="004579D6" w:rsidRPr="001065F2">
        <w:rPr>
          <w:rFonts w:hint="cs"/>
          <w:rtl/>
        </w:rPr>
        <w:t>َّ</w:t>
      </w:r>
      <w:r w:rsidRPr="001065F2">
        <w:rPr>
          <w:rtl/>
        </w:rPr>
        <w:t>لوات، ولابد من إعادتها</w:t>
      </w:r>
      <w:r w:rsidR="004579D6" w:rsidRPr="001065F2">
        <w:rPr>
          <w:rFonts w:hint="cs"/>
          <w:rtl/>
        </w:rPr>
        <w:t>؛</w:t>
      </w:r>
      <w:r w:rsidRPr="001065F2">
        <w:rPr>
          <w:rtl/>
        </w:rPr>
        <w:t xml:space="preserve"> لأن</w:t>
      </w:r>
      <w:r w:rsidR="004579D6" w:rsidRPr="001065F2">
        <w:rPr>
          <w:rFonts w:hint="cs"/>
          <w:rtl/>
        </w:rPr>
        <w:t>َّ</w:t>
      </w:r>
      <w:r w:rsidRPr="001065F2">
        <w:rPr>
          <w:rtl/>
        </w:rPr>
        <w:t xml:space="preserve"> المقيم لا يجوز له القصر، لا سيما في بلده.</w:t>
      </w:r>
    </w:p>
    <w:p w14:paraId="77411E7E" w14:textId="77777777" w:rsidR="004579D6" w:rsidRPr="001065F2" w:rsidRDefault="004579D6" w:rsidP="00D374ED">
      <w:pPr>
        <w:spacing w:before="120"/>
        <w:ind w:firstLine="397"/>
        <w:jc w:val="both"/>
        <w:rPr>
          <w:rtl/>
        </w:rPr>
      </w:pPr>
    </w:p>
    <w:p w14:paraId="1409495E" w14:textId="77777777" w:rsidR="00B74728" w:rsidRPr="001065F2" w:rsidRDefault="00B74728" w:rsidP="00D374ED">
      <w:pPr>
        <w:spacing w:before="120"/>
        <w:ind w:firstLine="397"/>
        <w:jc w:val="both"/>
        <w:rPr>
          <w:rtl/>
        </w:rPr>
      </w:pPr>
      <w:r w:rsidRPr="001065F2">
        <w:rPr>
          <w:rtl/>
        </w:rPr>
        <w:t xml:space="preserve">{قال المؤلف -رحمه الله تعالى: </w:t>
      </w:r>
      <w:r w:rsidRPr="001065F2">
        <w:rPr>
          <w:color w:val="0000FF"/>
          <w:rtl/>
        </w:rPr>
        <w:t>(وَلاَ يَجُوزُ لِلْمُحْدِثِ مَسُّ المُصْحَفِ)</w:t>
      </w:r>
      <w:r w:rsidRPr="001065F2">
        <w:rPr>
          <w:rtl/>
        </w:rPr>
        <w:t>}.</w:t>
      </w:r>
    </w:p>
    <w:p w14:paraId="43504795" w14:textId="50CCA705" w:rsidR="005830E9" w:rsidRPr="001065F2" w:rsidRDefault="00B74728" w:rsidP="00D374ED">
      <w:pPr>
        <w:spacing w:before="120"/>
        <w:ind w:firstLine="397"/>
        <w:jc w:val="both"/>
        <w:rPr>
          <w:rtl/>
        </w:rPr>
      </w:pPr>
      <w:r w:rsidRPr="001065F2">
        <w:rPr>
          <w:rtl/>
        </w:rPr>
        <w:t>لا يجوز للمُحدِث م</w:t>
      </w:r>
      <w:r w:rsidR="004579D6" w:rsidRPr="001065F2">
        <w:rPr>
          <w:rFonts w:hint="cs"/>
          <w:rtl/>
        </w:rPr>
        <w:t>َ</w:t>
      </w:r>
      <w:r w:rsidRPr="001065F2">
        <w:rPr>
          <w:rtl/>
        </w:rPr>
        <w:t>س</w:t>
      </w:r>
      <w:r w:rsidR="004579D6" w:rsidRPr="001065F2">
        <w:rPr>
          <w:rFonts w:hint="cs"/>
          <w:rtl/>
        </w:rPr>
        <w:t>ّ</w:t>
      </w:r>
      <w:r w:rsidR="00B863E5" w:rsidRPr="001065F2">
        <w:rPr>
          <w:rFonts w:hint="cs"/>
          <w:rtl/>
        </w:rPr>
        <w:t>ُ</w:t>
      </w:r>
      <w:r w:rsidRPr="001065F2">
        <w:rPr>
          <w:rtl/>
        </w:rPr>
        <w:t xml:space="preserve"> المصحف م</w:t>
      </w:r>
      <w:r w:rsidR="004579D6" w:rsidRPr="001065F2">
        <w:rPr>
          <w:rFonts w:hint="cs"/>
          <w:rtl/>
        </w:rPr>
        <w:t>ُ</w:t>
      </w:r>
      <w:r w:rsidRPr="001065F2">
        <w:rPr>
          <w:rtl/>
        </w:rPr>
        <w:t>باشرة إ</w:t>
      </w:r>
      <w:r w:rsidR="004579D6" w:rsidRPr="001065F2">
        <w:rPr>
          <w:rFonts w:hint="cs"/>
          <w:rtl/>
        </w:rPr>
        <w:t>ِ</w:t>
      </w:r>
      <w:r w:rsidRPr="001065F2">
        <w:rPr>
          <w:rtl/>
        </w:rPr>
        <w:t>ل</w:t>
      </w:r>
      <w:r w:rsidR="004579D6" w:rsidRPr="001065F2">
        <w:rPr>
          <w:rFonts w:hint="cs"/>
          <w:rtl/>
        </w:rPr>
        <w:t>َّ</w:t>
      </w:r>
      <w:r w:rsidRPr="001065F2">
        <w:rPr>
          <w:rtl/>
        </w:rPr>
        <w:t xml:space="preserve">ا بعد أن يتوضأ، لقوله تعالى: </w:t>
      </w:r>
      <w:r w:rsidRPr="001065F2">
        <w:rPr>
          <w:color w:val="FF0000"/>
          <w:rtl/>
        </w:rPr>
        <w:t>﴿لا يَمَسُّهُ إِلَّا الْمُطَهَّرُونَ﴾</w:t>
      </w:r>
      <w:r w:rsidRPr="001065F2">
        <w:rPr>
          <w:rtl/>
        </w:rPr>
        <w:t xml:space="preserve"> </w:t>
      </w:r>
      <w:r w:rsidRPr="001065F2">
        <w:rPr>
          <w:sz w:val="22"/>
          <w:szCs w:val="22"/>
          <w:rtl/>
        </w:rPr>
        <w:t>[الواقعة/79]</w:t>
      </w:r>
      <w:r w:rsidRPr="001065F2">
        <w:rPr>
          <w:rtl/>
        </w:rPr>
        <w:t>، يعني</w:t>
      </w:r>
      <w:r w:rsidR="004579D6" w:rsidRPr="001065F2">
        <w:rPr>
          <w:rFonts w:hint="cs"/>
          <w:rtl/>
        </w:rPr>
        <w:t>:</w:t>
      </w:r>
      <w:r w:rsidRPr="001065F2">
        <w:rPr>
          <w:rtl/>
        </w:rPr>
        <w:t xml:space="preserve"> الملائكة، وهذا فيه إشارة</w:t>
      </w:r>
      <w:r w:rsidRPr="001065F2">
        <w:rPr>
          <w:rFonts w:hint="cs"/>
          <w:rtl/>
        </w:rPr>
        <w:t xml:space="preserve"> </w:t>
      </w:r>
      <w:r w:rsidR="005830E9" w:rsidRPr="001065F2">
        <w:rPr>
          <w:rtl/>
        </w:rPr>
        <w:t>ودلالة على أن</w:t>
      </w:r>
      <w:r w:rsidR="005830E9" w:rsidRPr="001065F2">
        <w:rPr>
          <w:rFonts w:hint="cs"/>
          <w:rtl/>
        </w:rPr>
        <w:t>َّ</w:t>
      </w:r>
      <w:r w:rsidR="005830E9" w:rsidRPr="001065F2">
        <w:rPr>
          <w:rtl/>
        </w:rPr>
        <w:t xml:space="preserve"> الآدميين كذلك، وفي الحديث الص</w:t>
      </w:r>
      <w:r w:rsidR="005830E9" w:rsidRPr="001065F2">
        <w:rPr>
          <w:rFonts w:hint="cs"/>
          <w:rtl/>
        </w:rPr>
        <w:t>َّ</w:t>
      </w:r>
      <w:r w:rsidR="005830E9" w:rsidRPr="001065F2">
        <w:rPr>
          <w:rtl/>
        </w:rPr>
        <w:t xml:space="preserve">حيح </w:t>
      </w:r>
      <w:r w:rsidR="005830E9" w:rsidRPr="001065F2">
        <w:rPr>
          <w:color w:val="006600"/>
          <w:rtl/>
        </w:rPr>
        <w:t>«لَا يَمَسَّ الْقُرْآنَ إِلَّا طَاهِرٌ»</w:t>
      </w:r>
      <w:r w:rsidR="005830E9" w:rsidRPr="001065F2">
        <w:rPr>
          <w:rStyle w:val="FootnoteReference"/>
          <w:color w:val="006600"/>
          <w:rtl/>
        </w:rPr>
        <w:footnoteReference w:id="2"/>
      </w:r>
      <w:r w:rsidR="005830E9" w:rsidRPr="001065F2">
        <w:rPr>
          <w:rtl/>
        </w:rPr>
        <w:t>.</w:t>
      </w:r>
    </w:p>
    <w:p w14:paraId="23E8EF31" w14:textId="77777777" w:rsidR="004579D6" w:rsidRPr="001065F2" w:rsidRDefault="004579D6" w:rsidP="004579D6">
      <w:pPr>
        <w:spacing w:before="120"/>
        <w:ind w:firstLine="397"/>
        <w:jc w:val="both"/>
        <w:rPr>
          <w:rtl/>
        </w:rPr>
      </w:pPr>
    </w:p>
    <w:p w14:paraId="79D6EDF3" w14:textId="77777777" w:rsidR="005830E9" w:rsidRPr="001065F2" w:rsidRDefault="005830E9" w:rsidP="00D374ED">
      <w:pPr>
        <w:spacing w:before="120"/>
        <w:ind w:firstLine="397"/>
        <w:jc w:val="both"/>
        <w:rPr>
          <w:rtl/>
        </w:rPr>
      </w:pPr>
      <w:r w:rsidRPr="001065F2">
        <w:rPr>
          <w:rtl/>
        </w:rPr>
        <w:t>{</w:t>
      </w:r>
      <w:r w:rsidRPr="001065F2">
        <w:rPr>
          <w:color w:val="0000FF"/>
          <w:rtl/>
        </w:rPr>
        <w:t>(وَلَهُ حَمْلُهُ بِعِل</w:t>
      </w:r>
      <w:r w:rsidRPr="001065F2">
        <w:rPr>
          <w:rFonts w:hint="cs"/>
          <w:color w:val="0000FF"/>
          <w:rtl/>
        </w:rPr>
        <w:t>َّ</w:t>
      </w:r>
      <w:r w:rsidRPr="001065F2">
        <w:rPr>
          <w:color w:val="0000FF"/>
          <w:rtl/>
        </w:rPr>
        <w:t>اقَةٍ، أَوْ فِي خُرْجٍ فِيهِ مَتَاعٌ)</w:t>
      </w:r>
      <w:r w:rsidRPr="001065F2">
        <w:rPr>
          <w:rtl/>
        </w:rPr>
        <w:t>}.</w:t>
      </w:r>
    </w:p>
    <w:p w14:paraId="457386C7" w14:textId="17B4F0F4" w:rsidR="005830E9" w:rsidRPr="001065F2" w:rsidRDefault="005830E9" w:rsidP="00D374ED">
      <w:pPr>
        <w:spacing w:before="120"/>
        <w:ind w:firstLine="397"/>
        <w:jc w:val="both"/>
        <w:rPr>
          <w:rtl/>
        </w:rPr>
      </w:pPr>
      <w:r w:rsidRPr="001065F2">
        <w:rPr>
          <w:rtl/>
        </w:rPr>
        <w:t>لا بأس بحمل</w:t>
      </w:r>
      <w:r w:rsidRPr="001065F2">
        <w:rPr>
          <w:rFonts w:hint="cs"/>
          <w:rtl/>
        </w:rPr>
        <w:t>ِ</w:t>
      </w:r>
      <w:r w:rsidRPr="001065F2">
        <w:rPr>
          <w:rtl/>
        </w:rPr>
        <w:t xml:space="preserve"> المصحف</w:t>
      </w:r>
      <w:r w:rsidRPr="001065F2">
        <w:rPr>
          <w:rFonts w:hint="cs"/>
          <w:rtl/>
        </w:rPr>
        <w:t>ِ</w:t>
      </w:r>
      <w:r w:rsidRPr="001065F2">
        <w:rPr>
          <w:rtl/>
        </w:rPr>
        <w:t xml:space="preserve"> للمُحدِث</w:t>
      </w:r>
      <w:r w:rsidRPr="001065F2">
        <w:rPr>
          <w:rFonts w:hint="cs"/>
          <w:rtl/>
        </w:rPr>
        <w:t>ِ</w:t>
      </w:r>
      <w:r w:rsidRPr="001065F2">
        <w:rPr>
          <w:rtl/>
        </w:rPr>
        <w:t xml:space="preserve"> من وراء</w:t>
      </w:r>
      <w:r w:rsidRPr="001065F2">
        <w:rPr>
          <w:rFonts w:hint="cs"/>
          <w:rtl/>
        </w:rPr>
        <w:t>ِ</w:t>
      </w:r>
      <w:r w:rsidRPr="001065F2">
        <w:rPr>
          <w:rtl/>
        </w:rPr>
        <w:t xml:space="preserve"> حائل</w:t>
      </w:r>
      <w:r w:rsidRPr="001065F2">
        <w:rPr>
          <w:rFonts w:hint="cs"/>
          <w:rtl/>
        </w:rPr>
        <w:t>ٍ</w:t>
      </w:r>
      <w:r w:rsidRPr="001065F2">
        <w:rPr>
          <w:rtl/>
        </w:rPr>
        <w:t xml:space="preserve"> إذا بعِل</w:t>
      </w:r>
      <w:r w:rsidRPr="001065F2">
        <w:rPr>
          <w:rFonts w:hint="cs"/>
          <w:rtl/>
        </w:rPr>
        <w:t>َ</w:t>
      </w:r>
      <w:r w:rsidRPr="001065F2">
        <w:rPr>
          <w:rtl/>
        </w:rPr>
        <w:t>اقةٍ -وهي الكيس- أو كان يحمله مع متاع</w:t>
      </w:r>
      <w:r w:rsidRPr="001065F2">
        <w:rPr>
          <w:rFonts w:hint="cs"/>
          <w:rtl/>
        </w:rPr>
        <w:t>ِ</w:t>
      </w:r>
      <w:r w:rsidRPr="001065F2">
        <w:rPr>
          <w:rtl/>
        </w:rPr>
        <w:t>ه</w:t>
      </w:r>
      <w:r w:rsidRPr="001065F2">
        <w:rPr>
          <w:rFonts w:hint="cs"/>
          <w:rtl/>
        </w:rPr>
        <w:t>ِ</w:t>
      </w:r>
      <w:r w:rsidRPr="001065F2">
        <w:rPr>
          <w:rtl/>
        </w:rPr>
        <w:t>، فلا بأس.</w:t>
      </w:r>
    </w:p>
    <w:p w14:paraId="138C723F" w14:textId="77777777" w:rsidR="00B863E5" w:rsidRPr="001065F2" w:rsidRDefault="00B863E5" w:rsidP="00D374ED">
      <w:pPr>
        <w:spacing w:before="120"/>
        <w:ind w:firstLine="397"/>
        <w:jc w:val="both"/>
        <w:rPr>
          <w:rtl/>
        </w:rPr>
      </w:pPr>
    </w:p>
    <w:p w14:paraId="7C0651BD" w14:textId="77777777" w:rsidR="005830E9" w:rsidRPr="001065F2" w:rsidRDefault="005830E9" w:rsidP="00D374ED">
      <w:pPr>
        <w:spacing w:before="120"/>
        <w:ind w:firstLine="397"/>
        <w:jc w:val="both"/>
        <w:rPr>
          <w:rtl/>
        </w:rPr>
      </w:pPr>
      <w:r w:rsidRPr="001065F2">
        <w:rPr>
          <w:rtl/>
        </w:rPr>
        <w:t>{</w:t>
      </w:r>
      <w:r w:rsidRPr="001065F2">
        <w:rPr>
          <w:color w:val="0000FF"/>
          <w:rtl/>
        </w:rPr>
        <w:t>(وَفِي كُمِّهِ)</w:t>
      </w:r>
      <w:r w:rsidRPr="001065F2">
        <w:rPr>
          <w:rtl/>
        </w:rPr>
        <w:t>}.</w:t>
      </w:r>
    </w:p>
    <w:p w14:paraId="197AAA83" w14:textId="0E0797CF" w:rsidR="005830E9" w:rsidRPr="001065F2" w:rsidRDefault="005830E9" w:rsidP="00D374ED">
      <w:pPr>
        <w:spacing w:before="120"/>
        <w:ind w:firstLine="397"/>
        <w:jc w:val="both"/>
        <w:rPr>
          <w:rtl/>
        </w:rPr>
      </w:pPr>
      <w:r w:rsidRPr="001065F2">
        <w:rPr>
          <w:rtl/>
        </w:rPr>
        <w:t>وكذلك له حمله</w:t>
      </w:r>
      <w:r w:rsidRPr="001065F2">
        <w:rPr>
          <w:rFonts w:hint="cs"/>
          <w:rtl/>
        </w:rPr>
        <w:t>ُ</w:t>
      </w:r>
      <w:r w:rsidRPr="001065F2">
        <w:rPr>
          <w:rtl/>
        </w:rPr>
        <w:t xml:space="preserve"> في كُمِّهِ، ب</w:t>
      </w:r>
      <w:r w:rsidRPr="001065F2">
        <w:rPr>
          <w:rFonts w:hint="cs"/>
          <w:rtl/>
        </w:rPr>
        <w:t>أ</w:t>
      </w:r>
      <w:r w:rsidRPr="001065F2">
        <w:rPr>
          <w:rtl/>
        </w:rPr>
        <w:t xml:space="preserve">ن يجعله في داخل </w:t>
      </w:r>
      <w:r w:rsidR="00B863E5" w:rsidRPr="001065F2">
        <w:rPr>
          <w:rFonts w:hint="cs"/>
          <w:rtl/>
        </w:rPr>
        <w:t>ِ</w:t>
      </w:r>
      <w:r w:rsidRPr="001065F2">
        <w:rPr>
          <w:rtl/>
        </w:rPr>
        <w:t>كُمِّه ويحمله</w:t>
      </w:r>
      <w:r w:rsidR="004579D6" w:rsidRPr="001065F2">
        <w:rPr>
          <w:rFonts w:hint="cs"/>
          <w:rtl/>
        </w:rPr>
        <w:t>؛</w:t>
      </w:r>
      <w:r w:rsidRPr="001065F2">
        <w:rPr>
          <w:rtl/>
        </w:rPr>
        <w:t xml:space="preserve"> لأن</w:t>
      </w:r>
      <w:r w:rsidRPr="001065F2">
        <w:rPr>
          <w:rFonts w:hint="cs"/>
          <w:rtl/>
        </w:rPr>
        <w:t>َّ</w:t>
      </w:r>
      <w:r w:rsidRPr="001065F2">
        <w:rPr>
          <w:rtl/>
        </w:rPr>
        <w:t xml:space="preserve"> هذا مثل</w:t>
      </w:r>
      <w:r w:rsidRPr="001065F2">
        <w:rPr>
          <w:rFonts w:hint="cs"/>
          <w:rtl/>
        </w:rPr>
        <w:t>َ</w:t>
      </w:r>
      <w:r w:rsidRPr="001065F2">
        <w:rPr>
          <w:rtl/>
        </w:rPr>
        <w:t xml:space="preserve"> الكيس.</w:t>
      </w:r>
    </w:p>
    <w:p w14:paraId="11EC17F8" w14:textId="77777777" w:rsidR="005830E9" w:rsidRPr="001065F2" w:rsidRDefault="005830E9" w:rsidP="00D374ED">
      <w:pPr>
        <w:spacing w:before="120"/>
        <w:ind w:firstLine="397"/>
        <w:jc w:val="both"/>
        <w:rPr>
          <w:rtl/>
        </w:rPr>
      </w:pPr>
      <w:r w:rsidRPr="001065F2">
        <w:rPr>
          <w:rtl/>
        </w:rPr>
        <w:t>{</w:t>
      </w:r>
      <w:r w:rsidRPr="001065F2">
        <w:rPr>
          <w:color w:val="0000FF"/>
          <w:rtl/>
        </w:rPr>
        <w:t>(وَلَهُ تَصَفُّحُهُ بِعُودٍ وَنَحْوِهِ)</w:t>
      </w:r>
      <w:r w:rsidRPr="001065F2">
        <w:rPr>
          <w:rtl/>
        </w:rPr>
        <w:t>}.</w:t>
      </w:r>
    </w:p>
    <w:p w14:paraId="2960374C" w14:textId="54578729" w:rsidR="005830E9" w:rsidRPr="001065F2" w:rsidRDefault="005830E9" w:rsidP="00D374ED">
      <w:pPr>
        <w:spacing w:before="120"/>
        <w:ind w:firstLine="397"/>
        <w:jc w:val="both"/>
        <w:rPr>
          <w:rtl/>
        </w:rPr>
      </w:pPr>
      <w:r w:rsidRPr="001065F2">
        <w:rPr>
          <w:rtl/>
        </w:rPr>
        <w:t>له أن يتصفَّح القرآن بعودٍ ونحوه</w:t>
      </w:r>
      <w:r w:rsidRPr="001065F2">
        <w:rPr>
          <w:rFonts w:hint="cs"/>
          <w:rtl/>
        </w:rPr>
        <w:t>ِ</w:t>
      </w:r>
      <w:r w:rsidRPr="001065F2">
        <w:rPr>
          <w:rtl/>
        </w:rPr>
        <w:t xml:space="preserve"> من الواس</w:t>
      </w:r>
      <w:r w:rsidRPr="001065F2">
        <w:rPr>
          <w:rFonts w:hint="cs"/>
          <w:rtl/>
        </w:rPr>
        <w:t>ِ</w:t>
      </w:r>
      <w:r w:rsidRPr="001065F2">
        <w:rPr>
          <w:rtl/>
        </w:rPr>
        <w:t>طة</w:t>
      </w:r>
      <w:r w:rsidRPr="001065F2">
        <w:rPr>
          <w:rFonts w:hint="cs"/>
          <w:rtl/>
        </w:rPr>
        <w:t>ِ</w:t>
      </w:r>
      <w:r w:rsidRPr="001065F2">
        <w:rPr>
          <w:rtl/>
        </w:rPr>
        <w:t xml:space="preserve"> التي يُديرها على الآيات والحروف</w:t>
      </w:r>
      <w:r w:rsidRPr="001065F2">
        <w:rPr>
          <w:rFonts w:hint="cs"/>
          <w:rtl/>
        </w:rPr>
        <w:t>ِ</w:t>
      </w:r>
      <w:r w:rsidRPr="001065F2">
        <w:rPr>
          <w:rtl/>
        </w:rPr>
        <w:t xml:space="preserve"> أثناء القراءة، فلا بأس بذلك لأن</w:t>
      </w:r>
      <w:r w:rsidRPr="001065F2">
        <w:rPr>
          <w:rFonts w:hint="cs"/>
          <w:rtl/>
        </w:rPr>
        <w:t>َّ</w:t>
      </w:r>
      <w:r w:rsidRPr="001065F2">
        <w:rPr>
          <w:rtl/>
        </w:rPr>
        <w:t>ه لم يمس</w:t>
      </w:r>
      <w:r w:rsidRPr="001065F2">
        <w:rPr>
          <w:rFonts w:hint="cs"/>
          <w:rtl/>
        </w:rPr>
        <w:t>َّ</w:t>
      </w:r>
      <w:r w:rsidRPr="001065F2">
        <w:rPr>
          <w:rtl/>
        </w:rPr>
        <w:t xml:space="preserve"> القرآن، وإنما مسَّه بواسطة</w:t>
      </w:r>
      <w:r w:rsidRPr="001065F2">
        <w:rPr>
          <w:rFonts w:hint="cs"/>
          <w:rtl/>
        </w:rPr>
        <w:t>ٍ</w:t>
      </w:r>
      <w:r w:rsidRPr="001065F2">
        <w:rPr>
          <w:rtl/>
        </w:rPr>
        <w:t>.</w:t>
      </w:r>
    </w:p>
    <w:p w14:paraId="3CE91B1E" w14:textId="77777777" w:rsidR="00B863E5" w:rsidRPr="001065F2" w:rsidRDefault="00B863E5" w:rsidP="00D374ED">
      <w:pPr>
        <w:spacing w:before="120"/>
        <w:ind w:firstLine="397"/>
        <w:jc w:val="both"/>
        <w:rPr>
          <w:rtl/>
        </w:rPr>
      </w:pPr>
    </w:p>
    <w:p w14:paraId="6B362CE8" w14:textId="77777777" w:rsidR="005830E9" w:rsidRPr="001065F2" w:rsidRDefault="005830E9" w:rsidP="00D374ED">
      <w:pPr>
        <w:spacing w:before="120"/>
        <w:ind w:firstLine="397"/>
        <w:jc w:val="both"/>
        <w:rPr>
          <w:rtl/>
        </w:rPr>
      </w:pPr>
      <w:r w:rsidRPr="001065F2">
        <w:rPr>
          <w:rtl/>
        </w:rPr>
        <w:t>{</w:t>
      </w:r>
      <w:r w:rsidRPr="001065F2">
        <w:rPr>
          <w:color w:val="0000FF"/>
          <w:rtl/>
        </w:rPr>
        <w:t>(وَلَهُ مَسُّ تَفْسِيرٍ وَكُتُبٍ فِيهِ قُرْآنٌ)</w:t>
      </w:r>
      <w:r w:rsidRPr="001065F2">
        <w:rPr>
          <w:rtl/>
        </w:rPr>
        <w:t>}.</w:t>
      </w:r>
    </w:p>
    <w:p w14:paraId="1865B95E" w14:textId="55C224F7" w:rsidR="005830E9" w:rsidRPr="001065F2" w:rsidRDefault="005830E9" w:rsidP="00D374ED">
      <w:pPr>
        <w:spacing w:before="120"/>
        <w:ind w:firstLine="397"/>
        <w:jc w:val="both"/>
        <w:rPr>
          <w:rtl/>
        </w:rPr>
      </w:pPr>
      <w:r w:rsidRPr="001065F2">
        <w:rPr>
          <w:rtl/>
        </w:rPr>
        <w:t>أم</w:t>
      </w:r>
      <w:r w:rsidR="004579D6" w:rsidRPr="001065F2">
        <w:rPr>
          <w:rFonts w:hint="cs"/>
          <w:rtl/>
        </w:rPr>
        <w:t>َّ</w:t>
      </w:r>
      <w:r w:rsidRPr="001065F2">
        <w:rPr>
          <w:rtl/>
        </w:rPr>
        <w:t>ا ك</w:t>
      </w:r>
      <w:r w:rsidR="004579D6" w:rsidRPr="001065F2">
        <w:rPr>
          <w:rFonts w:hint="cs"/>
          <w:rtl/>
        </w:rPr>
        <w:t>ُ</w:t>
      </w:r>
      <w:r w:rsidRPr="001065F2">
        <w:rPr>
          <w:rtl/>
        </w:rPr>
        <w:t>تب الت</w:t>
      </w:r>
      <w:r w:rsidRPr="001065F2">
        <w:rPr>
          <w:rFonts w:hint="cs"/>
          <w:rtl/>
        </w:rPr>
        <w:t>َّ</w:t>
      </w:r>
      <w:r w:rsidRPr="001065F2">
        <w:rPr>
          <w:rtl/>
        </w:rPr>
        <w:t>فسير فله أن يمسها وأن يحملها</w:t>
      </w:r>
      <w:r w:rsidR="004579D6" w:rsidRPr="001065F2">
        <w:rPr>
          <w:rFonts w:hint="cs"/>
          <w:rtl/>
        </w:rPr>
        <w:t>؛</w:t>
      </w:r>
      <w:r w:rsidRPr="001065F2">
        <w:rPr>
          <w:rtl/>
        </w:rPr>
        <w:t xml:space="preserve"> لأن</w:t>
      </w:r>
      <w:r w:rsidRPr="001065F2">
        <w:rPr>
          <w:rFonts w:hint="cs"/>
          <w:rtl/>
        </w:rPr>
        <w:t>َّ</w:t>
      </w:r>
      <w:r w:rsidRPr="001065F2">
        <w:rPr>
          <w:rtl/>
        </w:rPr>
        <w:t>ها ليست م</w:t>
      </w:r>
      <w:r w:rsidR="004579D6" w:rsidRPr="001065F2">
        <w:rPr>
          <w:rFonts w:hint="cs"/>
          <w:rtl/>
        </w:rPr>
        <w:t>ُ</w:t>
      </w:r>
      <w:r w:rsidRPr="001065F2">
        <w:rPr>
          <w:rtl/>
        </w:rPr>
        <w:t>صحفًا، وإن</w:t>
      </w:r>
      <w:r w:rsidRPr="001065F2">
        <w:rPr>
          <w:rFonts w:hint="cs"/>
          <w:rtl/>
        </w:rPr>
        <w:t>َّ</w:t>
      </w:r>
      <w:r w:rsidRPr="001065F2">
        <w:rPr>
          <w:rtl/>
        </w:rPr>
        <w:t>ما هي كتب تفسير</w:t>
      </w:r>
      <w:r w:rsidRPr="001065F2">
        <w:rPr>
          <w:rFonts w:hint="cs"/>
          <w:rtl/>
        </w:rPr>
        <w:t>ٍ</w:t>
      </w:r>
      <w:r w:rsidRPr="001065F2">
        <w:rPr>
          <w:rtl/>
        </w:rPr>
        <w:t>.</w:t>
      </w:r>
    </w:p>
    <w:p w14:paraId="1410F41F" w14:textId="77777777" w:rsidR="00B863E5" w:rsidRPr="001065F2" w:rsidRDefault="00B863E5" w:rsidP="00D374ED">
      <w:pPr>
        <w:spacing w:before="120"/>
        <w:ind w:firstLine="397"/>
        <w:jc w:val="both"/>
        <w:rPr>
          <w:rtl/>
        </w:rPr>
      </w:pPr>
    </w:p>
    <w:p w14:paraId="11851302" w14:textId="77777777" w:rsidR="005830E9" w:rsidRPr="001065F2" w:rsidRDefault="005830E9" w:rsidP="00D374ED">
      <w:pPr>
        <w:spacing w:before="120"/>
        <w:ind w:firstLine="397"/>
        <w:jc w:val="both"/>
        <w:rPr>
          <w:rtl/>
        </w:rPr>
      </w:pPr>
      <w:r w:rsidRPr="001065F2">
        <w:rPr>
          <w:rtl/>
        </w:rPr>
        <w:t>{</w:t>
      </w:r>
      <w:r w:rsidRPr="001065F2">
        <w:rPr>
          <w:color w:val="0000FF"/>
          <w:rtl/>
        </w:rPr>
        <w:t>(وَيَجُوزُ لِلْمُحْدِثِ كِتَابَتُهُ مِنْ غَيْرِ مَسٍّ)</w:t>
      </w:r>
      <w:r w:rsidRPr="001065F2">
        <w:rPr>
          <w:rtl/>
        </w:rPr>
        <w:t>}.</w:t>
      </w:r>
    </w:p>
    <w:p w14:paraId="3936EE9F" w14:textId="3FFF32C8" w:rsidR="005830E9" w:rsidRPr="001065F2" w:rsidRDefault="005830E9" w:rsidP="00D374ED">
      <w:pPr>
        <w:spacing w:before="120"/>
        <w:ind w:firstLine="397"/>
        <w:jc w:val="both"/>
        <w:rPr>
          <w:rtl/>
        </w:rPr>
      </w:pPr>
      <w:r w:rsidRPr="001065F2">
        <w:rPr>
          <w:rtl/>
        </w:rPr>
        <w:t>يجوز للمُحدِث كتابة القرآن</w:t>
      </w:r>
      <w:r w:rsidRPr="001065F2">
        <w:rPr>
          <w:rFonts w:hint="cs"/>
          <w:rtl/>
        </w:rPr>
        <w:t>ِ</w:t>
      </w:r>
      <w:r w:rsidRPr="001065F2">
        <w:rPr>
          <w:rtl/>
        </w:rPr>
        <w:t xml:space="preserve"> بالقلم</w:t>
      </w:r>
      <w:r w:rsidRPr="001065F2">
        <w:rPr>
          <w:rFonts w:hint="cs"/>
          <w:rtl/>
        </w:rPr>
        <w:t>ِ</w:t>
      </w:r>
      <w:r w:rsidRPr="001065F2">
        <w:rPr>
          <w:rtl/>
        </w:rPr>
        <w:t xml:space="preserve"> ونحوه، م</w:t>
      </w:r>
      <w:r w:rsidR="004579D6" w:rsidRPr="001065F2">
        <w:rPr>
          <w:rFonts w:hint="cs"/>
          <w:rtl/>
        </w:rPr>
        <w:t>ِ</w:t>
      </w:r>
      <w:r w:rsidRPr="001065F2">
        <w:rPr>
          <w:rtl/>
        </w:rPr>
        <w:t>ن غير</w:t>
      </w:r>
      <w:r w:rsidRPr="001065F2">
        <w:rPr>
          <w:rFonts w:hint="cs"/>
          <w:rtl/>
        </w:rPr>
        <w:t>ِ</w:t>
      </w:r>
      <w:r w:rsidRPr="001065F2">
        <w:rPr>
          <w:rtl/>
        </w:rPr>
        <w:t xml:space="preserve"> أن يمس</w:t>
      </w:r>
      <w:r w:rsidRPr="001065F2">
        <w:rPr>
          <w:rFonts w:hint="cs"/>
          <w:rtl/>
        </w:rPr>
        <w:t>َّ</w:t>
      </w:r>
      <w:r w:rsidRPr="001065F2">
        <w:rPr>
          <w:rtl/>
        </w:rPr>
        <w:t xml:space="preserve"> الم</w:t>
      </w:r>
      <w:r w:rsidRPr="001065F2">
        <w:rPr>
          <w:rFonts w:hint="cs"/>
          <w:rtl/>
        </w:rPr>
        <w:t>ك</w:t>
      </w:r>
      <w:r w:rsidRPr="001065F2">
        <w:rPr>
          <w:rtl/>
        </w:rPr>
        <w:t>توب بيده.</w:t>
      </w:r>
    </w:p>
    <w:p w14:paraId="2874935D" w14:textId="77777777" w:rsidR="004579D6" w:rsidRPr="001065F2" w:rsidRDefault="004579D6" w:rsidP="00D374ED">
      <w:pPr>
        <w:spacing w:before="120"/>
        <w:ind w:firstLine="397"/>
        <w:jc w:val="both"/>
        <w:rPr>
          <w:rtl/>
        </w:rPr>
      </w:pPr>
    </w:p>
    <w:p w14:paraId="0B6D1AC3" w14:textId="77777777" w:rsidR="005830E9" w:rsidRPr="001065F2" w:rsidRDefault="005830E9" w:rsidP="00D374ED">
      <w:pPr>
        <w:spacing w:before="120"/>
        <w:ind w:firstLine="397"/>
        <w:jc w:val="both"/>
        <w:rPr>
          <w:rtl/>
        </w:rPr>
      </w:pPr>
      <w:r w:rsidRPr="001065F2">
        <w:rPr>
          <w:rtl/>
        </w:rPr>
        <w:t>{</w:t>
      </w:r>
      <w:r w:rsidRPr="001065F2">
        <w:rPr>
          <w:color w:val="0000FF"/>
          <w:rtl/>
        </w:rPr>
        <w:t>(وَأَخْذُ الأُجْرَةِ عَلَى نَسْخِهِ)</w:t>
      </w:r>
      <w:r w:rsidRPr="001065F2">
        <w:rPr>
          <w:rtl/>
        </w:rPr>
        <w:t>}.</w:t>
      </w:r>
    </w:p>
    <w:p w14:paraId="73A86BE0" w14:textId="6971FB50" w:rsidR="005830E9" w:rsidRPr="001065F2" w:rsidRDefault="005830E9" w:rsidP="00D374ED">
      <w:pPr>
        <w:spacing w:before="120"/>
        <w:ind w:firstLine="397"/>
        <w:jc w:val="both"/>
        <w:rPr>
          <w:rtl/>
        </w:rPr>
      </w:pPr>
      <w:r w:rsidRPr="001065F2">
        <w:rPr>
          <w:rtl/>
        </w:rPr>
        <w:t>يجوز</w:t>
      </w:r>
      <w:r w:rsidR="00095A55" w:rsidRPr="001065F2">
        <w:rPr>
          <w:rFonts w:hint="cs"/>
          <w:rtl/>
        </w:rPr>
        <w:t>ُ</w:t>
      </w:r>
      <w:r w:rsidRPr="001065F2">
        <w:rPr>
          <w:rtl/>
        </w:rPr>
        <w:t xml:space="preserve"> أخذ</w:t>
      </w:r>
      <w:r w:rsidR="00095A55" w:rsidRPr="001065F2">
        <w:rPr>
          <w:rFonts w:hint="cs"/>
          <w:rtl/>
        </w:rPr>
        <w:t>ِ</w:t>
      </w:r>
      <w:r w:rsidRPr="001065F2">
        <w:rPr>
          <w:rtl/>
        </w:rPr>
        <w:t xml:space="preserve"> الأجرة على نسخ</w:t>
      </w:r>
      <w:r w:rsidR="00095A55" w:rsidRPr="001065F2">
        <w:rPr>
          <w:rFonts w:hint="cs"/>
          <w:rtl/>
        </w:rPr>
        <w:t>ِ</w:t>
      </w:r>
      <w:r w:rsidRPr="001065F2">
        <w:rPr>
          <w:rtl/>
        </w:rPr>
        <w:t xml:space="preserve"> المصحف</w:t>
      </w:r>
      <w:r w:rsidR="00BE3D17" w:rsidRPr="001065F2">
        <w:rPr>
          <w:rFonts w:hint="cs"/>
          <w:rtl/>
        </w:rPr>
        <w:t>؛</w:t>
      </w:r>
      <w:r w:rsidRPr="001065F2">
        <w:rPr>
          <w:rtl/>
        </w:rPr>
        <w:t xml:space="preserve"> لأن</w:t>
      </w:r>
      <w:r w:rsidR="00095A55" w:rsidRPr="001065F2">
        <w:rPr>
          <w:rFonts w:hint="cs"/>
          <w:rtl/>
        </w:rPr>
        <w:t>َّ</w:t>
      </w:r>
      <w:r w:rsidRPr="001065F2">
        <w:rPr>
          <w:rtl/>
        </w:rPr>
        <w:t xml:space="preserve"> هذا فيه إعانة على نشر</w:t>
      </w:r>
      <w:r w:rsidR="00095A55" w:rsidRPr="001065F2">
        <w:rPr>
          <w:rFonts w:hint="cs"/>
          <w:rtl/>
        </w:rPr>
        <w:t>ِ</w:t>
      </w:r>
      <w:r w:rsidRPr="001065F2">
        <w:rPr>
          <w:rtl/>
        </w:rPr>
        <w:t xml:space="preserve"> القرآن، ولقوله -صلى الله عليه وسلم</w:t>
      </w:r>
      <w:r w:rsidRPr="001065F2">
        <w:rPr>
          <w:color w:val="006600"/>
          <w:rtl/>
        </w:rPr>
        <w:t>: «</w:t>
      </w:r>
      <w:r w:rsidR="00095A55" w:rsidRPr="001065F2">
        <w:rPr>
          <w:color w:val="006600"/>
          <w:rtl/>
        </w:rPr>
        <w:t>إِنَّ أَحَقَّ مَا أَخَذْتُمْ عَلَيْهِ أَجْرًا كِتَابُ اللَّهِ</w:t>
      </w:r>
      <w:r w:rsidRPr="001065F2">
        <w:rPr>
          <w:color w:val="006600"/>
          <w:rtl/>
        </w:rPr>
        <w:t>»</w:t>
      </w:r>
      <w:r w:rsidR="00095A55" w:rsidRPr="001065F2">
        <w:rPr>
          <w:rStyle w:val="FootnoteReference"/>
          <w:color w:val="006600"/>
          <w:rtl/>
        </w:rPr>
        <w:footnoteReference w:id="3"/>
      </w:r>
      <w:r w:rsidRPr="001065F2">
        <w:rPr>
          <w:rtl/>
        </w:rPr>
        <w:t>.</w:t>
      </w:r>
    </w:p>
    <w:p w14:paraId="54C312CA" w14:textId="77777777" w:rsidR="00B863E5" w:rsidRPr="001065F2" w:rsidRDefault="00B863E5" w:rsidP="00D374ED">
      <w:pPr>
        <w:spacing w:before="120"/>
        <w:ind w:firstLine="397"/>
        <w:jc w:val="both"/>
        <w:rPr>
          <w:rtl/>
        </w:rPr>
      </w:pPr>
    </w:p>
    <w:p w14:paraId="1F3F63B1" w14:textId="77777777" w:rsidR="005830E9" w:rsidRPr="001065F2" w:rsidRDefault="005830E9" w:rsidP="00D374ED">
      <w:pPr>
        <w:spacing w:before="120"/>
        <w:ind w:firstLine="397"/>
        <w:jc w:val="both"/>
        <w:rPr>
          <w:rtl/>
        </w:rPr>
      </w:pPr>
      <w:r w:rsidRPr="001065F2">
        <w:rPr>
          <w:rtl/>
        </w:rPr>
        <w:t>{</w:t>
      </w:r>
      <w:r w:rsidRPr="001065F2">
        <w:rPr>
          <w:color w:val="0000FF"/>
          <w:rtl/>
        </w:rPr>
        <w:t>(وَيَجُوزُ كَسْيُهُ الْحَرِيرَ)</w:t>
      </w:r>
      <w:r w:rsidRPr="001065F2">
        <w:rPr>
          <w:rtl/>
        </w:rPr>
        <w:t>}.</w:t>
      </w:r>
    </w:p>
    <w:p w14:paraId="5DE045C1" w14:textId="27131271" w:rsidR="005830E9" w:rsidRPr="001065F2" w:rsidRDefault="005830E9" w:rsidP="00D374ED">
      <w:pPr>
        <w:spacing w:before="120"/>
        <w:ind w:firstLine="397"/>
        <w:jc w:val="both"/>
        <w:rPr>
          <w:rtl/>
        </w:rPr>
      </w:pPr>
      <w:r w:rsidRPr="001065F2">
        <w:rPr>
          <w:rtl/>
        </w:rPr>
        <w:t>يجوز كسيُ الق</w:t>
      </w:r>
      <w:r w:rsidR="00BE3D17" w:rsidRPr="001065F2">
        <w:rPr>
          <w:rFonts w:hint="cs"/>
          <w:rtl/>
        </w:rPr>
        <w:t>ُ</w:t>
      </w:r>
      <w:r w:rsidRPr="001065F2">
        <w:rPr>
          <w:rtl/>
        </w:rPr>
        <w:t>رآن الحرير، بأن يُجعل له كيسًا أو غلافًا من الحرير</w:t>
      </w:r>
      <w:r w:rsidR="004579D6" w:rsidRPr="001065F2">
        <w:rPr>
          <w:rFonts w:hint="cs"/>
          <w:rtl/>
        </w:rPr>
        <w:t>؛</w:t>
      </w:r>
      <w:r w:rsidRPr="001065F2">
        <w:rPr>
          <w:rtl/>
        </w:rPr>
        <w:t xml:space="preserve"> لأن</w:t>
      </w:r>
      <w:r w:rsidR="004579D6" w:rsidRPr="001065F2">
        <w:rPr>
          <w:rFonts w:hint="cs"/>
          <w:rtl/>
        </w:rPr>
        <w:t>َّ</w:t>
      </w:r>
      <w:r w:rsidRPr="001065F2">
        <w:rPr>
          <w:rtl/>
        </w:rPr>
        <w:t>ه إنما حُرِّمَ لُبس الحرير على ذكور هذه الأمة.</w:t>
      </w:r>
    </w:p>
    <w:p w14:paraId="21B73F43" w14:textId="77777777" w:rsidR="00B863E5" w:rsidRPr="001065F2" w:rsidRDefault="00B863E5" w:rsidP="00D374ED">
      <w:pPr>
        <w:spacing w:before="120"/>
        <w:ind w:firstLine="397"/>
        <w:jc w:val="both"/>
        <w:rPr>
          <w:rtl/>
        </w:rPr>
      </w:pPr>
    </w:p>
    <w:p w14:paraId="7FE0EFC0" w14:textId="77777777" w:rsidR="005830E9" w:rsidRPr="001065F2" w:rsidRDefault="005830E9" w:rsidP="00D374ED">
      <w:pPr>
        <w:spacing w:before="120"/>
        <w:ind w:firstLine="397"/>
        <w:jc w:val="both"/>
        <w:rPr>
          <w:rtl/>
        </w:rPr>
      </w:pPr>
      <w:r w:rsidRPr="001065F2">
        <w:rPr>
          <w:rtl/>
        </w:rPr>
        <w:t>{</w:t>
      </w:r>
      <w:r w:rsidRPr="001065F2">
        <w:rPr>
          <w:color w:val="0000FF"/>
          <w:rtl/>
        </w:rPr>
        <w:t>(وَلاَ يَجُوزُ اسْتِدْبَارُهُ أَوْ مَدُّ الرِّجْلِ إِلَيْهِ)</w:t>
      </w:r>
      <w:r w:rsidRPr="001065F2">
        <w:rPr>
          <w:rtl/>
        </w:rPr>
        <w:t xml:space="preserve">}. </w:t>
      </w:r>
    </w:p>
    <w:p w14:paraId="735A9581" w14:textId="4A734063" w:rsidR="005830E9" w:rsidRPr="001065F2" w:rsidRDefault="005830E9" w:rsidP="00D374ED">
      <w:pPr>
        <w:spacing w:before="120"/>
        <w:ind w:firstLine="397"/>
        <w:jc w:val="both"/>
        <w:rPr>
          <w:rtl/>
        </w:rPr>
      </w:pPr>
      <w:r w:rsidRPr="001065F2">
        <w:rPr>
          <w:rtl/>
        </w:rPr>
        <w:t>لا يجوز</w:t>
      </w:r>
      <w:r w:rsidR="00095A55" w:rsidRPr="001065F2">
        <w:rPr>
          <w:rFonts w:hint="cs"/>
          <w:rtl/>
        </w:rPr>
        <w:t xml:space="preserve">ُ </w:t>
      </w:r>
      <w:r w:rsidRPr="001065F2">
        <w:rPr>
          <w:rtl/>
        </w:rPr>
        <w:t xml:space="preserve">استدبار المصحف، </w:t>
      </w:r>
      <w:r w:rsidR="00095A55" w:rsidRPr="001065F2">
        <w:rPr>
          <w:rFonts w:hint="cs"/>
          <w:rtl/>
        </w:rPr>
        <w:t xml:space="preserve">وذلك </w:t>
      </w:r>
      <w:r w:rsidRPr="001065F2">
        <w:rPr>
          <w:rtl/>
        </w:rPr>
        <w:t>ب</w:t>
      </w:r>
      <w:r w:rsidR="00095A55" w:rsidRPr="001065F2">
        <w:rPr>
          <w:rFonts w:hint="cs"/>
          <w:rtl/>
        </w:rPr>
        <w:t>أ</w:t>
      </w:r>
      <w:r w:rsidRPr="001065F2">
        <w:rPr>
          <w:rtl/>
        </w:rPr>
        <w:t>ن يكون المصحف خلف</w:t>
      </w:r>
      <w:r w:rsidR="00095A55" w:rsidRPr="001065F2">
        <w:rPr>
          <w:rFonts w:hint="cs"/>
          <w:rtl/>
        </w:rPr>
        <w:t>َ</w:t>
      </w:r>
      <w:r w:rsidRPr="001065F2">
        <w:rPr>
          <w:rtl/>
        </w:rPr>
        <w:t xml:space="preserve"> ظهره، أو يمد</w:t>
      </w:r>
      <w:r w:rsidR="00095A55" w:rsidRPr="001065F2">
        <w:rPr>
          <w:rFonts w:hint="cs"/>
          <w:rtl/>
        </w:rPr>
        <w:t>َّ</w:t>
      </w:r>
      <w:r w:rsidRPr="001065F2">
        <w:rPr>
          <w:rtl/>
        </w:rPr>
        <w:t xml:space="preserve"> رجل</w:t>
      </w:r>
      <w:r w:rsidR="00095A55" w:rsidRPr="001065F2">
        <w:rPr>
          <w:rFonts w:hint="cs"/>
          <w:rtl/>
        </w:rPr>
        <w:t>َ</w:t>
      </w:r>
      <w:r w:rsidRPr="001065F2">
        <w:rPr>
          <w:rtl/>
        </w:rPr>
        <w:t>ه إليه</w:t>
      </w:r>
      <w:r w:rsidR="004579D6" w:rsidRPr="001065F2">
        <w:rPr>
          <w:rFonts w:hint="cs"/>
          <w:rtl/>
        </w:rPr>
        <w:t>؛</w:t>
      </w:r>
      <w:r w:rsidRPr="001065F2">
        <w:rPr>
          <w:rtl/>
        </w:rPr>
        <w:t xml:space="preserve"> لأن</w:t>
      </w:r>
      <w:r w:rsidR="00095A55" w:rsidRPr="001065F2">
        <w:rPr>
          <w:rFonts w:hint="cs"/>
          <w:rtl/>
        </w:rPr>
        <w:t>َّ</w:t>
      </w:r>
      <w:r w:rsidRPr="001065F2">
        <w:rPr>
          <w:rtl/>
        </w:rPr>
        <w:t xml:space="preserve"> هذا فيه إهانة للقرآن.</w:t>
      </w:r>
    </w:p>
    <w:p w14:paraId="2F508E7F" w14:textId="77777777" w:rsidR="00BE3D17" w:rsidRPr="001065F2" w:rsidRDefault="00BE3D17" w:rsidP="00D374ED">
      <w:pPr>
        <w:spacing w:before="120"/>
        <w:ind w:firstLine="397"/>
        <w:jc w:val="both"/>
        <w:rPr>
          <w:rtl/>
        </w:rPr>
      </w:pPr>
    </w:p>
    <w:p w14:paraId="75266055" w14:textId="77777777" w:rsidR="005830E9" w:rsidRPr="001065F2" w:rsidRDefault="005830E9" w:rsidP="00D374ED">
      <w:pPr>
        <w:spacing w:before="120"/>
        <w:ind w:firstLine="397"/>
        <w:jc w:val="both"/>
        <w:rPr>
          <w:rtl/>
        </w:rPr>
      </w:pPr>
      <w:r w:rsidRPr="001065F2">
        <w:rPr>
          <w:rtl/>
        </w:rPr>
        <w:t>{</w:t>
      </w:r>
      <w:r w:rsidRPr="001065F2">
        <w:rPr>
          <w:color w:val="0000FF"/>
          <w:rtl/>
        </w:rPr>
        <w:t>(وَنَحْوُ ذَلِكَ مِمَّا فِيهِ تَرْكُ تَعْظِيمِهِ)</w:t>
      </w:r>
      <w:r w:rsidRPr="001065F2">
        <w:rPr>
          <w:rtl/>
        </w:rPr>
        <w:t>}.</w:t>
      </w:r>
    </w:p>
    <w:p w14:paraId="5C4AA16D" w14:textId="0E02A863" w:rsidR="005830E9" w:rsidRPr="001065F2" w:rsidRDefault="005830E9" w:rsidP="00D374ED">
      <w:pPr>
        <w:spacing w:before="120"/>
        <w:ind w:firstLine="397"/>
        <w:jc w:val="both"/>
        <w:rPr>
          <w:rtl/>
        </w:rPr>
      </w:pPr>
      <w:r w:rsidRPr="001065F2">
        <w:rPr>
          <w:rtl/>
        </w:rPr>
        <w:t>كل ما فيه تركٌ لتعظيم</w:t>
      </w:r>
      <w:r w:rsidR="00095A55" w:rsidRPr="001065F2">
        <w:rPr>
          <w:rFonts w:hint="cs"/>
          <w:rtl/>
        </w:rPr>
        <w:t>ِ</w:t>
      </w:r>
      <w:r w:rsidRPr="001065F2">
        <w:rPr>
          <w:rtl/>
        </w:rPr>
        <w:t xml:space="preserve"> القرآن فإن</w:t>
      </w:r>
      <w:r w:rsidR="00095A55" w:rsidRPr="001065F2">
        <w:rPr>
          <w:rFonts w:hint="cs"/>
          <w:rtl/>
        </w:rPr>
        <w:t>َّ</w:t>
      </w:r>
      <w:r w:rsidRPr="001065F2">
        <w:rPr>
          <w:rtl/>
        </w:rPr>
        <w:t>ه لا يجوز.</w:t>
      </w:r>
    </w:p>
    <w:p w14:paraId="1702968A" w14:textId="77777777" w:rsidR="00B863E5" w:rsidRPr="001065F2" w:rsidRDefault="00B863E5" w:rsidP="00D374ED">
      <w:pPr>
        <w:spacing w:before="120"/>
        <w:ind w:firstLine="397"/>
        <w:jc w:val="both"/>
        <w:rPr>
          <w:rtl/>
        </w:rPr>
      </w:pPr>
    </w:p>
    <w:p w14:paraId="361FB8E0" w14:textId="77777777" w:rsidR="005830E9" w:rsidRPr="001065F2" w:rsidRDefault="005830E9" w:rsidP="00D374ED">
      <w:pPr>
        <w:spacing w:before="120"/>
        <w:ind w:firstLine="397"/>
        <w:jc w:val="both"/>
        <w:rPr>
          <w:rtl/>
        </w:rPr>
      </w:pPr>
      <w:r w:rsidRPr="001065F2">
        <w:rPr>
          <w:rtl/>
        </w:rPr>
        <w:t>{</w:t>
      </w:r>
      <w:r w:rsidRPr="001065F2">
        <w:rPr>
          <w:color w:val="0000FF"/>
          <w:rtl/>
        </w:rPr>
        <w:t>(وَيُكْرَهُ تَحْلِيَتُهُ بِذَهَبٍ أَوْ فِضَّةٍ)</w:t>
      </w:r>
      <w:r w:rsidRPr="001065F2">
        <w:rPr>
          <w:rtl/>
        </w:rPr>
        <w:t>}.</w:t>
      </w:r>
    </w:p>
    <w:p w14:paraId="7A0440E3" w14:textId="2B239A40" w:rsidR="005830E9" w:rsidRPr="001065F2" w:rsidRDefault="005830E9" w:rsidP="00D374ED">
      <w:pPr>
        <w:spacing w:before="120"/>
        <w:ind w:firstLine="397"/>
        <w:jc w:val="both"/>
        <w:rPr>
          <w:rtl/>
        </w:rPr>
      </w:pPr>
      <w:r w:rsidRPr="001065F2">
        <w:rPr>
          <w:rtl/>
        </w:rPr>
        <w:t>لأن</w:t>
      </w:r>
      <w:r w:rsidR="00095A55" w:rsidRPr="001065F2">
        <w:rPr>
          <w:rFonts w:hint="cs"/>
          <w:rtl/>
        </w:rPr>
        <w:t>َّ</w:t>
      </w:r>
      <w:r w:rsidRPr="001065F2">
        <w:rPr>
          <w:rtl/>
        </w:rPr>
        <w:t xml:space="preserve"> هذا م</w:t>
      </w:r>
      <w:r w:rsidR="00BE3D17" w:rsidRPr="001065F2">
        <w:rPr>
          <w:rFonts w:hint="cs"/>
          <w:rtl/>
        </w:rPr>
        <w:t>ِ</w:t>
      </w:r>
      <w:r w:rsidRPr="001065F2">
        <w:rPr>
          <w:rtl/>
        </w:rPr>
        <w:t>ن</w:t>
      </w:r>
      <w:r w:rsidR="00BE3D17" w:rsidRPr="001065F2">
        <w:rPr>
          <w:rFonts w:hint="cs"/>
          <w:rtl/>
        </w:rPr>
        <w:t>َ</w:t>
      </w:r>
      <w:r w:rsidRPr="001065F2">
        <w:rPr>
          <w:rtl/>
        </w:rPr>
        <w:t xml:space="preserve"> الإسراف، فلا يجوز تحليته بذهبٍ أو فضة</w:t>
      </w:r>
      <w:r w:rsidR="00095A55" w:rsidRPr="001065F2">
        <w:rPr>
          <w:rFonts w:hint="cs"/>
          <w:rtl/>
        </w:rPr>
        <w:t>ٍ</w:t>
      </w:r>
      <w:r w:rsidRPr="001065F2">
        <w:rPr>
          <w:rtl/>
        </w:rPr>
        <w:t>، أم</w:t>
      </w:r>
      <w:r w:rsidR="00BE3D17" w:rsidRPr="001065F2">
        <w:rPr>
          <w:rFonts w:hint="cs"/>
          <w:rtl/>
        </w:rPr>
        <w:t>َّ</w:t>
      </w:r>
      <w:r w:rsidRPr="001065F2">
        <w:rPr>
          <w:rtl/>
        </w:rPr>
        <w:t>ا تحليته بماء الذ</w:t>
      </w:r>
      <w:r w:rsidR="00095A55" w:rsidRPr="001065F2">
        <w:rPr>
          <w:rFonts w:hint="cs"/>
          <w:rtl/>
        </w:rPr>
        <w:t>َّ</w:t>
      </w:r>
      <w:r w:rsidRPr="001065F2">
        <w:rPr>
          <w:rtl/>
        </w:rPr>
        <w:t>هب</w:t>
      </w:r>
      <w:r w:rsidR="00095A55" w:rsidRPr="001065F2">
        <w:rPr>
          <w:rFonts w:hint="cs"/>
          <w:rtl/>
        </w:rPr>
        <w:t>ِ</w:t>
      </w:r>
      <w:r w:rsidRPr="001065F2">
        <w:rPr>
          <w:rtl/>
        </w:rPr>
        <w:t xml:space="preserve"> أو ماء الفض</w:t>
      </w:r>
      <w:r w:rsidR="00095A55" w:rsidRPr="001065F2">
        <w:rPr>
          <w:rFonts w:hint="cs"/>
          <w:rtl/>
        </w:rPr>
        <w:t>َّ</w:t>
      </w:r>
      <w:r w:rsidRPr="001065F2">
        <w:rPr>
          <w:rtl/>
        </w:rPr>
        <w:t>ة فلا بأس</w:t>
      </w:r>
      <w:r w:rsidR="00095A55" w:rsidRPr="001065F2">
        <w:rPr>
          <w:rFonts w:hint="cs"/>
          <w:rtl/>
        </w:rPr>
        <w:t>َ</w:t>
      </w:r>
      <w:r w:rsidRPr="001065F2">
        <w:rPr>
          <w:rtl/>
        </w:rPr>
        <w:t xml:space="preserve"> بذلك، وهذا موجود في المصاحف الآن، فتُحلَّ</w:t>
      </w:r>
      <w:r w:rsidR="00095A55" w:rsidRPr="001065F2">
        <w:rPr>
          <w:rFonts w:hint="cs"/>
          <w:rtl/>
        </w:rPr>
        <w:t>ى</w:t>
      </w:r>
      <w:r w:rsidRPr="001065F2">
        <w:rPr>
          <w:rtl/>
        </w:rPr>
        <w:t xml:space="preserve"> غلافتها بماء الذهب.</w:t>
      </w:r>
    </w:p>
    <w:p w14:paraId="0BB7FAFF" w14:textId="77777777" w:rsidR="00FF7A61" w:rsidRPr="001065F2" w:rsidRDefault="00FF7A61" w:rsidP="00D374ED">
      <w:pPr>
        <w:spacing w:before="120"/>
        <w:ind w:firstLine="397"/>
        <w:jc w:val="both"/>
        <w:rPr>
          <w:rtl/>
        </w:rPr>
      </w:pPr>
    </w:p>
    <w:p w14:paraId="103A4AAA" w14:textId="77777777" w:rsidR="005830E9" w:rsidRPr="001065F2" w:rsidRDefault="005830E9" w:rsidP="00D374ED">
      <w:pPr>
        <w:spacing w:before="120"/>
        <w:ind w:firstLine="397"/>
        <w:jc w:val="both"/>
        <w:rPr>
          <w:rtl/>
        </w:rPr>
      </w:pPr>
      <w:r w:rsidRPr="001065F2">
        <w:rPr>
          <w:rtl/>
        </w:rPr>
        <w:t>{</w:t>
      </w:r>
      <w:r w:rsidRPr="001065F2">
        <w:rPr>
          <w:color w:val="0000FF"/>
          <w:rtl/>
        </w:rPr>
        <w:t>(وَكِتَابَةُ الأَعْشَارِ وَأَسْمَاءِ السُّوَرِ)</w:t>
      </w:r>
      <w:r w:rsidRPr="001065F2">
        <w:rPr>
          <w:rtl/>
        </w:rPr>
        <w:t>}.</w:t>
      </w:r>
    </w:p>
    <w:p w14:paraId="274F1B86" w14:textId="1909777F" w:rsidR="005830E9" w:rsidRPr="001065F2" w:rsidRDefault="005830E9" w:rsidP="00D374ED">
      <w:pPr>
        <w:spacing w:before="120"/>
        <w:ind w:firstLine="397"/>
        <w:jc w:val="both"/>
        <w:rPr>
          <w:rtl/>
        </w:rPr>
      </w:pPr>
      <w:r w:rsidRPr="001065F2">
        <w:rPr>
          <w:rtl/>
        </w:rPr>
        <w:lastRenderedPageBreak/>
        <w:t>يكرهون كتابة الأعشار</w:t>
      </w:r>
      <w:r w:rsidR="00095A55" w:rsidRPr="001065F2">
        <w:rPr>
          <w:rFonts w:hint="cs"/>
          <w:rtl/>
        </w:rPr>
        <w:t>ِ</w:t>
      </w:r>
      <w:r w:rsidRPr="001065F2">
        <w:rPr>
          <w:rtl/>
        </w:rPr>
        <w:t xml:space="preserve"> في داخل المصحف، وإن</w:t>
      </w:r>
      <w:r w:rsidR="00095A55" w:rsidRPr="001065F2">
        <w:rPr>
          <w:rFonts w:hint="cs"/>
          <w:rtl/>
        </w:rPr>
        <w:t>َّ</w:t>
      </w:r>
      <w:r w:rsidRPr="001065F2">
        <w:rPr>
          <w:rtl/>
        </w:rPr>
        <w:t>ما تكون على الهامش، أم</w:t>
      </w:r>
      <w:r w:rsidR="00095A55" w:rsidRPr="001065F2">
        <w:rPr>
          <w:rFonts w:hint="cs"/>
          <w:rtl/>
        </w:rPr>
        <w:t>َّ</w:t>
      </w:r>
      <w:r w:rsidRPr="001065F2">
        <w:rPr>
          <w:rtl/>
        </w:rPr>
        <w:t>ا داخل المصحف فلا تُكتَب الأعشار، وهو من باب الكراهة لا من باب الت</w:t>
      </w:r>
      <w:r w:rsidR="00095A55" w:rsidRPr="001065F2">
        <w:rPr>
          <w:rFonts w:hint="cs"/>
          <w:rtl/>
        </w:rPr>
        <w:t>َّ</w:t>
      </w:r>
      <w:r w:rsidRPr="001065F2">
        <w:rPr>
          <w:rtl/>
        </w:rPr>
        <w:t>حريم، وكتابة العُشر واسم الجزء واسم السورة موجود</w:t>
      </w:r>
      <w:r w:rsidR="00095A55" w:rsidRPr="001065F2">
        <w:rPr>
          <w:rFonts w:hint="cs"/>
          <w:rtl/>
        </w:rPr>
        <w:t xml:space="preserve"> </w:t>
      </w:r>
      <w:r w:rsidRPr="001065F2">
        <w:rPr>
          <w:rtl/>
        </w:rPr>
        <w:t>الآن داخل المصحف.</w:t>
      </w:r>
    </w:p>
    <w:p w14:paraId="1B3A0EBE" w14:textId="77777777" w:rsidR="00762D7F" w:rsidRPr="001065F2" w:rsidRDefault="00762D7F" w:rsidP="00D374ED">
      <w:pPr>
        <w:spacing w:before="120"/>
        <w:ind w:firstLine="397"/>
        <w:jc w:val="both"/>
        <w:rPr>
          <w:rtl/>
        </w:rPr>
      </w:pPr>
    </w:p>
    <w:p w14:paraId="20DFAD43" w14:textId="77777777" w:rsidR="005830E9" w:rsidRPr="001065F2" w:rsidRDefault="005830E9" w:rsidP="00D374ED">
      <w:pPr>
        <w:spacing w:before="120"/>
        <w:ind w:firstLine="397"/>
        <w:jc w:val="both"/>
        <w:rPr>
          <w:rtl/>
        </w:rPr>
      </w:pPr>
      <w:r w:rsidRPr="001065F2">
        <w:rPr>
          <w:rtl/>
        </w:rPr>
        <w:t>{</w:t>
      </w:r>
      <w:r w:rsidRPr="001065F2">
        <w:rPr>
          <w:color w:val="0000FF"/>
          <w:rtl/>
        </w:rPr>
        <w:t>(وَعَدَدِ الآيَاتِ وَغَيْرِ ذَلِكَ مِمَّا لَمْ يَكُنْ عَلَى عَهْدِ الصَّحَابَةِ)</w:t>
      </w:r>
      <w:r w:rsidRPr="001065F2">
        <w:rPr>
          <w:rtl/>
        </w:rPr>
        <w:t>}.</w:t>
      </w:r>
    </w:p>
    <w:p w14:paraId="4006A50D" w14:textId="1D544D11" w:rsidR="005830E9" w:rsidRPr="001065F2" w:rsidRDefault="005830E9" w:rsidP="00D374ED">
      <w:pPr>
        <w:spacing w:before="120"/>
        <w:ind w:firstLine="397"/>
        <w:jc w:val="both"/>
        <w:rPr>
          <w:rtl/>
        </w:rPr>
      </w:pPr>
      <w:r w:rsidRPr="001065F2">
        <w:rPr>
          <w:rtl/>
        </w:rPr>
        <w:t>لأن</w:t>
      </w:r>
      <w:r w:rsidR="00095A55" w:rsidRPr="001065F2">
        <w:rPr>
          <w:rFonts w:hint="cs"/>
          <w:rtl/>
        </w:rPr>
        <w:t>َّ</w:t>
      </w:r>
      <w:r w:rsidRPr="001065F2">
        <w:rPr>
          <w:rtl/>
        </w:rPr>
        <w:t xml:space="preserve"> هذا العمل لم يكن في عهد الص</w:t>
      </w:r>
      <w:r w:rsidR="00095A55" w:rsidRPr="001065F2">
        <w:rPr>
          <w:rFonts w:hint="cs"/>
          <w:rtl/>
        </w:rPr>
        <w:t>َّ</w:t>
      </w:r>
      <w:r w:rsidRPr="001065F2">
        <w:rPr>
          <w:rtl/>
        </w:rPr>
        <w:t>حابة، وهو ترقيم الآيات وأسماء الأعشار والأجزاء، فهذا من باب كراهة التَّ</w:t>
      </w:r>
      <w:r w:rsidR="00762D7F" w:rsidRPr="001065F2">
        <w:rPr>
          <w:rFonts w:hint="cs"/>
          <w:rtl/>
        </w:rPr>
        <w:t>ن</w:t>
      </w:r>
      <w:r w:rsidRPr="001065F2">
        <w:rPr>
          <w:rtl/>
        </w:rPr>
        <w:t>زيه.</w:t>
      </w:r>
    </w:p>
    <w:p w14:paraId="461D47F0" w14:textId="77777777" w:rsidR="00762D7F" w:rsidRPr="001065F2" w:rsidRDefault="00762D7F" w:rsidP="00D374ED">
      <w:pPr>
        <w:spacing w:before="120"/>
        <w:ind w:firstLine="397"/>
        <w:jc w:val="both"/>
        <w:rPr>
          <w:rtl/>
        </w:rPr>
      </w:pPr>
    </w:p>
    <w:p w14:paraId="59F6C906" w14:textId="77777777" w:rsidR="005830E9" w:rsidRPr="001065F2" w:rsidRDefault="005830E9" w:rsidP="00D374ED">
      <w:pPr>
        <w:spacing w:before="120"/>
        <w:ind w:firstLine="397"/>
        <w:jc w:val="both"/>
        <w:rPr>
          <w:rtl/>
        </w:rPr>
      </w:pPr>
      <w:r w:rsidRPr="001065F2">
        <w:rPr>
          <w:rtl/>
        </w:rPr>
        <w:t>{</w:t>
      </w:r>
      <w:r w:rsidRPr="001065F2">
        <w:rPr>
          <w:color w:val="0000FF"/>
          <w:rtl/>
        </w:rPr>
        <w:t>(وَيَحْرُمُ أَنْ يُكْتَبَ الْقُرْآنُ أَوْ شَيْءٌ فِيهِ ذِكْرُ اللهِ بِغَيْرِ طَاهِرٍ)</w:t>
      </w:r>
      <w:r w:rsidRPr="001065F2">
        <w:rPr>
          <w:rtl/>
        </w:rPr>
        <w:t>}.</w:t>
      </w:r>
    </w:p>
    <w:p w14:paraId="6B8ADB32" w14:textId="6C5D95F4" w:rsidR="005830E9" w:rsidRPr="001065F2" w:rsidRDefault="005830E9" w:rsidP="00D374ED">
      <w:pPr>
        <w:spacing w:before="120"/>
        <w:ind w:firstLine="397"/>
        <w:jc w:val="both"/>
        <w:rPr>
          <w:rtl/>
        </w:rPr>
      </w:pPr>
      <w:r w:rsidRPr="001065F2">
        <w:rPr>
          <w:rtl/>
        </w:rPr>
        <w:t>تُكره كتابة القرآن بمادة غير طاهرة كالدَّمِ ونحوه تعظيمًا للقرآن.</w:t>
      </w:r>
    </w:p>
    <w:p w14:paraId="5D4EB4B0" w14:textId="77777777" w:rsidR="00762D7F" w:rsidRPr="001065F2" w:rsidRDefault="00762D7F" w:rsidP="00D374ED">
      <w:pPr>
        <w:spacing w:before="120"/>
        <w:ind w:firstLine="397"/>
        <w:jc w:val="both"/>
        <w:rPr>
          <w:rtl/>
        </w:rPr>
      </w:pPr>
    </w:p>
    <w:p w14:paraId="4907FC35" w14:textId="77777777" w:rsidR="005830E9" w:rsidRPr="001065F2" w:rsidRDefault="005830E9" w:rsidP="00D374ED">
      <w:pPr>
        <w:spacing w:before="120"/>
        <w:ind w:firstLine="397"/>
        <w:jc w:val="both"/>
        <w:rPr>
          <w:rtl/>
        </w:rPr>
      </w:pPr>
      <w:r w:rsidRPr="001065F2">
        <w:rPr>
          <w:rtl/>
        </w:rPr>
        <w:t>{</w:t>
      </w:r>
      <w:r w:rsidRPr="001065F2">
        <w:rPr>
          <w:color w:val="0000FF"/>
          <w:rtl/>
        </w:rPr>
        <w:t>(فَإِنْ كُتِبَ بِهِ أَوْ عَلَيْهِ وَجَبَ غَسْلُهُ)</w:t>
      </w:r>
      <w:r w:rsidRPr="001065F2">
        <w:rPr>
          <w:rtl/>
        </w:rPr>
        <w:t>}.</w:t>
      </w:r>
    </w:p>
    <w:p w14:paraId="52635E96" w14:textId="6CC1FA20" w:rsidR="005830E9" w:rsidRPr="001065F2" w:rsidRDefault="005830E9" w:rsidP="00D374ED">
      <w:pPr>
        <w:spacing w:before="120"/>
        <w:ind w:firstLine="397"/>
        <w:jc w:val="both"/>
        <w:rPr>
          <w:rtl/>
        </w:rPr>
      </w:pPr>
      <w:r w:rsidRPr="001065F2">
        <w:rPr>
          <w:rtl/>
        </w:rPr>
        <w:t>إن كُتِبَ القرآن بِمدادٍ غير</w:t>
      </w:r>
      <w:r w:rsidR="006846C0" w:rsidRPr="001065F2">
        <w:rPr>
          <w:rFonts w:hint="cs"/>
          <w:rtl/>
        </w:rPr>
        <w:t>ِ</w:t>
      </w:r>
      <w:r w:rsidRPr="001065F2">
        <w:rPr>
          <w:rtl/>
        </w:rPr>
        <w:t xml:space="preserve"> طاهر</w:t>
      </w:r>
      <w:r w:rsidR="00095A55" w:rsidRPr="001065F2">
        <w:rPr>
          <w:rFonts w:hint="cs"/>
          <w:rtl/>
        </w:rPr>
        <w:t>ٍ</w:t>
      </w:r>
      <w:r w:rsidRPr="001065F2">
        <w:rPr>
          <w:rtl/>
        </w:rPr>
        <w:t xml:space="preserve"> وجب</w:t>
      </w:r>
      <w:r w:rsidR="00095A55" w:rsidRPr="001065F2">
        <w:rPr>
          <w:rFonts w:hint="cs"/>
          <w:rtl/>
        </w:rPr>
        <w:t>َ</w:t>
      </w:r>
      <w:r w:rsidRPr="001065F2">
        <w:rPr>
          <w:rtl/>
        </w:rPr>
        <w:t xml:space="preserve"> غس</w:t>
      </w:r>
      <w:r w:rsidR="00095A55" w:rsidRPr="001065F2">
        <w:rPr>
          <w:rFonts w:hint="cs"/>
          <w:rtl/>
        </w:rPr>
        <w:t>ْ</w:t>
      </w:r>
      <w:r w:rsidRPr="001065F2">
        <w:rPr>
          <w:rtl/>
        </w:rPr>
        <w:t>له تعظيمًا للقرآن</w:t>
      </w:r>
      <w:r w:rsidR="00095A55" w:rsidRPr="001065F2">
        <w:rPr>
          <w:rFonts w:hint="cs"/>
          <w:rtl/>
        </w:rPr>
        <w:t>ِ</w:t>
      </w:r>
      <w:r w:rsidRPr="001065F2">
        <w:rPr>
          <w:rtl/>
        </w:rPr>
        <w:t xml:space="preserve"> وصيانةً له.</w:t>
      </w:r>
    </w:p>
    <w:p w14:paraId="7C82F508" w14:textId="77777777" w:rsidR="00762D7F" w:rsidRPr="001065F2" w:rsidRDefault="00762D7F" w:rsidP="00D374ED">
      <w:pPr>
        <w:spacing w:before="120"/>
        <w:ind w:firstLine="397"/>
        <w:jc w:val="both"/>
        <w:rPr>
          <w:rtl/>
        </w:rPr>
      </w:pPr>
    </w:p>
    <w:p w14:paraId="49307875" w14:textId="77777777" w:rsidR="005830E9" w:rsidRPr="001065F2" w:rsidRDefault="005830E9" w:rsidP="00D374ED">
      <w:pPr>
        <w:spacing w:before="120"/>
        <w:ind w:firstLine="397"/>
        <w:jc w:val="both"/>
        <w:rPr>
          <w:rtl/>
        </w:rPr>
      </w:pPr>
      <w:r w:rsidRPr="001065F2">
        <w:rPr>
          <w:rtl/>
        </w:rPr>
        <w:t>{</w:t>
      </w:r>
      <w:r w:rsidRPr="001065F2">
        <w:rPr>
          <w:color w:val="0000FF"/>
          <w:rtl/>
        </w:rPr>
        <w:t>(وَإِنْ بَلِيَ المُصْحَفُ أَوِ انْدَرَسَ دُفِنَ؛ لأَنَّ عُثْمَانَ -رَضِيَ اللهُ عَنْهُ- دَفَنَ المَصَاحِفَ بَيْنَ الْقَبْرِ وَالمِنْبَرِ)</w:t>
      </w:r>
      <w:r w:rsidRPr="001065F2">
        <w:rPr>
          <w:rtl/>
        </w:rPr>
        <w:t>}.</w:t>
      </w:r>
    </w:p>
    <w:p w14:paraId="638A03C8" w14:textId="6582981C" w:rsidR="005830E9" w:rsidRPr="001065F2" w:rsidRDefault="005830E9" w:rsidP="00D374ED">
      <w:pPr>
        <w:spacing w:before="120"/>
        <w:ind w:firstLine="397"/>
        <w:jc w:val="both"/>
        <w:rPr>
          <w:rtl/>
        </w:rPr>
      </w:pPr>
      <w:r w:rsidRPr="001065F2">
        <w:rPr>
          <w:rtl/>
        </w:rPr>
        <w:t>المندرس من المصاحف يُدفن في مكان طاهرٍ أو يُحرَّق، ولا يُمتهن</w:t>
      </w:r>
      <w:r w:rsidR="009E5AB5" w:rsidRPr="001065F2">
        <w:rPr>
          <w:rFonts w:hint="cs"/>
          <w:rtl/>
        </w:rPr>
        <w:t>؛</w:t>
      </w:r>
      <w:r w:rsidRPr="001065F2">
        <w:rPr>
          <w:rtl/>
        </w:rPr>
        <w:t xml:space="preserve"> لأن</w:t>
      </w:r>
      <w:r w:rsidR="00095A55" w:rsidRPr="001065F2">
        <w:rPr>
          <w:rFonts w:hint="cs"/>
          <w:rtl/>
        </w:rPr>
        <w:t>َّ</w:t>
      </w:r>
      <w:r w:rsidRPr="001065F2">
        <w:rPr>
          <w:rtl/>
        </w:rPr>
        <w:t xml:space="preserve"> عثمان -رضي الله عنه- لما جمع</w:t>
      </w:r>
      <w:r w:rsidR="00095A55" w:rsidRPr="001065F2">
        <w:rPr>
          <w:rFonts w:hint="cs"/>
          <w:rtl/>
        </w:rPr>
        <w:t>َ</w:t>
      </w:r>
      <w:r w:rsidRPr="001065F2">
        <w:rPr>
          <w:rtl/>
        </w:rPr>
        <w:t xml:space="preserve"> القرآن</w:t>
      </w:r>
      <w:r w:rsidR="00095A55" w:rsidRPr="001065F2">
        <w:rPr>
          <w:rFonts w:hint="cs"/>
          <w:rtl/>
        </w:rPr>
        <w:t>َ</w:t>
      </w:r>
      <w:r w:rsidRPr="001065F2">
        <w:rPr>
          <w:rtl/>
        </w:rPr>
        <w:t xml:space="preserve"> في مصحفٍ واحدٍ حرَّق بقيَّة المصاحف التي مع الص</w:t>
      </w:r>
      <w:r w:rsidR="00095A55" w:rsidRPr="001065F2">
        <w:rPr>
          <w:rFonts w:hint="cs"/>
          <w:rtl/>
        </w:rPr>
        <w:t>َّ</w:t>
      </w:r>
      <w:r w:rsidRPr="001065F2">
        <w:rPr>
          <w:rtl/>
        </w:rPr>
        <w:t>حابة خشية</w:t>
      </w:r>
      <w:r w:rsidR="00095A55" w:rsidRPr="001065F2">
        <w:rPr>
          <w:rFonts w:hint="cs"/>
          <w:rtl/>
        </w:rPr>
        <w:t>ً</w:t>
      </w:r>
      <w:r w:rsidRPr="001065F2">
        <w:rPr>
          <w:rtl/>
        </w:rPr>
        <w:t xml:space="preserve"> من التَّنازُع في هذا.</w:t>
      </w:r>
    </w:p>
    <w:p w14:paraId="406E9C1F" w14:textId="77777777" w:rsidR="009E5AB5" w:rsidRPr="001065F2" w:rsidRDefault="009E5AB5" w:rsidP="00D374ED">
      <w:pPr>
        <w:spacing w:before="120"/>
        <w:ind w:firstLine="397"/>
        <w:jc w:val="both"/>
        <w:rPr>
          <w:rtl/>
        </w:rPr>
      </w:pPr>
    </w:p>
    <w:p w14:paraId="40C00359" w14:textId="77777777" w:rsidR="005830E9" w:rsidRPr="001065F2" w:rsidRDefault="005830E9" w:rsidP="00D374ED">
      <w:pPr>
        <w:spacing w:before="120"/>
        <w:ind w:firstLine="397"/>
        <w:jc w:val="both"/>
        <w:rPr>
          <w:color w:val="0000FF"/>
          <w:rtl/>
        </w:rPr>
      </w:pPr>
      <w:r w:rsidRPr="001065F2">
        <w:rPr>
          <w:rtl/>
        </w:rPr>
        <w:t>{</w:t>
      </w:r>
      <w:r w:rsidRPr="001065F2">
        <w:rPr>
          <w:color w:val="0000FF"/>
          <w:rtl/>
        </w:rPr>
        <w:t>(فصل في التطوع المطلق.</w:t>
      </w:r>
    </w:p>
    <w:p w14:paraId="214D3231" w14:textId="77777777" w:rsidR="005830E9" w:rsidRPr="001065F2" w:rsidRDefault="005830E9" w:rsidP="00D374ED">
      <w:pPr>
        <w:spacing w:before="120"/>
        <w:ind w:firstLine="397"/>
        <w:jc w:val="both"/>
        <w:rPr>
          <w:rtl/>
        </w:rPr>
      </w:pPr>
      <w:r w:rsidRPr="001065F2">
        <w:rPr>
          <w:color w:val="0000FF"/>
          <w:rtl/>
        </w:rPr>
        <w:t>وَتُسْتَحَبُّ النَّوَافِلُ الْمُطْلَقَةُ فِي جَمِيعِ الأَوْقَاتِ، إِلاَّ فِي أَوْقَاتِ النَّهْيِ)</w:t>
      </w:r>
      <w:r w:rsidRPr="001065F2">
        <w:rPr>
          <w:rtl/>
        </w:rPr>
        <w:t>}.</w:t>
      </w:r>
    </w:p>
    <w:p w14:paraId="298B58DF" w14:textId="5CD6F60C" w:rsidR="005830E9" w:rsidRPr="001065F2" w:rsidRDefault="005830E9" w:rsidP="00D374ED">
      <w:pPr>
        <w:spacing w:before="120"/>
        <w:ind w:firstLine="397"/>
        <w:jc w:val="both"/>
        <w:rPr>
          <w:rtl/>
        </w:rPr>
      </w:pPr>
      <w:r w:rsidRPr="001065F2">
        <w:rPr>
          <w:rtl/>
        </w:rPr>
        <w:lastRenderedPageBreak/>
        <w:t>النَّوافل من الصَّلوات تُستحبُّ في سائر ال</w:t>
      </w:r>
      <w:r w:rsidR="00095A55" w:rsidRPr="001065F2">
        <w:rPr>
          <w:rFonts w:hint="cs"/>
          <w:rtl/>
        </w:rPr>
        <w:t>أ</w:t>
      </w:r>
      <w:r w:rsidRPr="001065F2">
        <w:rPr>
          <w:rtl/>
        </w:rPr>
        <w:t>وقات، إ</w:t>
      </w:r>
      <w:r w:rsidR="009E5AB5" w:rsidRPr="001065F2">
        <w:rPr>
          <w:rFonts w:hint="cs"/>
          <w:rtl/>
        </w:rPr>
        <w:t>ِ</w:t>
      </w:r>
      <w:r w:rsidRPr="001065F2">
        <w:rPr>
          <w:rtl/>
        </w:rPr>
        <w:t>لا في أوقات الن</w:t>
      </w:r>
      <w:r w:rsidR="00095A55" w:rsidRPr="001065F2">
        <w:rPr>
          <w:rFonts w:hint="cs"/>
          <w:rtl/>
        </w:rPr>
        <w:t>َّ</w:t>
      </w:r>
      <w:r w:rsidRPr="001065F2">
        <w:rPr>
          <w:rtl/>
        </w:rPr>
        <w:t>هي التي نُهيَ عن الص</w:t>
      </w:r>
      <w:r w:rsidR="00095A55" w:rsidRPr="001065F2">
        <w:rPr>
          <w:rFonts w:hint="cs"/>
          <w:rtl/>
        </w:rPr>
        <w:t>َّ</w:t>
      </w:r>
      <w:r w:rsidRPr="001065F2">
        <w:rPr>
          <w:rtl/>
        </w:rPr>
        <w:t>لاة فيها، كالص</w:t>
      </w:r>
      <w:r w:rsidR="00095A55" w:rsidRPr="001065F2">
        <w:rPr>
          <w:rFonts w:hint="cs"/>
          <w:rtl/>
        </w:rPr>
        <w:t>َّ</w:t>
      </w:r>
      <w:r w:rsidRPr="001065F2">
        <w:rPr>
          <w:rtl/>
        </w:rPr>
        <w:t>لاة عند قيامِ الشَّمسِ حتى تزول، والص</w:t>
      </w:r>
      <w:r w:rsidR="00095A55" w:rsidRPr="001065F2">
        <w:rPr>
          <w:rFonts w:hint="cs"/>
          <w:rtl/>
        </w:rPr>
        <w:t>َّ</w:t>
      </w:r>
      <w:r w:rsidRPr="001065F2">
        <w:rPr>
          <w:rtl/>
        </w:rPr>
        <w:t>لاة بعد صلاة الفجر حتى ترتفع الشَّمس، والص</w:t>
      </w:r>
      <w:r w:rsidR="00095A55" w:rsidRPr="001065F2">
        <w:rPr>
          <w:rFonts w:hint="cs"/>
          <w:rtl/>
        </w:rPr>
        <w:t>َّ</w:t>
      </w:r>
      <w:r w:rsidRPr="001065F2">
        <w:rPr>
          <w:rtl/>
        </w:rPr>
        <w:t>لاة بعد العصر؛ فهذه أوقات نهي لا تجوز صلاة الن</w:t>
      </w:r>
      <w:r w:rsidR="00095A55" w:rsidRPr="001065F2">
        <w:rPr>
          <w:rFonts w:hint="cs"/>
          <w:rtl/>
        </w:rPr>
        <w:t>َّ</w:t>
      </w:r>
      <w:r w:rsidRPr="001065F2">
        <w:rPr>
          <w:rtl/>
        </w:rPr>
        <w:t>افلة فيها.</w:t>
      </w:r>
    </w:p>
    <w:p w14:paraId="61DD1909" w14:textId="77777777" w:rsidR="005830E9" w:rsidRPr="001065F2" w:rsidRDefault="005830E9" w:rsidP="00D374ED">
      <w:pPr>
        <w:spacing w:before="120"/>
        <w:ind w:firstLine="397"/>
        <w:jc w:val="both"/>
        <w:rPr>
          <w:rtl/>
        </w:rPr>
      </w:pPr>
      <w:r w:rsidRPr="001065F2">
        <w:rPr>
          <w:rtl/>
        </w:rPr>
        <w:t>{</w:t>
      </w:r>
      <w:r w:rsidRPr="001065F2">
        <w:rPr>
          <w:color w:val="0000FF"/>
          <w:rtl/>
        </w:rPr>
        <w:t>(وَصَلاَةُ اللَّيْلِ مُرَغَّبٌ فِيهَا)</w:t>
      </w:r>
      <w:r w:rsidRPr="001065F2">
        <w:rPr>
          <w:rtl/>
        </w:rPr>
        <w:t>}.</w:t>
      </w:r>
    </w:p>
    <w:p w14:paraId="7A1646AF" w14:textId="79EB5683" w:rsidR="005830E9" w:rsidRPr="001065F2" w:rsidRDefault="005830E9" w:rsidP="00D374ED">
      <w:pPr>
        <w:spacing w:before="120"/>
        <w:ind w:firstLine="397"/>
        <w:jc w:val="both"/>
        <w:rPr>
          <w:rtl/>
        </w:rPr>
      </w:pPr>
      <w:r w:rsidRPr="001065F2">
        <w:rPr>
          <w:rtl/>
        </w:rPr>
        <w:t>صلاة الليل -وهي التَّهجُّد- مرغَّبٌ فيها في كلِّ وقتٍ</w:t>
      </w:r>
      <w:r w:rsidR="009E5AB5" w:rsidRPr="001065F2">
        <w:rPr>
          <w:rFonts w:hint="cs"/>
          <w:rtl/>
        </w:rPr>
        <w:t>؛</w:t>
      </w:r>
      <w:r w:rsidRPr="001065F2">
        <w:rPr>
          <w:rtl/>
        </w:rPr>
        <w:t xml:space="preserve"> لأن</w:t>
      </w:r>
      <w:r w:rsidR="00095A55" w:rsidRPr="001065F2">
        <w:rPr>
          <w:rFonts w:hint="cs"/>
          <w:rtl/>
        </w:rPr>
        <w:t>َّ</w:t>
      </w:r>
      <w:r w:rsidRPr="001065F2">
        <w:rPr>
          <w:rtl/>
        </w:rPr>
        <w:t xml:space="preserve"> الن</w:t>
      </w:r>
      <w:r w:rsidR="009E5AB5" w:rsidRPr="001065F2">
        <w:rPr>
          <w:rFonts w:hint="cs"/>
          <w:rtl/>
        </w:rPr>
        <w:t>َّ</w:t>
      </w:r>
      <w:r w:rsidRPr="001065F2">
        <w:rPr>
          <w:rtl/>
        </w:rPr>
        <w:t>بي -صلى الله عليه وسلم- كان يقوم من الليل في رمضان وفي غيره، وكان الصَّحابة يقومون من الليل، والس</w:t>
      </w:r>
      <w:r w:rsidR="00095A55" w:rsidRPr="001065F2">
        <w:rPr>
          <w:rFonts w:hint="cs"/>
          <w:rtl/>
        </w:rPr>
        <w:t>َّ</w:t>
      </w:r>
      <w:r w:rsidRPr="001065F2">
        <w:rPr>
          <w:rtl/>
        </w:rPr>
        <w:t>لف الص</w:t>
      </w:r>
      <w:r w:rsidR="00095A55" w:rsidRPr="001065F2">
        <w:rPr>
          <w:rFonts w:hint="cs"/>
          <w:rtl/>
        </w:rPr>
        <w:t>َّ</w:t>
      </w:r>
      <w:r w:rsidRPr="001065F2">
        <w:rPr>
          <w:rtl/>
        </w:rPr>
        <w:t>الح كذلك.</w:t>
      </w:r>
    </w:p>
    <w:p w14:paraId="5462CBA3" w14:textId="77777777" w:rsidR="009E5AB5" w:rsidRPr="001065F2" w:rsidRDefault="009E5AB5" w:rsidP="00D374ED">
      <w:pPr>
        <w:spacing w:before="120"/>
        <w:ind w:firstLine="397"/>
        <w:jc w:val="both"/>
        <w:rPr>
          <w:rtl/>
        </w:rPr>
      </w:pPr>
    </w:p>
    <w:p w14:paraId="43A28E4D" w14:textId="77777777" w:rsidR="005830E9" w:rsidRPr="001065F2" w:rsidRDefault="005830E9" w:rsidP="00D374ED">
      <w:pPr>
        <w:spacing w:before="120"/>
        <w:ind w:firstLine="397"/>
        <w:jc w:val="both"/>
        <w:rPr>
          <w:rtl/>
        </w:rPr>
      </w:pPr>
      <w:r w:rsidRPr="001065F2">
        <w:rPr>
          <w:rtl/>
        </w:rPr>
        <w:t>{</w:t>
      </w:r>
      <w:r w:rsidRPr="001065F2">
        <w:rPr>
          <w:color w:val="0000FF"/>
          <w:rtl/>
        </w:rPr>
        <w:t>(وَهِيَ أَفْضَلُ مِنْ صَلاةِ النَّهَارِ)</w:t>
      </w:r>
      <w:r w:rsidRPr="001065F2">
        <w:rPr>
          <w:rtl/>
        </w:rPr>
        <w:t>}.</w:t>
      </w:r>
    </w:p>
    <w:p w14:paraId="4E39FB03" w14:textId="47C76A22" w:rsidR="005830E9" w:rsidRPr="001065F2" w:rsidRDefault="005830E9" w:rsidP="00D374ED">
      <w:pPr>
        <w:spacing w:before="120"/>
        <w:ind w:firstLine="397"/>
        <w:jc w:val="both"/>
        <w:rPr>
          <w:rtl/>
        </w:rPr>
      </w:pPr>
      <w:r w:rsidRPr="001065F2">
        <w:rPr>
          <w:rtl/>
        </w:rPr>
        <w:t>صلاة الليل أفضل من صلاة الن</w:t>
      </w:r>
      <w:r w:rsidR="00095A55" w:rsidRPr="001065F2">
        <w:rPr>
          <w:rFonts w:hint="cs"/>
          <w:rtl/>
        </w:rPr>
        <w:t>َّ</w:t>
      </w:r>
      <w:r w:rsidRPr="001065F2">
        <w:rPr>
          <w:rtl/>
        </w:rPr>
        <w:t>هار</w:t>
      </w:r>
      <w:r w:rsidR="000006A1" w:rsidRPr="001065F2">
        <w:rPr>
          <w:rFonts w:hint="cs"/>
          <w:rtl/>
        </w:rPr>
        <w:t>؛</w:t>
      </w:r>
      <w:r w:rsidRPr="001065F2">
        <w:rPr>
          <w:rtl/>
        </w:rPr>
        <w:t xml:space="preserve"> لأن</w:t>
      </w:r>
      <w:r w:rsidR="00095A55" w:rsidRPr="001065F2">
        <w:rPr>
          <w:rFonts w:hint="cs"/>
          <w:rtl/>
        </w:rPr>
        <w:t>َّ</w:t>
      </w:r>
      <w:r w:rsidRPr="001065F2">
        <w:rPr>
          <w:rtl/>
        </w:rPr>
        <w:t xml:space="preserve"> الليل وقت الن</w:t>
      </w:r>
      <w:r w:rsidR="00095A55" w:rsidRPr="001065F2">
        <w:rPr>
          <w:rFonts w:hint="cs"/>
          <w:rtl/>
        </w:rPr>
        <w:t>َّ</w:t>
      </w:r>
      <w:r w:rsidRPr="001065F2">
        <w:rPr>
          <w:rtl/>
        </w:rPr>
        <w:t>شاط للص</w:t>
      </w:r>
      <w:r w:rsidR="00095A55" w:rsidRPr="001065F2">
        <w:rPr>
          <w:rFonts w:hint="cs"/>
          <w:rtl/>
        </w:rPr>
        <w:t>َّ</w:t>
      </w:r>
      <w:r w:rsidRPr="001065F2">
        <w:rPr>
          <w:rtl/>
        </w:rPr>
        <w:t>لاة</w:t>
      </w:r>
      <w:r w:rsidR="006E340C" w:rsidRPr="001065F2">
        <w:rPr>
          <w:rFonts w:hint="cs"/>
          <w:rtl/>
        </w:rPr>
        <w:t>؛</w:t>
      </w:r>
      <w:r w:rsidRPr="001065F2">
        <w:rPr>
          <w:rtl/>
        </w:rPr>
        <w:t xml:space="preserve"> ولأن</w:t>
      </w:r>
      <w:r w:rsidR="00095A55" w:rsidRPr="001065F2">
        <w:rPr>
          <w:rFonts w:hint="cs"/>
          <w:rtl/>
        </w:rPr>
        <w:t>َّ</w:t>
      </w:r>
      <w:r w:rsidRPr="001065F2">
        <w:rPr>
          <w:rtl/>
        </w:rPr>
        <w:t>ه أخفى للعمل.</w:t>
      </w:r>
    </w:p>
    <w:p w14:paraId="0A5E0FBE" w14:textId="77777777" w:rsidR="009E5AB5" w:rsidRPr="001065F2" w:rsidRDefault="009E5AB5" w:rsidP="00D374ED">
      <w:pPr>
        <w:spacing w:before="120"/>
        <w:ind w:firstLine="397"/>
        <w:jc w:val="both"/>
        <w:rPr>
          <w:rtl/>
        </w:rPr>
      </w:pPr>
    </w:p>
    <w:p w14:paraId="215F702B" w14:textId="77777777" w:rsidR="005830E9" w:rsidRPr="001065F2" w:rsidRDefault="005830E9" w:rsidP="00D374ED">
      <w:pPr>
        <w:spacing w:before="120"/>
        <w:ind w:firstLine="397"/>
        <w:jc w:val="both"/>
        <w:rPr>
          <w:rtl/>
        </w:rPr>
      </w:pPr>
      <w:r w:rsidRPr="001065F2">
        <w:rPr>
          <w:rtl/>
        </w:rPr>
        <w:t>{</w:t>
      </w:r>
      <w:r w:rsidRPr="001065F2">
        <w:rPr>
          <w:color w:val="0000FF"/>
          <w:rtl/>
        </w:rPr>
        <w:t>(وَبَعْدَ النَّوْمِ أَفْضَلُ)</w:t>
      </w:r>
      <w:r w:rsidRPr="001065F2">
        <w:rPr>
          <w:rtl/>
        </w:rPr>
        <w:t>}.</w:t>
      </w:r>
    </w:p>
    <w:p w14:paraId="655EDF6F" w14:textId="578B5A19" w:rsidR="005830E9" w:rsidRPr="001065F2" w:rsidRDefault="005830E9" w:rsidP="00D374ED">
      <w:pPr>
        <w:spacing w:before="120"/>
        <w:ind w:firstLine="397"/>
        <w:jc w:val="both"/>
        <w:rPr>
          <w:rtl/>
        </w:rPr>
      </w:pPr>
      <w:r w:rsidRPr="001065F2">
        <w:rPr>
          <w:rtl/>
        </w:rPr>
        <w:t>يُستحب أن ينام أول الليل، ثم يقوم ويُصلي، لقوله تعال</w:t>
      </w:r>
      <w:r w:rsidR="009E5AB5" w:rsidRPr="001065F2">
        <w:rPr>
          <w:rFonts w:hint="cs"/>
          <w:rtl/>
        </w:rPr>
        <w:t>ى</w:t>
      </w:r>
      <w:r w:rsidRPr="001065F2">
        <w:rPr>
          <w:rtl/>
        </w:rPr>
        <w:t>:</w:t>
      </w:r>
      <w:r w:rsidR="00B74728" w:rsidRPr="001065F2">
        <w:rPr>
          <w:rtl/>
        </w:rPr>
        <w:t xml:space="preserve"> </w:t>
      </w:r>
      <w:r w:rsidR="00095A55" w:rsidRPr="001065F2">
        <w:rPr>
          <w:color w:val="FF0000"/>
          <w:rtl/>
        </w:rPr>
        <w:t>﴿إِنَّ نَاشِئَةَ اللَّيْلِ هِيَ أَشَدُّ وَطْئًا وَأَقْوَمُ قِيلًا﴾</w:t>
      </w:r>
      <w:r w:rsidRPr="001065F2">
        <w:rPr>
          <w:color w:val="FF0000"/>
          <w:rtl/>
        </w:rPr>
        <w:t xml:space="preserve"> </w:t>
      </w:r>
      <w:r w:rsidRPr="001065F2">
        <w:rPr>
          <w:sz w:val="20"/>
          <w:szCs w:val="20"/>
          <w:rtl/>
        </w:rPr>
        <w:t>[المزمل</w:t>
      </w:r>
      <w:r w:rsidR="009E5AB5" w:rsidRPr="001065F2">
        <w:rPr>
          <w:rFonts w:hint="cs"/>
          <w:sz w:val="20"/>
          <w:szCs w:val="20"/>
          <w:rtl/>
        </w:rPr>
        <w:t>:</w:t>
      </w:r>
      <w:r w:rsidRPr="001065F2">
        <w:rPr>
          <w:sz w:val="20"/>
          <w:szCs w:val="20"/>
          <w:rtl/>
        </w:rPr>
        <w:t>6]</w:t>
      </w:r>
      <w:r w:rsidRPr="001065F2">
        <w:rPr>
          <w:rtl/>
        </w:rPr>
        <w:t>، وناشئة الليل هي: القيام لصلاة</w:t>
      </w:r>
      <w:r w:rsidR="00095A55" w:rsidRPr="001065F2">
        <w:rPr>
          <w:rFonts w:hint="cs"/>
          <w:rtl/>
        </w:rPr>
        <w:t>ِ</w:t>
      </w:r>
      <w:r w:rsidRPr="001065F2">
        <w:rPr>
          <w:rtl/>
        </w:rPr>
        <w:t xml:space="preserve"> الليل بعد الن</w:t>
      </w:r>
      <w:r w:rsidR="00095A55" w:rsidRPr="001065F2">
        <w:rPr>
          <w:rFonts w:hint="cs"/>
          <w:rtl/>
        </w:rPr>
        <w:t>َّ</w:t>
      </w:r>
      <w:r w:rsidRPr="001065F2">
        <w:rPr>
          <w:rtl/>
        </w:rPr>
        <w:t>وم،</w:t>
      </w:r>
      <w:r w:rsidR="00B74728" w:rsidRPr="001065F2">
        <w:rPr>
          <w:rtl/>
        </w:rPr>
        <w:t xml:space="preserve"> </w:t>
      </w:r>
      <w:r w:rsidRPr="001065F2">
        <w:rPr>
          <w:rtl/>
        </w:rPr>
        <w:t>فينام أو</w:t>
      </w:r>
      <w:r w:rsidR="00095A55" w:rsidRPr="001065F2">
        <w:rPr>
          <w:rFonts w:hint="cs"/>
          <w:rtl/>
        </w:rPr>
        <w:t>َّ</w:t>
      </w:r>
      <w:r w:rsidRPr="001065F2">
        <w:rPr>
          <w:rtl/>
        </w:rPr>
        <w:t>ل الليل، ثم</w:t>
      </w:r>
      <w:r w:rsidR="00095A55" w:rsidRPr="001065F2">
        <w:rPr>
          <w:rFonts w:hint="cs"/>
          <w:rtl/>
        </w:rPr>
        <w:t>َّ</w:t>
      </w:r>
      <w:r w:rsidRPr="001065F2">
        <w:rPr>
          <w:rtl/>
        </w:rPr>
        <w:t xml:space="preserve"> يقوم من آخره.</w:t>
      </w:r>
    </w:p>
    <w:p w14:paraId="180C54F7" w14:textId="77777777" w:rsidR="009E5AB5" w:rsidRPr="001065F2" w:rsidRDefault="009E5AB5" w:rsidP="00D374ED">
      <w:pPr>
        <w:spacing w:before="120"/>
        <w:ind w:firstLine="397"/>
        <w:jc w:val="both"/>
        <w:rPr>
          <w:rtl/>
        </w:rPr>
      </w:pPr>
    </w:p>
    <w:p w14:paraId="03AE9FE9" w14:textId="77777777" w:rsidR="005830E9" w:rsidRPr="001065F2" w:rsidRDefault="005830E9" w:rsidP="00D374ED">
      <w:pPr>
        <w:spacing w:before="120"/>
        <w:ind w:firstLine="397"/>
        <w:jc w:val="both"/>
        <w:rPr>
          <w:rtl/>
        </w:rPr>
      </w:pPr>
      <w:r w:rsidRPr="001065F2">
        <w:rPr>
          <w:rtl/>
        </w:rPr>
        <w:t>{</w:t>
      </w:r>
      <w:r w:rsidRPr="001065F2">
        <w:rPr>
          <w:color w:val="0000FF"/>
          <w:rtl/>
        </w:rPr>
        <w:t>(لأَنَّ النَّاشِئَةَ لا تَكُونُ إِلاَّ بَعْدَهُ</w:t>
      </w:r>
      <w:r w:rsidRPr="001065F2">
        <w:rPr>
          <w:rFonts w:hint="cs"/>
          <w:rtl/>
        </w:rPr>
        <w:t>)</w:t>
      </w:r>
      <w:r w:rsidRPr="001065F2">
        <w:rPr>
          <w:rtl/>
        </w:rPr>
        <w:t>}.</w:t>
      </w:r>
    </w:p>
    <w:p w14:paraId="5D39676A" w14:textId="42B2EBFE" w:rsidR="005830E9" w:rsidRPr="001065F2" w:rsidRDefault="005830E9" w:rsidP="00D374ED">
      <w:pPr>
        <w:spacing w:before="120"/>
        <w:ind w:firstLine="397"/>
        <w:jc w:val="both"/>
        <w:rPr>
          <w:rtl/>
        </w:rPr>
      </w:pPr>
      <w:r w:rsidRPr="001065F2">
        <w:rPr>
          <w:rtl/>
        </w:rPr>
        <w:t>الن</w:t>
      </w:r>
      <w:r w:rsidR="00095A55" w:rsidRPr="001065F2">
        <w:rPr>
          <w:rFonts w:hint="cs"/>
          <w:rtl/>
        </w:rPr>
        <w:t>َّ</w:t>
      </w:r>
      <w:r w:rsidRPr="001065F2">
        <w:rPr>
          <w:rtl/>
        </w:rPr>
        <w:t>اشئة لا تكون إلا بعد الن</w:t>
      </w:r>
      <w:r w:rsidR="00095A55" w:rsidRPr="001065F2">
        <w:rPr>
          <w:rFonts w:hint="cs"/>
          <w:rtl/>
        </w:rPr>
        <w:t>َّ</w:t>
      </w:r>
      <w:r w:rsidRPr="001065F2">
        <w:rPr>
          <w:rtl/>
        </w:rPr>
        <w:t>وم</w:t>
      </w:r>
      <w:r w:rsidR="00095A55" w:rsidRPr="001065F2">
        <w:rPr>
          <w:rFonts w:hint="cs"/>
          <w:rtl/>
        </w:rPr>
        <w:t>،</w:t>
      </w:r>
      <w:r w:rsidRPr="001065F2">
        <w:rPr>
          <w:rtl/>
        </w:rPr>
        <w:t xml:space="preserve"> فهي م</w:t>
      </w:r>
      <w:r w:rsidR="006E340C" w:rsidRPr="001065F2">
        <w:rPr>
          <w:rFonts w:hint="cs"/>
          <w:rtl/>
        </w:rPr>
        <w:t>ِ</w:t>
      </w:r>
      <w:r w:rsidRPr="001065F2">
        <w:rPr>
          <w:rtl/>
        </w:rPr>
        <w:t>ن نَشَأَ إ</w:t>
      </w:r>
      <w:r w:rsidR="006E340C" w:rsidRPr="001065F2">
        <w:rPr>
          <w:rFonts w:hint="cs"/>
          <w:rtl/>
        </w:rPr>
        <w:t>ِ</w:t>
      </w:r>
      <w:r w:rsidRPr="001065F2">
        <w:rPr>
          <w:rtl/>
        </w:rPr>
        <w:t>ذا قام</w:t>
      </w:r>
      <w:r w:rsidR="00095A55" w:rsidRPr="001065F2">
        <w:rPr>
          <w:rFonts w:hint="cs"/>
          <w:rtl/>
        </w:rPr>
        <w:t>َ</w:t>
      </w:r>
      <w:r w:rsidRPr="001065F2">
        <w:rPr>
          <w:rtl/>
        </w:rPr>
        <w:t>، ولا تكون إ</w:t>
      </w:r>
      <w:r w:rsidR="009E5AB5" w:rsidRPr="001065F2">
        <w:rPr>
          <w:rFonts w:hint="cs"/>
          <w:rtl/>
        </w:rPr>
        <w:t>ِ</w:t>
      </w:r>
      <w:r w:rsidRPr="001065F2">
        <w:rPr>
          <w:rtl/>
        </w:rPr>
        <w:t>لا بعد نومٍ من أو</w:t>
      </w:r>
      <w:r w:rsidR="00095A55" w:rsidRPr="001065F2">
        <w:rPr>
          <w:rFonts w:hint="cs"/>
          <w:rtl/>
        </w:rPr>
        <w:t>َّ</w:t>
      </w:r>
      <w:r w:rsidRPr="001065F2">
        <w:rPr>
          <w:rtl/>
        </w:rPr>
        <w:t>ل الليل.</w:t>
      </w:r>
    </w:p>
    <w:p w14:paraId="25AF5327" w14:textId="77777777" w:rsidR="009E5AB5" w:rsidRPr="001065F2" w:rsidRDefault="009E5AB5" w:rsidP="00D374ED">
      <w:pPr>
        <w:spacing w:before="120"/>
        <w:ind w:firstLine="397"/>
        <w:jc w:val="both"/>
        <w:rPr>
          <w:rtl/>
        </w:rPr>
      </w:pPr>
    </w:p>
    <w:p w14:paraId="7E412911" w14:textId="77777777" w:rsidR="005830E9" w:rsidRPr="001065F2" w:rsidRDefault="005830E9" w:rsidP="00D374ED">
      <w:pPr>
        <w:spacing w:before="120"/>
        <w:ind w:firstLine="397"/>
        <w:jc w:val="both"/>
        <w:rPr>
          <w:rtl/>
        </w:rPr>
      </w:pPr>
      <w:r w:rsidRPr="001065F2">
        <w:rPr>
          <w:rtl/>
        </w:rPr>
        <w:t>{</w:t>
      </w:r>
      <w:r w:rsidRPr="001065F2">
        <w:rPr>
          <w:color w:val="0000FF"/>
          <w:rtl/>
        </w:rPr>
        <w:t>(فَإِذَا اسْتَيْقَظَ ذَكَرَ اللهَ تَعَالَى وَقَالَ مَا وَرَدَ)</w:t>
      </w:r>
      <w:r w:rsidRPr="001065F2">
        <w:rPr>
          <w:rtl/>
        </w:rPr>
        <w:t>}.</w:t>
      </w:r>
    </w:p>
    <w:p w14:paraId="24D17008" w14:textId="09621609" w:rsidR="005830E9" w:rsidRPr="001065F2" w:rsidRDefault="005830E9" w:rsidP="00D374ED">
      <w:pPr>
        <w:spacing w:before="120"/>
        <w:ind w:firstLine="397"/>
        <w:jc w:val="both"/>
        <w:rPr>
          <w:rtl/>
        </w:rPr>
      </w:pPr>
      <w:r w:rsidRPr="001065F2">
        <w:rPr>
          <w:rtl/>
        </w:rPr>
        <w:t>إذا استيقظ من النوم ليقوم للصلاة فإن</w:t>
      </w:r>
      <w:r w:rsidR="00095A55" w:rsidRPr="001065F2">
        <w:rPr>
          <w:rFonts w:hint="cs"/>
          <w:rtl/>
        </w:rPr>
        <w:t>َّ</w:t>
      </w:r>
      <w:r w:rsidRPr="001065F2">
        <w:rPr>
          <w:rtl/>
        </w:rPr>
        <w:t xml:space="preserve">ه بعدما يستيقظ مباشرة يذكر الله، ويقول: </w:t>
      </w:r>
      <w:r w:rsidRPr="001065F2">
        <w:rPr>
          <w:color w:val="006600"/>
          <w:rtl/>
        </w:rPr>
        <w:t>«</w:t>
      </w:r>
      <w:r w:rsidR="00095A55" w:rsidRPr="001065F2">
        <w:rPr>
          <w:color w:val="006600"/>
          <w:rtl/>
        </w:rPr>
        <w:t>الْحَمْدُ لِلَّهِ الَّذِي رَدَّ عَلَيَّ رُوحِي»</w:t>
      </w:r>
      <w:r w:rsidR="00095A55" w:rsidRPr="001065F2">
        <w:rPr>
          <w:rStyle w:val="FootnoteReference"/>
          <w:color w:val="006600"/>
          <w:rtl/>
        </w:rPr>
        <w:footnoteReference w:id="4"/>
      </w:r>
      <w:r w:rsidRPr="001065F2">
        <w:rPr>
          <w:color w:val="006600"/>
          <w:rtl/>
        </w:rPr>
        <w:t xml:space="preserve">، </w:t>
      </w:r>
      <w:r w:rsidR="00095A55" w:rsidRPr="001065F2">
        <w:rPr>
          <w:color w:val="006600"/>
          <w:rtl/>
        </w:rPr>
        <w:t>«الْحَمْدُ لِلَّهِ الَّذِي أَحْيَانَا بَعْدَ مَا أَمَاتَنَا وَإِلَيْهِ النُّشُورُ</w:t>
      </w:r>
      <w:r w:rsidRPr="001065F2">
        <w:rPr>
          <w:color w:val="006600"/>
          <w:rtl/>
        </w:rPr>
        <w:t>»</w:t>
      </w:r>
      <w:r w:rsidR="00095A55" w:rsidRPr="001065F2">
        <w:rPr>
          <w:rStyle w:val="FootnoteReference"/>
          <w:color w:val="006600"/>
          <w:rtl/>
        </w:rPr>
        <w:footnoteReference w:id="5"/>
      </w:r>
      <w:r w:rsidRPr="001065F2">
        <w:rPr>
          <w:rtl/>
        </w:rPr>
        <w:t>.</w:t>
      </w:r>
    </w:p>
    <w:p w14:paraId="12F4128A" w14:textId="77777777" w:rsidR="009E5AB5" w:rsidRPr="001065F2" w:rsidRDefault="009E5AB5" w:rsidP="00D374ED">
      <w:pPr>
        <w:spacing w:before="120"/>
        <w:ind w:firstLine="397"/>
        <w:jc w:val="both"/>
        <w:rPr>
          <w:rtl/>
        </w:rPr>
      </w:pPr>
    </w:p>
    <w:p w14:paraId="11C3AA51" w14:textId="77777777" w:rsidR="005830E9" w:rsidRPr="001065F2" w:rsidRDefault="005830E9" w:rsidP="00D374ED">
      <w:pPr>
        <w:spacing w:before="120"/>
        <w:ind w:firstLine="397"/>
        <w:jc w:val="both"/>
        <w:rPr>
          <w:rtl/>
        </w:rPr>
      </w:pPr>
      <w:r w:rsidRPr="001065F2">
        <w:rPr>
          <w:color w:val="0000FF"/>
          <w:rtl/>
        </w:rPr>
        <w:t>{(وَمِنْهُ: لا إِلَهَ إِلاَّ اللهُ وَحْدَهُ لا شَرِيكَ لَهُ، لَهُ المُلْكُ، وَلَهُ الْحَمْدُ، وَهُوَ عَلَى كُلِّ شَيْءٍ قَدِيرٌ. الْحَمْدُ لِلهِ، وَسُبْحَانَ اللهِ، وَلا إِلَهَ إِلاَّ اللهُ، وَاللهُ أَكْبَرُ، وَلا حَوْلَ وَلا قُوَّةَ إِلاَّ بِاللهِ. ثُمَّ إِنْ قَالَ: اللَّهُمَّ اغْفِرْ لِي، أَوْ دَعَا؛ اسْتُجِيبَ لَهُ)</w:t>
      </w:r>
      <w:r w:rsidRPr="001065F2">
        <w:rPr>
          <w:rFonts w:hint="cs"/>
          <w:rtl/>
        </w:rPr>
        <w:t>}</w:t>
      </w:r>
      <w:r w:rsidRPr="001065F2">
        <w:rPr>
          <w:rtl/>
        </w:rPr>
        <w:t>.</w:t>
      </w:r>
    </w:p>
    <w:p w14:paraId="1A699CE0" w14:textId="03C43E6C" w:rsidR="005830E9" w:rsidRPr="001065F2" w:rsidRDefault="005830E9" w:rsidP="00D374ED">
      <w:pPr>
        <w:spacing w:before="120"/>
        <w:ind w:firstLine="397"/>
        <w:jc w:val="both"/>
        <w:rPr>
          <w:rtl/>
        </w:rPr>
      </w:pPr>
      <w:r w:rsidRPr="001065F2">
        <w:rPr>
          <w:rtl/>
        </w:rPr>
        <w:t>بعد قيامه من الن</w:t>
      </w:r>
      <w:r w:rsidR="004E6002" w:rsidRPr="001065F2">
        <w:rPr>
          <w:rFonts w:hint="cs"/>
          <w:rtl/>
        </w:rPr>
        <w:t>َّ</w:t>
      </w:r>
      <w:r w:rsidRPr="001065F2">
        <w:rPr>
          <w:rtl/>
        </w:rPr>
        <w:t>وم يقول هذا الد</w:t>
      </w:r>
      <w:r w:rsidR="004E6002" w:rsidRPr="001065F2">
        <w:rPr>
          <w:rFonts w:hint="cs"/>
          <w:rtl/>
        </w:rPr>
        <w:t>ُّ</w:t>
      </w:r>
      <w:r w:rsidRPr="001065F2">
        <w:rPr>
          <w:rtl/>
        </w:rPr>
        <w:t>عاء، وإن زاد عليه ف</w:t>
      </w:r>
      <w:r w:rsidR="004E6002" w:rsidRPr="001065F2">
        <w:rPr>
          <w:rFonts w:hint="cs"/>
          <w:rtl/>
        </w:rPr>
        <w:t>إ</w:t>
      </w:r>
      <w:r w:rsidRPr="001065F2">
        <w:rPr>
          <w:rtl/>
        </w:rPr>
        <w:t>نه يُستحب له ذلك.</w:t>
      </w:r>
    </w:p>
    <w:p w14:paraId="1A9B6C02" w14:textId="77777777" w:rsidR="009E5AB5" w:rsidRPr="001065F2" w:rsidRDefault="009E5AB5" w:rsidP="00D374ED">
      <w:pPr>
        <w:spacing w:before="120"/>
        <w:ind w:firstLine="397"/>
        <w:jc w:val="both"/>
        <w:rPr>
          <w:rtl/>
        </w:rPr>
      </w:pPr>
    </w:p>
    <w:p w14:paraId="60B400BC" w14:textId="77777777" w:rsidR="005830E9" w:rsidRPr="001065F2" w:rsidRDefault="005830E9" w:rsidP="00D374ED">
      <w:pPr>
        <w:spacing w:before="120"/>
        <w:ind w:firstLine="397"/>
        <w:jc w:val="both"/>
        <w:rPr>
          <w:rtl/>
        </w:rPr>
      </w:pPr>
      <w:r w:rsidRPr="001065F2">
        <w:rPr>
          <w:rtl/>
        </w:rPr>
        <w:t>{</w:t>
      </w:r>
      <w:r w:rsidRPr="001065F2">
        <w:rPr>
          <w:color w:val="0000FF"/>
          <w:rtl/>
        </w:rPr>
        <w:t>(فَإِنْ تَوَضَّأَ وَصَلَّى قُبِلَتْ صَلاتُهُ)</w:t>
      </w:r>
      <w:r w:rsidRPr="001065F2">
        <w:rPr>
          <w:rtl/>
        </w:rPr>
        <w:t>}.</w:t>
      </w:r>
    </w:p>
    <w:p w14:paraId="748D1172" w14:textId="3878059C" w:rsidR="005830E9" w:rsidRPr="001065F2" w:rsidRDefault="005830E9" w:rsidP="00D374ED">
      <w:pPr>
        <w:spacing w:before="120"/>
        <w:ind w:firstLine="397"/>
        <w:jc w:val="both"/>
        <w:rPr>
          <w:rtl/>
        </w:rPr>
      </w:pPr>
      <w:r w:rsidRPr="001065F2">
        <w:rPr>
          <w:rtl/>
        </w:rPr>
        <w:t>إذا استيقظ من الليل وذكر الله فله أجر عظيم في ذلك، وإذا أتبعه بالوضوء وصلاة ما تيسر من صلاة الليل؛ فذلك أفضل وزيادة خير.</w:t>
      </w:r>
    </w:p>
    <w:p w14:paraId="6F7C0477" w14:textId="77777777" w:rsidR="009E5AB5" w:rsidRPr="001065F2" w:rsidRDefault="009E5AB5" w:rsidP="00D374ED">
      <w:pPr>
        <w:spacing w:before="120"/>
        <w:ind w:firstLine="397"/>
        <w:jc w:val="both"/>
        <w:rPr>
          <w:rtl/>
        </w:rPr>
      </w:pPr>
    </w:p>
    <w:p w14:paraId="62E34ADB" w14:textId="77777777" w:rsidR="005830E9" w:rsidRPr="001065F2" w:rsidRDefault="005830E9" w:rsidP="00D374ED">
      <w:pPr>
        <w:spacing w:before="120"/>
        <w:ind w:firstLine="397"/>
        <w:jc w:val="both"/>
        <w:rPr>
          <w:rtl/>
        </w:rPr>
      </w:pPr>
      <w:r w:rsidRPr="001065F2">
        <w:rPr>
          <w:rtl/>
        </w:rPr>
        <w:t>{شكر الله لكم يا شيخ صالح.</w:t>
      </w:r>
    </w:p>
    <w:p w14:paraId="44BBAAEB" w14:textId="77777777" w:rsidR="005830E9" w:rsidRPr="001065F2" w:rsidRDefault="005830E9" w:rsidP="00D374ED">
      <w:pPr>
        <w:spacing w:before="120"/>
        <w:ind w:firstLine="397"/>
        <w:jc w:val="both"/>
        <w:rPr>
          <w:rtl/>
        </w:rPr>
      </w:pPr>
      <w:r w:rsidRPr="001065F2">
        <w:rPr>
          <w:rtl/>
        </w:rPr>
        <w:t>نكتفي بهذا القدر من هذا الدرس، ويتجدد اللقاء -إن شاء الله- في الدرس القادم من كتاب "آداب المشي إلى الصلاة".</w:t>
      </w:r>
    </w:p>
    <w:p w14:paraId="6E98E0C5" w14:textId="77777777" w:rsidR="005830E9" w:rsidRPr="001065F2" w:rsidRDefault="005830E9" w:rsidP="00D374ED">
      <w:pPr>
        <w:spacing w:before="120"/>
        <w:ind w:firstLine="397"/>
        <w:jc w:val="both"/>
        <w:rPr>
          <w:rtl/>
        </w:rPr>
      </w:pPr>
      <w:r w:rsidRPr="001065F2">
        <w:rPr>
          <w:rtl/>
        </w:rPr>
        <w:t>شكرًا لفريق العمل الذين قاموا بتسجيل هذه الدروس الطيبة المباركة، وأشكر المتابعين من الإخوة والأخوات، وأرجو أن يبعثوا بأسئلتهم واستفساراتهم</w:t>
      </w:r>
      <w:r w:rsidR="00B74728" w:rsidRPr="001065F2">
        <w:rPr>
          <w:rtl/>
        </w:rPr>
        <w:t xml:space="preserve"> </w:t>
      </w:r>
      <w:r w:rsidRPr="001065F2">
        <w:rPr>
          <w:rtl/>
        </w:rPr>
        <w:t xml:space="preserve">عن هذه الدروس وما </w:t>
      </w:r>
      <w:r w:rsidR="004E6002" w:rsidRPr="001065F2">
        <w:rPr>
          <w:rFonts w:hint="cs"/>
          <w:rtl/>
        </w:rPr>
        <w:t>ي</w:t>
      </w:r>
      <w:r w:rsidRPr="001065F2">
        <w:rPr>
          <w:rtl/>
        </w:rPr>
        <w:t>تعلق بها.</w:t>
      </w:r>
    </w:p>
    <w:p w14:paraId="79F3D8E1" w14:textId="77777777" w:rsidR="005830E9" w:rsidRDefault="005830E9" w:rsidP="00D374ED">
      <w:pPr>
        <w:spacing w:before="120"/>
        <w:ind w:firstLine="397"/>
        <w:jc w:val="both"/>
        <w:rPr>
          <w:rtl/>
        </w:rPr>
      </w:pPr>
      <w:r w:rsidRPr="001065F2">
        <w:rPr>
          <w:rtl/>
        </w:rPr>
        <w:t>يتجدد اللقاء -إن شاء الله- والسلام عليكم ورحمة الله وبركاته}.</w:t>
      </w:r>
      <w:bookmarkStart w:id="0" w:name="_GoBack"/>
      <w:bookmarkEnd w:id="0"/>
    </w:p>
    <w:p w14:paraId="1AD41E8F" w14:textId="77777777" w:rsidR="00C656CF" w:rsidRDefault="00C656CF" w:rsidP="00D374ED">
      <w:pPr>
        <w:spacing w:before="120"/>
        <w:ind w:firstLine="397"/>
        <w:jc w:val="both"/>
      </w:pPr>
    </w:p>
    <w:sectPr w:rsidR="00C656CF" w:rsidSect="00D374ED">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658DF" w14:textId="77777777" w:rsidR="003F2B88" w:rsidRDefault="003F2B88" w:rsidP="005830E9">
      <w:r>
        <w:separator/>
      </w:r>
    </w:p>
  </w:endnote>
  <w:endnote w:type="continuationSeparator" w:id="0">
    <w:p w14:paraId="2EC63B4E" w14:textId="77777777" w:rsidR="003F2B88" w:rsidRDefault="003F2B88" w:rsidP="00583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492338420"/>
      <w:docPartObj>
        <w:docPartGallery w:val="Page Numbers (Bottom of Page)"/>
        <w:docPartUnique/>
      </w:docPartObj>
    </w:sdtPr>
    <w:sdtEndPr/>
    <w:sdtContent>
      <w:p w14:paraId="7185BF38" w14:textId="77777777" w:rsidR="00D374ED" w:rsidRDefault="00D374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05CD2B" w14:textId="77777777" w:rsidR="00D374ED" w:rsidRDefault="00D37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80A6A" w14:textId="77777777" w:rsidR="003F2B88" w:rsidRDefault="003F2B88" w:rsidP="005830E9">
      <w:r>
        <w:separator/>
      </w:r>
    </w:p>
  </w:footnote>
  <w:footnote w:type="continuationSeparator" w:id="0">
    <w:p w14:paraId="2B3BA3FE" w14:textId="77777777" w:rsidR="003F2B88" w:rsidRDefault="003F2B88" w:rsidP="005830E9">
      <w:r>
        <w:continuationSeparator/>
      </w:r>
    </w:p>
  </w:footnote>
  <w:footnote w:id="1">
    <w:p w14:paraId="5BF04125" w14:textId="61CF0288" w:rsidR="004579D6" w:rsidRDefault="004579D6">
      <w:pPr>
        <w:pStyle w:val="FootnoteText"/>
      </w:pPr>
      <w:r>
        <w:rPr>
          <w:rStyle w:val="FootnoteReference"/>
        </w:rPr>
        <w:footnoteRef/>
      </w:r>
      <w:r>
        <w:rPr>
          <w:rtl/>
        </w:rPr>
        <w:t xml:space="preserve"> </w:t>
      </w:r>
      <w:r>
        <w:rPr>
          <w:rFonts w:hint="cs"/>
          <w:rtl/>
        </w:rPr>
        <w:t>البخاري (1128)</w:t>
      </w:r>
    </w:p>
  </w:footnote>
  <w:footnote w:id="2">
    <w:p w14:paraId="7ADDCB9C" w14:textId="77777777" w:rsidR="005830E9" w:rsidRDefault="005830E9">
      <w:pPr>
        <w:pStyle w:val="FootnoteText"/>
      </w:pPr>
      <w:r>
        <w:rPr>
          <w:rStyle w:val="FootnoteReference"/>
        </w:rPr>
        <w:footnoteRef/>
      </w:r>
      <w:r>
        <w:rPr>
          <w:rtl/>
        </w:rPr>
        <w:t xml:space="preserve"> </w:t>
      </w:r>
      <w:r w:rsidR="00095A55">
        <w:rPr>
          <w:rFonts w:hint="cs"/>
          <w:rtl/>
        </w:rPr>
        <w:t>صححه الألباني في صحيح</w:t>
      </w:r>
      <w:r>
        <w:rPr>
          <w:rFonts w:hint="cs"/>
          <w:rtl/>
        </w:rPr>
        <w:t xml:space="preserve"> الجامع (7780).</w:t>
      </w:r>
    </w:p>
  </w:footnote>
  <w:footnote w:id="3">
    <w:p w14:paraId="29D90B32" w14:textId="77777777" w:rsidR="00095A55" w:rsidRDefault="00095A55">
      <w:pPr>
        <w:pStyle w:val="FootnoteText"/>
      </w:pPr>
      <w:r>
        <w:rPr>
          <w:rStyle w:val="FootnoteReference"/>
        </w:rPr>
        <w:footnoteRef/>
      </w:r>
      <w:r>
        <w:rPr>
          <w:rtl/>
        </w:rPr>
        <w:t xml:space="preserve"> </w:t>
      </w:r>
      <w:r>
        <w:rPr>
          <w:rFonts w:hint="cs"/>
          <w:rtl/>
        </w:rPr>
        <w:t>صحيح البخاري (5323).</w:t>
      </w:r>
    </w:p>
  </w:footnote>
  <w:footnote w:id="4">
    <w:p w14:paraId="068F49D2" w14:textId="77777777" w:rsidR="00095A55" w:rsidRDefault="00095A55" w:rsidP="00CD2134">
      <w:pPr>
        <w:pStyle w:val="FootnoteText"/>
      </w:pPr>
      <w:r>
        <w:rPr>
          <w:rStyle w:val="FootnoteReference"/>
        </w:rPr>
        <w:footnoteRef/>
      </w:r>
      <w:r>
        <w:rPr>
          <w:rtl/>
        </w:rPr>
        <w:t xml:space="preserve"> </w:t>
      </w:r>
      <w:r w:rsidR="00CD2134">
        <w:rPr>
          <w:rFonts w:hint="cs"/>
          <w:rtl/>
        </w:rPr>
        <w:t>سنن النسائي الكبرى</w:t>
      </w:r>
      <w:r w:rsidRPr="00095A55">
        <w:rPr>
          <w:rtl/>
        </w:rPr>
        <w:t xml:space="preserve"> (10690)، وأبو يعلى (1791)، والحاكم (2011).</w:t>
      </w:r>
      <w:r>
        <w:rPr>
          <w:rFonts w:hint="cs"/>
          <w:rtl/>
        </w:rPr>
        <w:t xml:space="preserve"> وحسنه الألباني في صحيح الجامع (329).</w:t>
      </w:r>
    </w:p>
  </w:footnote>
  <w:footnote w:id="5">
    <w:p w14:paraId="420FA9CC" w14:textId="77777777" w:rsidR="00095A55" w:rsidRDefault="00095A55">
      <w:pPr>
        <w:pStyle w:val="FootnoteText"/>
      </w:pPr>
      <w:r>
        <w:rPr>
          <w:rStyle w:val="FootnoteReference"/>
        </w:rPr>
        <w:footnoteRef/>
      </w:r>
      <w:r>
        <w:rPr>
          <w:rtl/>
        </w:rPr>
        <w:t xml:space="preserve"> </w:t>
      </w:r>
      <w:r>
        <w:rPr>
          <w:rFonts w:hint="cs"/>
          <w:rtl/>
        </w:rPr>
        <w:t>صحيح البخاري (</w:t>
      </w:r>
      <w:r w:rsidRPr="00095A55">
        <w:rPr>
          <w:rtl/>
        </w:rPr>
        <w:t>5864</w:t>
      </w:r>
      <w:r>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42F"/>
    <w:rsid w:val="000006A1"/>
    <w:rsid w:val="00095A55"/>
    <w:rsid w:val="001065F2"/>
    <w:rsid w:val="00141D90"/>
    <w:rsid w:val="0026242F"/>
    <w:rsid w:val="00310BB7"/>
    <w:rsid w:val="00336FDC"/>
    <w:rsid w:val="003C62FB"/>
    <w:rsid w:val="003F2B88"/>
    <w:rsid w:val="004579D6"/>
    <w:rsid w:val="004E6002"/>
    <w:rsid w:val="005830E9"/>
    <w:rsid w:val="005F681C"/>
    <w:rsid w:val="006846C0"/>
    <w:rsid w:val="006E340C"/>
    <w:rsid w:val="00762D7F"/>
    <w:rsid w:val="009E5AB5"/>
    <w:rsid w:val="009E7B9D"/>
    <w:rsid w:val="00B06B60"/>
    <w:rsid w:val="00B74728"/>
    <w:rsid w:val="00B863E5"/>
    <w:rsid w:val="00BE3D17"/>
    <w:rsid w:val="00C656CF"/>
    <w:rsid w:val="00CD2134"/>
    <w:rsid w:val="00D374ED"/>
    <w:rsid w:val="00EB16AE"/>
    <w:rsid w:val="00F63E51"/>
    <w:rsid w:val="00FF7A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43D79"/>
  <w15:docId w15:val="{7E92335C-E6FD-49D0-8930-53F55D7D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830E9"/>
    <w:rPr>
      <w:sz w:val="20"/>
      <w:szCs w:val="20"/>
    </w:rPr>
  </w:style>
  <w:style w:type="character" w:customStyle="1" w:styleId="FootnoteTextChar">
    <w:name w:val="Footnote Text Char"/>
    <w:basedOn w:val="DefaultParagraphFont"/>
    <w:link w:val="FootnoteText"/>
    <w:uiPriority w:val="99"/>
    <w:semiHidden/>
    <w:rsid w:val="005830E9"/>
    <w:rPr>
      <w:rFonts w:ascii="Traditional Arabic" w:hAnsi="Traditional Arabic" w:cs="Traditional Arabic"/>
    </w:rPr>
  </w:style>
  <w:style w:type="character" w:styleId="FootnoteReference">
    <w:name w:val="footnote reference"/>
    <w:basedOn w:val="DefaultParagraphFont"/>
    <w:uiPriority w:val="99"/>
    <w:semiHidden/>
    <w:unhideWhenUsed/>
    <w:rsid w:val="005830E9"/>
    <w:rPr>
      <w:vertAlign w:val="superscript"/>
    </w:rPr>
  </w:style>
  <w:style w:type="paragraph" w:styleId="Header">
    <w:name w:val="header"/>
    <w:basedOn w:val="Normal"/>
    <w:link w:val="HeaderChar"/>
    <w:uiPriority w:val="99"/>
    <w:unhideWhenUsed/>
    <w:rsid w:val="00D374ED"/>
    <w:pPr>
      <w:tabs>
        <w:tab w:val="center" w:pos="4153"/>
        <w:tab w:val="right" w:pos="8306"/>
      </w:tabs>
    </w:pPr>
  </w:style>
  <w:style w:type="character" w:customStyle="1" w:styleId="HeaderChar">
    <w:name w:val="Header Char"/>
    <w:basedOn w:val="DefaultParagraphFont"/>
    <w:link w:val="Header"/>
    <w:uiPriority w:val="99"/>
    <w:rsid w:val="00D374ED"/>
    <w:rPr>
      <w:rFonts w:ascii="Traditional Arabic" w:hAnsi="Traditional Arabic" w:cs="Traditional Arabic"/>
      <w:sz w:val="34"/>
      <w:szCs w:val="34"/>
    </w:rPr>
  </w:style>
  <w:style w:type="paragraph" w:styleId="Footer">
    <w:name w:val="footer"/>
    <w:basedOn w:val="Normal"/>
    <w:link w:val="FooterChar"/>
    <w:uiPriority w:val="99"/>
    <w:unhideWhenUsed/>
    <w:rsid w:val="00D374ED"/>
    <w:pPr>
      <w:tabs>
        <w:tab w:val="center" w:pos="4153"/>
        <w:tab w:val="right" w:pos="8306"/>
      </w:tabs>
    </w:pPr>
  </w:style>
  <w:style w:type="character" w:customStyle="1" w:styleId="FooterChar">
    <w:name w:val="Footer Char"/>
    <w:basedOn w:val="DefaultParagraphFont"/>
    <w:link w:val="Footer"/>
    <w:uiPriority w:val="99"/>
    <w:rsid w:val="00D374ED"/>
    <w:rPr>
      <w:rFonts w:ascii="Traditional Arabic" w:hAnsi="Traditional Arabic" w:cs="Traditional Arabic"/>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0285D-73C2-4D7C-AC00-690393572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7</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12</cp:revision>
  <dcterms:created xsi:type="dcterms:W3CDTF">2018-11-04T18:30:00Z</dcterms:created>
  <dcterms:modified xsi:type="dcterms:W3CDTF">2018-11-05T11:19:00Z</dcterms:modified>
</cp:coreProperties>
</file>